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C433" w14:textId="69A2AC69" w:rsidR="005068AB" w:rsidRPr="00800D22" w:rsidRDefault="005068AB" w:rsidP="00A41301">
      <w:pPr>
        <w:spacing w:beforeLines="50" w:before="156" w:afterLines="50" w:after="156" w:line="440" w:lineRule="exact"/>
        <w:jc w:val="center"/>
        <w:outlineLvl w:val="1"/>
        <w:rPr>
          <w:rFonts w:ascii="黑体" w:eastAsia="黑体"/>
          <w:bCs/>
          <w:sz w:val="30"/>
          <w:szCs w:val="30"/>
        </w:rPr>
      </w:pPr>
      <w:bookmarkStart w:id="0" w:name="_Toc256506378"/>
      <w:r w:rsidRPr="00800D22">
        <w:rPr>
          <w:rFonts w:ascii="黑体" w:eastAsia="黑体"/>
          <w:bCs/>
          <w:sz w:val="30"/>
          <w:szCs w:val="30"/>
        </w:rPr>
        <w:t>国外债券市场相关数据</w:t>
      </w:r>
      <w:bookmarkEnd w:id="0"/>
    </w:p>
    <w:p w14:paraId="70F69178" w14:textId="53755341" w:rsidR="005068AB" w:rsidRPr="00800D22" w:rsidRDefault="00A41301" w:rsidP="00A41301">
      <w:pPr>
        <w:pStyle w:val="3"/>
        <w:adjustRightInd w:val="0"/>
        <w:spacing w:beforeLines="50" w:before="156" w:afterLines="50" w:after="156" w:line="440" w:lineRule="exact"/>
        <w:jc w:val="center"/>
        <w:rPr>
          <w:rFonts w:ascii="黑体" w:eastAsia="黑体"/>
          <w:b/>
          <w:sz w:val="28"/>
          <w:szCs w:val="28"/>
        </w:rPr>
      </w:pPr>
      <w:bookmarkStart w:id="1" w:name="_Toc256506379"/>
      <w:r>
        <w:rPr>
          <w:rFonts w:ascii="黑体" w:eastAsia="黑体" w:hint="eastAsia"/>
          <w:b/>
          <w:sz w:val="28"/>
          <w:szCs w:val="28"/>
        </w:rPr>
        <w:t>表</w:t>
      </w:r>
      <w:r w:rsidR="005068AB" w:rsidRPr="00800D22">
        <w:rPr>
          <w:rFonts w:ascii="黑体" w:eastAsia="黑体" w:hint="eastAsia"/>
          <w:b/>
          <w:sz w:val="28"/>
          <w:szCs w:val="28"/>
        </w:rPr>
        <w:t>1 各国债券市场规模</w:t>
      </w:r>
      <w:bookmarkEnd w:id="1"/>
    </w:p>
    <w:p w14:paraId="3E37AA98" w14:textId="2A8C10CF" w:rsidR="005068AB" w:rsidRPr="00800D22" w:rsidRDefault="005068AB" w:rsidP="005068AB">
      <w:pPr>
        <w:keepNext/>
        <w:jc w:val="center"/>
      </w:pPr>
      <w:bookmarkStart w:id="2" w:name="_Toc256506956"/>
      <w:r w:rsidRPr="00800D22">
        <w:rPr>
          <w:rFonts w:hint="eastAsia"/>
        </w:rPr>
        <w:t>表</w:t>
      </w:r>
      <w:r w:rsidR="00A41301">
        <w:rPr>
          <w:rFonts w:hint="eastAsia"/>
        </w:rPr>
        <w:t>1</w:t>
      </w:r>
      <w:r w:rsidRPr="00800D22">
        <w:rPr>
          <w:rFonts w:hint="eastAsia"/>
        </w:rPr>
        <w:t xml:space="preserve">  1997-2008</w:t>
      </w:r>
      <w:r w:rsidRPr="00800D22">
        <w:rPr>
          <w:rFonts w:hint="eastAsia"/>
        </w:rPr>
        <w:t>年各国债券市场规模</w:t>
      </w:r>
      <w:bookmarkEnd w:id="2"/>
    </w:p>
    <w:p w14:paraId="789868C0" w14:textId="71E96C70" w:rsidR="005068AB" w:rsidRPr="00800D22" w:rsidRDefault="005068AB" w:rsidP="005068AB">
      <w:pPr>
        <w:jc w:val="center"/>
        <w:rPr>
          <w:szCs w:val="21"/>
        </w:rPr>
      </w:pPr>
      <w:r w:rsidRPr="00800D22">
        <w:rPr>
          <w:szCs w:val="21"/>
        </w:rPr>
        <w:t>table</w:t>
      </w:r>
      <w:r w:rsidRPr="00800D22">
        <w:rPr>
          <w:rFonts w:hint="eastAsia"/>
          <w:szCs w:val="21"/>
        </w:rPr>
        <w:t xml:space="preserve"> </w:t>
      </w:r>
      <w:r w:rsidR="00A41301">
        <w:rPr>
          <w:rFonts w:hint="eastAsia"/>
          <w:szCs w:val="21"/>
        </w:rPr>
        <w:t>1</w:t>
      </w:r>
      <w:r w:rsidRPr="00800D22">
        <w:rPr>
          <w:rFonts w:hint="eastAsia"/>
          <w:szCs w:val="21"/>
        </w:rPr>
        <w:t xml:space="preserve">  </w:t>
      </w:r>
      <w:r w:rsidRPr="00800D22">
        <w:rPr>
          <w:szCs w:val="21"/>
        </w:rPr>
        <w:t xml:space="preserve">Size of the </w:t>
      </w:r>
      <w:r w:rsidRPr="00800D22">
        <w:rPr>
          <w:rFonts w:hint="eastAsia"/>
          <w:szCs w:val="21"/>
        </w:rPr>
        <w:t xml:space="preserve">bond </w:t>
      </w:r>
      <w:r w:rsidRPr="00800D22">
        <w:rPr>
          <w:szCs w:val="21"/>
        </w:rPr>
        <w:t>market</w:t>
      </w:r>
      <w:r w:rsidRPr="00800D22">
        <w:rPr>
          <w:rFonts w:hint="eastAsia"/>
          <w:szCs w:val="21"/>
        </w:rPr>
        <w:t xml:space="preserve"> of different countries from 1997 to 2008</w:t>
      </w:r>
    </w:p>
    <w:tbl>
      <w:tblPr>
        <w:tblW w:w="5000" w:type="pct"/>
        <w:tblBorders>
          <w:top w:val="single" w:sz="4" w:space="0" w:color="auto"/>
          <w:bottom w:val="single" w:sz="4" w:space="0" w:color="auto"/>
        </w:tblBorders>
        <w:tblLook w:val="01E0" w:firstRow="1" w:lastRow="1" w:firstColumn="1" w:lastColumn="1" w:noHBand="0" w:noVBand="0"/>
      </w:tblPr>
      <w:tblGrid>
        <w:gridCol w:w="1018"/>
        <w:gridCol w:w="1733"/>
        <w:gridCol w:w="1005"/>
        <w:gridCol w:w="938"/>
        <w:gridCol w:w="938"/>
        <w:gridCol w:w="996"/>
        <w:gridCol w:w="970"/>
        <w:gridCol w:w="930"/>
      </w:tblGrid>
      <w:tr w:rsidR="005068AB" w:rsidRPr="00800D22" w14:paraId="59AC208A" w14:textId="77777777" w:rsidTr="00573A00">
        <w:tc>
          <w:tcPr>
            <w:tcW w:w="1613" w:type="pct"/>
            <w:gridSpan w:val="2"/>
            <w:tcBorders>
              <w:top w:val="single" w:sz="4" w:space="0" w:color="auto"/>
              <w:bottom w:val="single" w:sz="4" w:space="0" w:color="auto"/>
            </w:tcBorders>
            <w:vAlign w:val="center"/>
          </w:tcPr>
          <w:p w14:paraId="09F77E4C" w14:textId="77777777" w:rsidR="005068AB" w:rsidRPr="00800D22" w:rsidRDefault="005068AB" w:rsidP="00573A00">
            <w:pPr>
              <w:jc w:val="center"/>
              <w:rPr>
                <w:szCs w:val="21"/>
              </w:rPr>
            </w:pPr>
          </w:p>
        </w:tc>
        <w:tc>
          <w:tcPr>
            <w:tcW w:w="589" w:type="pct"/>
            <w:tcBorders>
              <w:top w:val="single" w:sz="4" w:space="0" w:color="auto"/>
              <w:bottom w:val="single" w:sz="4" w:space="0" w:color="auto"/>
            </w:tcBorders>
            <w:vAlign w:val="center"/>
          </w:tcPr>
          <w:p w14:paraId="76B4D67D" w14:textId="77777777" w:rsidR="005068AB" w:rsidRPr="00800D22" w:rsidRDefault="005068AB" w:rsidP="00573A00">
            <w:pPr>
              <w:jc w:val="center"/>
              <w:rPr>
                <w:szCs w:val="21"/>
              </w:rPr>
            </w:pPr>
            <w:r w:rsidRPr="00800D22">
              <w:rPr>
                <w:szCs w:val="21"/>
              </w:rPr>
              <w:t>美国</w:t>
            </w:r>
          </w:p>
        </w:tc>
        <w:tc>
          <w:tcPr>
            <w:tcW w:w="550" w:type="pct"/>
            <w:tcBorders>
              <w:top w:val="single" w:sz="4" w:space="0" w:color="auto"/>
              <w:bottom w:val="single" w:sz="4" w:space="0" w:color="auto"/>
            </w:tcBorders>
            <w:vAlign w:val="center"/>
          </w:tcPr>
          <w:p w14:paraId="1295720C" w14:textId="77777777" w:rsidR="005068AB" w:rsidRPr="00800D22" w:rsidRDefault="005068AB" w:rsidP="00573A00">
            <w:pPr>
              <w:jc w:val="center"/>
              <w:rPr>
                <w:szCs w:val="21"/>
              </w:rPr>
            </w:pPr>
            <w:r w:rsidRPr="00800D22">
              <w:rPr>
                <w:szCs w:val="21"/>
              </w:rPr>
              <w:t>英国</w:t>
            </w:r>
          </w:p>
        </w:tc>
        <w:tc>
          <w:tcPr>
            <w:tcW w:w="550" w:type="pct"/>
            <w:tcBorders>
              <w:top w:val="single" w:sz="4" w:space="0" w:color="auto"/>
              <w:bottom w:val="single" w:sz="4" w:space="0" w:color="auto"/>
            </w:tcBorders>
            <w:vAlign w:val="center"/>
          </w:tcPr>
          <w:p w14:paraId="0A44FAEC" w14:textId="77777777" w:rsidR="005068AB" w:rsidRPr="00800D22" w:rsidRDefault="005068AB" w:rsidP="00573A00">
            <w:pPr>
              <w:jc w:val="center"/>
              <w:rPr>
                <w:szCs w:val="21"/>
              </w:rPr>
            </w:pPr>
            <w:r w:rsidRPr="00800D22">
              <w:rPr>
                <w:szCs w:val="21"/>
              </w:rPr>
              <w:t>德国</w:t>
            </w:r>
          </w:p>
        </w:tc>
        <w:tc>
          <w:tcPr>
            <w:tcW w:w="584" w:type="pct"/>
            <w:tcBorders>
              <w:top w:val="single" w:sz="4" w:space="0" w:color="auto"/>
              <w:bottom w:val="single" w:sz="4" w:space="0" w:color="auto"/>
            </w:tcBorders>
            <w:vAlign w:val="center"/>
          </w:tcPr>
          <w:p w14:paraId="135AEAEE" w14:textId="77777777" w:rsidR="005068AB" w:rsidRPr="00800D22" w:rsidRDefault="005068AB" w:rsidP="00573A00">
            <w:pPr>
              <w:jc w:val="center"/>
              <w:rPr>
                <w:szCs w:val="21"/>
              </w:rPr>
            </w:pPr>
            <w:r w:rsidRPr="00800D22">
              <w:rPr>
                <w:szCs w:val="21"/>
              </w:rPr>
              <w:t>日本</w:t>
            </w:r>
          </w:p>
        </w:tc>
        <w:tc>
          <w:tcPr>
            <w:tcW w:w="569" w:type="pct"/>
            <w:tcBorders>
              <w:top w:val="single" w:sz="4" w:space="0" w:color="auto"/>
              <w:bottom w:val="single" w:sz="4" w:space="0" w:color="auto"/>
            </w:tcBorders>
            <w:vAlign w:val="center"/>
          </w:tcPr>
          <w:p w14:paraId="21F372F8" w14:textId="77777777" w:rsidR="005068AB" w:rsidRPr="00800D22" w:rsidRDefault="005068AB" w:rsidP="00573A00">
            <w:pPr>
              <w:jc w:val="center"/>
              <w:rPr>
                <w:szCs w:val="21"/>
              </w:rPr>
            </w:pPr>
            <w:r w:rsidRPr="00800D22">
              <w:rPr>
                <w:szCs w:val="21"/>
              </w:rPr>
              <w:t>韩国</w:t>
            </w:r>
          </w:p>
        </w:tc>
        <w:tc>
          <w:tcPr>
            <w:tcW w:w="545" w:type="pct"/>
            <w:tcBorders>
              <w:top w:val="single" w:sz="4" w:space="0" w:color="auto"/>
              <w:bottom w:val="single" w:sz="4" w:space="0" w:color="auto"/>
            </w:tcBorders>
            <w:vAlign w:val="center"/>
          </w:tcPr>
          <w:p w14:paraId="138E6B03" w14:textId="77777777" w:rsidR="005068AB" w:rsidRPr="00800D22" w:rsidRDefault="005068AB" w:rsidP="00573A00">
            <w:pPr>
              <w:jc w:val="center"/>
              <w:rPr>
                <w:szCs w:val="21"/>
              </w:rPr>
            </w:pPr>
            <w:r w:rsidRPr="00800D22">
              <w:rPr>
                <w:szCs w:val="21"/>
              </w:rPr>
              <w:t>中国</w:t>
            </w:r>
          </w:p>
        </w:tc>
      </w:tr>
      <w:tr w:rsidR="005068AB" w:rsidRPr="00800D22" w14:paraId="3665EEDA" w14:textId="77777777" w:rsidTr="00573A00">
        <w:tc>
          <w:tcPr>
            <w:tcW w:w="597" w:type="pct"/>
            <w:vMerge w:val="restart"/>
            <w:tcBorders>
              <w:top w:val="single" w:sz="4" w:space="0" w:color="auto"/>
            </w:tcBorders>
            <w:vAlign w:val="center"/>
          </w:tcPr>
          <w:p w14:paraId="3B692ECA" w14:textId="77777777" w:rsidR="005068AB" w:rsidRPr="00800D22" w:rsidRDefault="005068AB" w:rsidP="00573A00">
            <w:pPr>
              <w:rPr>
                <w:sz w:val="15"/>
                <w:szCs w:val="15"/>
              </w:rPr>
            </w:pPr>
            <w:r w:rsidRPr="00800D22">
              <w:rPr>
                <w:sz w:val="15"/>
                <w:szCs w:val="15"/>
              </w:rPr>
              <w:t>1997</w:t>
            </w:r>
            <w:r w:rsidRPr="00800D22">
              <w:rPr>
                <w:sz w:val="15"/>
                <w:szCs w:val="15"/>
              </w:rPr>
              <w:t>年</w:t>
            </w:r>
          </w:p>
        </w:tc>
        <w:tc>
          <w:tcPr>
            <w:tcW w:w="1016" w:type="pct"/>
            <w:tcBorders>
              <w:top w:val="single" w:sz="4" w:space="0" w:color="auto"/>
            </w:tcBorders>
            <w:vAlign w:val="center"/>
          </w:tcPr>
          <w:p w14:paraId="4D34E15C" w14:textId="77777777" w:rsidR="005068AB" w:rsidRPr="00800D22" w:rsidRDefault="005068AB" w:rsidP="00573A00">
            <w:pPr>
              <w:rPr>
                <w:sz w:val="15"/>
                <w:szCs w:val="15"/>
              </w:rPr>
            </w:pPr>
            <w:r w:rsidRPr="00800D22">
              <w:rPr>
                <w:sz w:val="15"/>
                <w:szCs w:val="15"/>
              </w:rPr>
              <w:t>总量（十亿美元）</w:t>
            </w:r>
          </w:p>
        </w:tc>
        <w:tc>
          <w:tcPr>
            <w:tcW w:w="589" w:type="pct"/>
            <w:tcBorders>
              <w:top w:val="single" w:sz="4" w:space="0" w:color="auto"/>
            </w:tcBorders>
            <w:vAlign w:val="center"/>
          </w:tcPr>
          <w:p w14:paraId="00B6686F" w14:textId="77777777" w:rsidR="005068AB" w:rsidRPr="00800D22" w:rsidRDefault="005068AB" w:rsidP="00573A00">
            <w:pPr>
              <w:rPr>
                <w:sz w:val="15"/>
                <w:szCs w:val="15"/>
              </w:rPr>
            </w:pPr>
            <w:r w:rsidRPr="00800D22">
              <w:rPr>
                <w:sz w:val="15"/>
                <w:szCs w:val="15"/>
              </w:rPr>
              <w:t>11604.62</w:t>
            </w:r>
          </w:p>
        </w:tc>
        <w:tc>
          <w:tcPr>
            <w:tcW w:w="550" w:type="pct"/>
            <w:tcBorders>
              <w:top w:val="single" w:sz="4" w:space="0" w:color="auto"/>
            </w:tcBorders>
            <w:vAlign w:val="center"/>
          </w:tcPr>
          <w:p w14:paraId="70D10DEA" w14:textId="77777777" w:rsidR="005068AB" w:rsidRPr="00800D22" w:rsidRDefault="005068AB" w:rsidP="00573A00">
            <w:pPr>
              <w:rPr>
                <w:sz w:val="15"/>
                <w:szCs w:val="15"/>
              </w:rPr>
            </w:pPr>
            <w:r w:rsidRPr="00800D22">
              <w:rPr>
                <w:sz w:val="15"/>
                <w:szCs w:val="15"/>
              </w:rPr>
              <w:t>701.40</w:t>
            </w:r>
          </w:p>
        </w:tc>
        <w:tc>
          <w:tcPr>
            <w:tcW w:w="550" w:type="pct"/>
            <w:tcBorders>
              <w:top w:val="single" w:sz="4" w:space="0" w:color="auto"/>
            </w:tcBorders>
            <w:vAlign w:val="center"/>
          </w:tcPr>
          <w:p w14:paraId="1F0FAE91" w14:textId="77777777" w:rsidR="005068AB" w:rsidRPr="00800D22" w:rsidRDefault="005068AB" w:rsidP="00573A00">
            <w:pPr>
              <w:rPr>
                <w:sz w:val="15"/>
                <w:szCs w:val="15"/>
              </w:rPr>
            </w:pPr>
            <w:r w:rsidRPr="00800D22">
              <w:rPr>
                <w:sz w:val="15"/>
                <w:szCs w:val="15"/>
              </w:rPr>
              <w:t>1743.13</w:t>
            </w:r>
          </w:p>
        </w:tc>
        <w:tc>
          <w:tcPr>
            <w:tcW w:w="584" w:type="pct"/>
            <w:tcBorders>
              <w:top w:val="single" w:sz="4" w:space="0" w:color="auto"/>
            </w:tcBorders>
            <w:vAlign w:val="center"/>
          </w:tcPr>
          <w:p w14:paraId="37A8A68D" w14:textId="77777777" w:rsidR="005068AB" w:rsidRPr="00800D22" w:rsidRDefault="005068AB" w:rsidP="00573A00">
            <w:pPr>
              <w:rPr>
                <w:sz w:val="15"/>
                <w:szCs w:val="15"/>
              </w:rPr>
            </w:pPr>
            <w:r w:rsidRPr="00800D22">
              <w:rPr>
                <w:sz w:val="15"/>
                <w:szCs w:val="15"/>
              </w:rPr>
              <w:t>4148.55</w:t>
            </w:r>
          </w:p>
        </w:tc>
        <w:tc>
          <w:tcPr>
            <w:tcW w:w="569" w:type="pct"/>
            <w:tcBorders>
              <w:top w:val="single" w:sz="4" w:space="0" w:color="auto"/>
            </w:tcBorders>
            <w:vAlign w:val="center"/>
          </w:tcPr>
          <w:p w14:paraId="5C0A39B3" w14:textId="77777777" w:rsidR="005068AB" w:rsidRPr="00800D22" w:rsidRDefault="005068AB" w:rsidP="00573A00">
            <w:pPr>
              <w:rPr>
                <w:sz w:val="15"/>
                <w:szCs w:val="15"/>
              </w:rPr>
            </w:pPr>
            <w:r w:rsidRPr="00800D22">
              <w:rPr>
                <w:sz w:val="15"/>
                <w:szCs w:val="15"/>
              </w:rPr>
              <w:t>153.21</w:t>
            </w:r>
          </w:p>
        </w:tc>
        <w:tc>
          <w:tcPr>
            <w:tcW w:w="545" w:type="pct"/>
            <w:tcBorders>
              <w:top w:val="single" w:sz="4" w:space="0" w:color="auto"/>
            </w:tcBorders>
            <w:vAlign w:val="center"/>
          </w:tcPr>
          <w:p w14:paraId="0F547700" w14:textId="77777777" w:rsidR="005068AB" w:rsidRPr="00800D22" w:rsidRDefault="005068AB" w:rsidP="00573A00">
            <w:pPr>
              <w:rPr>
                <w:sz w:val="15"/>
                <w:szCs w:val="15"/>
              </w:rPr>
            </w:pPr>
            <w:r w:rsidRPr="00800D22">
              <w:rPr>
                <w:sz w:val="15"/>
                <w:szCs w:val="15"/>
              </w:rPr>
              <w:t>83.57</w:t>
            </w:r>
          </w:p>
        </w:tc>
      </w:tr>
      <w:tr w:rsidR="005068AB" w:rsidRPr="00800D22" w14:paraId="31AEB4EF" w14:textId="77777777" w:rsidTr="00573A00">
        <w:tc>
          <w:tcPr>
            <w:tcW w:w="597" w:type="pct"/>
            <w:vMerge/>
            <w:vAlign w:val="center"/>
          </w:tcPr>
          <w:p w14:paraId="7F88EF58" w14:textId="77777777" w:rsidR="005068AB" w:rsidRPr="00800D22" w:rsidRDefault="005068AB" w:rsidP="00573A00">
            <w:pPr>
              <w:rPr>
                <w:sz w:val="15"/>
                <w:szCs w:val="15"/>
              </w:rPr>
            </w:pPr>
          </w:p>
        </w:tc>
        <w:tc>
          <w:tcPr>
            <w:tcW w:w="1016" w:type="pct"/>
            <w:vAlign w:val="center"/>
          </w:tcPr>
          <w:p w14:paraId="4352EE1E" w14:textId="77777777" w:rsidR="005068AB" w:rsidRPr="00800D22" w:rsidRDefault="005068AB" w:rsidP="00573A00">
            <w:pPr>
              <w:rPr>
                <w:sz w:val="15"/>
                <w:szCs w:val="15"/>
              </w:rPr>
            </w:pPr>
            <w:r w:rsidRPr="00800D22">
              <w:rPr>
                <w:sz w:val="15"/>
                <w:szCs w:val="15"/>
              </w:rPr>
              <w:t>占</w:t>
            </w:r>
            <w:r w:rsidRPr="00800D22">
              <w:rPr>
                <w:sz w:val="15"/>
                <w:szCs w:val="15"/>
              </w:rPr>
              <w:t>GDP</w:t>
            </w:r>
            <w:r w:rsidRPr="00800D22">
              <w:rPr>
                <w:sz w:val="15"/>
                <w:szCs w:val="15"/>
              </w:rPr>
              <w:t>比重（</w:t>
            </w:r>
            <w:r w:rsidRPr="00800D22">
              <w:rPr>
                <w:sz w:val="15"/>
                <w:szCs w:val="15"/>
              </w:rPr>
              <w:t>%</w:t>
            </w:r>
            <w:r w:rsidRPr="00800D22">
              <w:rPr>
                <w:sz w:val="15"/>
                <w:szCs w:val="15"/>
              </w:rPr>
              <w:t>）</w:t>
            </w:r>
          </w:p>
        </w:tc>
        <w:tc>
          <w:tcPr>
            <w:tcW w:w="589" w:type="pct"/>
            <w:vAlign w:val="center"/>
          </w:tcPr>
          <w:p w14:paraId="5F85C525" w14:textId="77777777" w:rsidR="005068AB" w:rsidRPr="00800D22" w:rsidRDefault="005068AB" w:rsidP="00573A00">
            <w:pPr>
              <w:rPr>
                <w:sz w:val="15"/>
                <w:szCs w:val="15"/>
              </w:rPr>
            </w:pPr>
            <w:r w:rsidRPr="00800D22">
              <w:rPr>
                <w:sz w:val="15"/>
                <w:szCs w:val="15"/>
              </w:rPr>
              <w:t>143.70%</w:t>
            </w:r>
          </w:p>
        </w:tc>
        <w:tc>
          <w:tcPr>
            <w:tcW w:w="550" w:type="pct"/>
            <w:vAlign w:val="center"/>
          </w:tcPr>
          <w:p w14:paraId="29E90AE3" w14:textId="77777777" w:rsidR="005068AB" w:rsidRPr="00800D22" w:rsidRDefault="005068AB" w:rsidP="00573A00">
            <w:pPr>
              <w:rPr>
                <w:sz w:val="15"/>
                <w:szCs w:val="15"/>
              </w:rPr>
            </w:pPr>
            <w:r w:rsidRPr="00800D22">
              <w:rPr>
                <w:sz w:val="15"/>
                <w:szCs w:val="15"/>
              </w:rPr>
              <w:t>53.20%</w:t>
            </w:r>
          </w:p>
        </w:tc>
        <w:tc>
          <w:tcPr>
            <w:tcW w:w="550" w:type="pct"/>
            <w:vAlign w:val="center"/>
          </w:tcPr>
          <w:p w14:paraId="6C537643" w14:textId="77777777" w:rsidR="005068AB" w:rsidRPr="00800D22" w:rsidRDefault="005068AB" w:rsidP="00573A00">
            <w:pPr>
              <w:rPr>
                <w:sz w:val="15"/>
                <w:szCs w:val="15"/>
              </w:rPr>
            </w:pPr>
            <w:r w:rsidRPr="00800D22">
              <w:rPr>
                <w:sz w:val="15"/>
                <w:szCs w:val="15"/>
              </w:rPr>
              <w:t>90.34%</w:t>
            </w:r>
          </w:p>
        </w:tc>
        <w:tc>
          <w:tcPr>
            <w:tcW w:w="584" w:type="pct"/>
            <w:vAlign w:val="center"/>
          </w:tcPr>
          <w:p w14:paraId="58ECD356" w14:textId="77777777" w:rsidR="005068AB" w:rsidRPr="00800D22" w:rsidRDefault="005068AB" w:rsidP="00573A00">
            <w:pPr>
              <w:rPr>
                <w:sz w:val="15"/>
                <w:szCs w:val="15"/>
              </w:rPr>
            </w:pPr>
            <w:r w:rsidRPr="00800D22">
              <w:rPr>
                <w:sz w:val="15"/>
                <w:szCs w:val="15"/>
              </w:rPr>
              <w:t>98.50%</w:t>
            </w:r>
          </w:p>
        </w:tc>
        <w:tc>
          <w:tcPr>
            <w:tcW w:w="569" w:type="pct"/>
            <w:vAlign w:val="center"/>
          </w:tcPr>
          <w:p w14:paraId="107472C5" w14:textId="77777777" w:rsidR="005068AB" w:rsidRPr="00800D22" w:rsidRDefault="005068AB" w:rsidP="00573A00">
            <w:pPr>
              <w:rPr>
                <w:sz w:val="15"/>
                <w:szCs w:val="15"/>
              </w:rPr>
            </w:pPr>
            <w:r w:rsidRPr="00800D22">
              <w:rPr>
                <w:sz w:val="15"/>
                <w:szCs w:val="15"/>
              </w:rPr>
              <w:t>25.10%</w:t>
            </w:r>
          </w:p>
        </w:tc>
        <w:tc>
          <w:tcPr>
            <w:tcW w:w="545" w:type="pct"/>
            <w:vAlign w:val="center"/>
          </w:tcPr>
          <w:p w14:paraId="5E63B1F4" w14:textId="77777777" w:rsidR="005068AB" w:rsidRPr="00800D22" w:rsidRDefault="005068AB" w:rsidP="00573A00">
            <w:pPr>
              <w:rPr>
                <w:sz w:val="15"/>
                <w:szCs w:val="15"/>
              </w:rPr>
            </w:pPr>
            <w:r w:rsidRPr="00800D22">
              <w:rPr>
                <w:sz w:val="15"/>
                <w:szCs w:val="15"/>
              </w:rPr>
              <w:t>5.90%</w:t>
            </w:r>
          </w:p>
        </w:tc>
      </w:tr>
      <w:tr w:rsidR="005068AB" w:rsidRPr="00800D22" w14:paraId="4AC9BB46" w14:textId="77777777" w:rsidTr="00573A00">
        <w:tc>
          <w:tcPr>
            <w:tcW w:w="597" w:type="pct"/>
            <w:vMerge w:val="restart"/>
            <w:vAlign w:val="center"/>
          </w:tcPr>
          <w:p w14:paraId="165FFFC1" w14:textId="77777777" w:rsidR="005068AB" w:rsidRPr="00800D22" w:rsidRDefault="005068AB" w:rsidP="00573A00">
            <w:pPr>
              <w:rPr>
                <w:sz w:val="15"/>
                <w:szCs w:val="15"/>
              </w:rPr>
            </w:pPr>
            <w:r w:rsidRPr="00800D22">
              <w:rPr>
                <w:sz w:val="15"/>
                <w:szCs w:val="15"/>
              </w:rPr>
              <w:t>1998</w:t>
            </w:r>
            <w:r w:rsidRPr="00800D22">
              <w:rPr>
                <w:sz w:val="15"/>
                <w:szCs w:val="15"/>
              </w:rPr>
              <w:t>年</w:t>
            </w:r>
          </w:p>
        </w:tc>
        <w:tc>
          <w:tcPr>
            <w:tcW w:w="1016" w:type="pct"/>
            <w:vAlign w:val="center"/>
          </w:tcPr>
          <w:p w14:paraId="7BE35B2A" w14:textId="77777777" w:rsidR="005068AB" w:rsidRPr="00800D22" w:rsidRDefault="005068AB" w:rsidP="00573A00">
            <w:pPr>
              <w:rPr>
                <w:sz w:val="15"/>
                <w:szCs w:val="15"/>
              </w:rPr>
            </w:pPr>
            <w:r w:rsidRPr="00800D22">
              <w:rPr>
                <w:sz w:val="15"/>
                <w:szCs w:val="15"/>
              </w:rPr>
              <w:t>总量（十亿美元）</w:t>
            </w:r>
          </w:p>
        </w:tc>
        <w:tc>
          <w:tcPr>
            <w:tcW w:w="589" w:type="pct"/>
            <w:vAlign w:val="center"/>
          </w:tcPr>
          <w:p w14:paraId="5C2D421B" w14:textId="77777777" w:rsidR="005068AB" w:rsidRPr="00800D22" w:rsidRDefault="005068AB" w:rsidP="00573A00">
            <w:pPr>
              <w:rPr>
                <w:sz w:val="15"/>
                <w:szCs w:val="15"/>
              </w:rPr>
            </w:pPr>
            <w:r w:rsidRPr="00800D22">
              <w:rPr>
                <w:sz w:val="15"/>
                <w:szCs w:val="15"/>
              </w:rPr>
              <w:t>12514.96</w:t>
            </w:r>
          </w:p>
        </w:tc>
        <w:tc>
          <w:tcPr>
            <w:tcW w:w="550" w:type="pct"/>
            <w:vAlign w:val="center"/>
          </w:tcPr>
          <w:p w14:paraId="4F4DFCB8" w14:textId="77777777" w:rsidR="005068AB" w:rsidRPr="00800D22" w:rsidRDefault="005068AB" w:rsidP="00573A00">
            <w:pPr>
              <w:rPr>
                <w:sz w:val="15"/>
                <w:szCs w:val="15"/>
              </w:rPr>
            </w:pPr>
            <w:r w:rsidRPr="00800D22">
              <w:rPr>
                <w:sz w:val="15"/>
                <w:szCs w:val="15"/>
              </w:rPr>
              <w:t>734.48</w:t>
            </w:r>
          </w:p>
        </w:tc>
        <w:tc>
          <w:tcPr>
            <w:tcW w:w="550" w:type="pct"/>
            <w:vAlign w:val="center"/>
          </w:tcPr>
          <w:p w14:paraId="7DE502CB" w14:textId="77777777" w:rsidR="005068AB" w:rsidRPr="00800D22" w:rsidRDefault="005068AB" w:rsidP="00573A00">
            <w:pPr>
              <w:rPr>
                <w:sz w:val="15"/>
                <w:szCs w:val="15"/>
              </w:rPr>
            </w:pPr>
            <w:r w:rsidRPr="00800D22">
              <w:rPr>
                <w:sz w:val="15"/>
                <w:szCs w:val="15"/>
              </w:rPr>
              <w:t>2011.60</w:t>
            </w:r>
          </w:p>
        </w:tc>
        <w:tc>
          <w:tcPr>
            <w:tcW w:w="584" w:type="pct"/>
            <w:vAlign w:val="center"/>
          </w:tcPr>
          <w:p w14:paraId="55A931C9" w14:textId="77777777" w:rsidR="005068AB" w:rsidRPr="00800D22" w:rsidRDefault="005068AB" w:rsidP="00573A00">
            <w:pPr>
              <w:rPr>
                <w:sz w:val="15"/>
                <w:szCs w:val="15"/>
              </w:rPr>
            </w:pPr>
            <w:r w:rsidRPr="00800D22">
              <w:rPr>
                <w:sz w:val="15"/>
                <w:szCs w:val="15"/>
              </w:rPr>
              <w:t>4854.98</w:t>
            </w:r>
          </w:p>
        </w:tc>
        <w:tc>
          <w:tcPr>
            <w:tcW w:w="569" w:type="pct"/>
            <w:vAlign w:val="center"/>
          </w:tcPr>
          <w:p w14:paraId="56E7D897" w14:textId="77777777" w:rsidR="005068AB" w:rsidRPr="00800D22" w:rsidRDefault="005068AB" w:rsidP="00573A00">
            <w:pPr>
              <w:rPr>
                <w:sz w:val="15"/>
                <w:szCs w:val="15"/>
              </w:rPr>
            </w:pPr>
            <w:r w:rsidRPr="00800D22">
              <w:rPr>
                <w:sz w:val="15"/>
                <w:szCs w:val="15"/>
              </w:rPr>
              <w:t>307.70</w:t>
            </w:r>
          </w:p>
        </w:tc>
        <w:tc>
          <w:tcPr>
            <w:tcW w:w="545" w:type="pct"/>
            <w:vAlign w:val="center"/>
          </w:tcPr>
          <w:p w14:paraId="176CFA44" w14:textId="77777777" w:rsidR="005068AB" w:rsidRPr="00800D22" w:rsidRDefault="005068AB" w:rsidP="00573A00">
            <w:pPr>
              <w:rPr>
                <w:sz w:val="15"/>
                <w:szCs w:val="15"/>
              </w:rPr>
            </w:pPr>
            <w:r w:rsidRPr="00800D22">
              <w:rPr>
                <w:sz w:val="15"/>
                <w:szCs w:val="15"/>
              </w:rPr>
              <w:t>126.58</w:t>
            </w:r>
          </w:p>
        </w:tc>
      </w:tr>
      <w:tr w:rsidR="005068AB" w:rsidRPr="00800D22" w14:paraId="1FEA535C" w14:textId="77777777" w:rsidTr="00573A00">
        <w:tc>
          <w:tcPr>
            <w:tcW w:w="597" w:type="pct"/>
            <w:vMerge/>
            <w:vAlign w:val="center"/>
          </w:tcPr>
          <w:p w14:paraId="38224B97" w14:textId="77777777" w:rsidR="005068AB" w:rsidRPr="00800D22" w:rsidRDefault="005068AB" w:rsidP="00573A00">
            <w:pPr>
              <w:rPr>
                <w:sz w:val="15"/>
                <w:szCs w:val="15"/>
              </w:rPr>
            </w:pPr>
          </w:p>
        </w:tc>
        <w:tc>
          <w:tcPr>
            <w:tcW w:w="1016" w:type="pct"/>
            <w:vAlign w:val="center"/>
          </w:tcPr>
          <w:p w14:paraId="16BAAD8F" w14:textId="77777777" w:rsidR="005068AB" w:rsidRPr="00800D22" w:rsidRDefault="005068AB" w:rsidP="00573A00">
            <w:pPr>
              <w:rPr>
                <w:sz w:val="15"/>
                <w:szCs w:val="15"/>
              </w:rPr>
            </w:pPr>
            <w:r w:rsidRPr="00800D22">
              <w:rPr>
                <w:sz w:val="15"/>
                <w:szCs w:val="15"/>
              </w:rPr>
              <w:t>占</w:t>
            </w:r>
            <w:r w:rsidRPr="00800D22">
              <w:rPr>
                <w:sz w:val="15"/>
                <w:szCs w:val="15"/>
              </w:rPr>
              <w:t>GDP</w:t>
            </w:r>
            <w:r w:rsidRPr="00800D22">
              <w:rPr>
                <w:sz w:val="15"/>
                <w:szCs w:val="15"/>
              </w:rPr>
              <w:t>比重（</w:t>
            </w:r>
            <w:r w:rsidRPr="00800D22">
              <w:rPr>
                <w:sz w:val="15"/>
                <w:szCs w:val="15"/>
              </w:rPr>
              <w:t>%</w:t>
            </w:r>
            <w:r w:rsidRPr="00800D22">
              <w:rPr>
                <w:sz w:val="15"/>
                <w:szCs w:val="15"/>
              </w:rPr>
              <w:t>）</w:t>
            </w:r>
          </w:p>
        </w:tc>
        <w:tc>
          <w:tcPr>
            <w:tcW w:w="589" w:type="pct"/>
            <w:vAlign w:val="center"/>
          </w:tcPr>
          <w:p w14:paraId="12A1084A" w14:textId="77777777" w:rsidR="005068AB" w:rsidRPr="00800D22" w:rsidRDefault="005068AB" w:rsidP="00573A00">
            <w:pPr>
              <w:rPr>
                <w:sz w:val="15"/>
                <w:szCs w:val="15"/>
              </w:rPr>
            </w:pPr>
            <w:r w:rsidRPr="00800D22">
              <w:rPr>
                <w:sz w:val="15"/>
                <w:szCs w:val="15"/>
              </w:rPr>
              <w:t>148%</w:t>
            </w:r>
          </w:p>
        </w:tc>
        <w:tc>
          <w:tcPr>
            <w:tcW w:w="550" w:type="pct"/>
            <w:vAlign w:val="center"/>
          </w:tcPr>
          <w:p w14:paraId="46C7C158" w14:textId="77777777" w:rsidR="005068AB" w:rsidRPr="00800D22" w:rsidRDefault="005068AB" w:rsidP="00573A00">
            <w:pPr>
              <w:rPr>
                <w:sz w:val="15"/>
                <w:szCs w:val="15"/>
              </w:rPr>
            </w:pPr>
            <w:r w:rsidRPr="00800D22">
              <w:rPr>
                <w:sz w:val="15"/>
                <w:szCs w:val="15"/>
              </w:rPr>
              <w:t>52.10%</w:t>
            </w:r>
          </w:p>
        </w:tc>
        <w:tc>
          <w:tcPr>
            <w:tcW w:w="550" w:type="pct"/>
            <w:vAlign w:val="center"/>
          </w:tcPr>
          <w:p w14:paraId="78512B3A" w14:textId="77777777" w:rsidR="005068AB" w:rsidRPr="00800D22" w:rsidRDefault="005068AB" w:rsidP="00573A00">
            <w:pPr>
              <w:rPr>
                <w:sz w:val="15"/>
                <w:szCs w:val="15"/>
              </w:rPr>
            </w:pPr>
            <w:r w:rsidRPr="00800D22">
              <w:rPr>
                <w:sz w:val="15"/>
                <w:szCs w:val="15"/>
              </w:rPr>
              <w:t>91.78%</w:t>
            </w:r>
          </w:p>
        </w:tc>
        <w:tc>
          <w:tcPr>
            <w:tcW w:w="584" w:type="pct"/>
            <w:vAlign w:val="center"/>
          </w:tcPr>
          <w:p w14:paraId="5CF43D3D" w14:textId="77777777" w:rsidR="005068AB" w:rsidRPr="00800D22" w:rsidRDefault="005068AB" w:rsidP="00573A00">
            <w:pPr>
              <w:rPr>
                <w:sz w:val="15"/>
                <w:szCs w:val="15"/>
              </w:rPr>
            </w:pPr>
            <w:r w:rsidRPr="00800D22">
              <w:rPr>
                <w:sz w:val="15"/>
                <w:szCs w:val="15"/>
              </w:rPr>
              <w:t>127.50%</w:t>
            </w:r>
          </w:p>
        </w:tc>
        <w:tc>
          <w:tcPr>
            <w:tcW w:w="569" w:type="pct"/>
            <w:vAlign w:val="center"/>
          </w:tcPr>
          <w:p w14:paraId="20DE4007" w14:textId="77777777" w:rsidR="005068AB" w:rsidRPr="00800D22" w:rsidRDefault="005068AB" w:rsidP="00573A00">
            <w:pPr>
              <w:rPr>
                <w:sz w:val="15"/>
                <w:szCs w:val="15"/>
              </w:rPr>
            </w:pPr>
            <w:r w:rsidRPr="00800D22">
              <w:rPr>
                <w:sz w:val="15"/>
                <w:szCs w:val="15"/>
              </w:rPr>
              <w:t>68.6%</w:t>
            </w:r>
          </w:p>
        </w:tc>
        <w:tc>
          <w:tcPr>
            <w:tcW w:w="545" w:type="pct"/>
            <w:vAlign w:val="center"/>
          </w:tcPr>
          <w:p w14:paraId="094B117B" w14:textId="77777777" w:rsidR="005068AB" w:rsidRPr="00800D22" w:rsidRDefault="005068AB" w:rsidP="00573A00">
            <w:pPr>
              <w:rPr>
                <w:sz w:val="15"/>
                <w:szCs w:val="15"/>
              </w:rPr>
            </w:pPr>
            <w:r w:rsidRPr="00800D22">
              <w:rPr>
                <w:sz w:val="15"/>
                <w:szCs w:val="15"/>
              </w:rPr>
              <w:t>12.28%</w:t>
            </w:r>
          </w:p>
        </w:tc>
      </w:tr>
      <w:tr w:rsidR="005068AB" w:rsidRPr="00800D22" w14:paraId="78C0A240" w14:textId="77777777" w:rsidTr="00573A00">
        <w:tc>
          <w:tcPr>
            <w:tcW w:w="597" w:type="pct"/>
            <w:vMerge w:val="restart"/>
            <w:vAlign w:val="center"/>
          </w:tcPr>
          <w:p w14:paraId="7B8CA252" w14:textId="77777777" w:rsidR="005068AB" w:rsidRPr="00800D22" w:rsidRDefault="005068AB" w:rsidP="00573A00">
            <w:pPr>
              <w:rPr>
                <w:sz w:val="15"/>
                <w:szCs w:val="15"/>
              </w:rPr>
            </w:pPr>
            <w:r w:rsidRPr="00800D22">
              <w:rPr>
                <w:sz w:val="15"/>
                <w:szCs w:val="15"/>
              </w:rPr>
              <w:t>1999</w:t>
            </w:r>
            <w:r w:rsidRPr="00800D22">
              <w:rPr>
                <w:sz w:val="15"/>
                <w:szCs w:val="15"/>
              </w:rPr>
              <w:t>年</w:t>
            </w:r>
          </w:p>
        </w:tc>
        <w:tc>
          <w:tcPr>
            <w:tcW w:w="1016" w:type="pct"/>
            <w:vAlign w:val="center"/>
          </w:tcPr>
          <w:p w14:paraId="5D3C22F1" w14:textId="77777777" w:rsidR="005068AB" w:rsidRPr="00800D22" w:rsidRDefault="005068AB" w:rsidP="00573A00">
            <w:pPr>
              <w:rPr>
                <w:sz w:val="15"/>
                <w:szCs w:val="15"/>
              </w:rPr>
            </w:pPr>
            <w:r w:rsidRPr="00800D22">
              <w:rPr>
                <w:sz w:val="15"/>
                <w:szCs w:val="15"/>
              </w:rPr>
              <w:t>总量（十亿美元）</w:t>
            </w:r>
          </w:p>
        </w:tc>
        <w:tc>
          <w:tcPr>
            <w:tcW w:w="589" w:type="pct"/>
            <w:vAlign w:val="center"/>
          </w:tcPr>
          <w:p w14:paraId="67155AD4" w14:textId="77777777" w:rsidR="005068AB" w:rsidRPr="00800D22" w:rsidRDefault="005068AB" w:rsidP="00573A00">
            <w:pPr>
              <w:rPr>
                <w:sz w:val="15"/>
                <w:szCs w:val="15"/>
              </w:rPr>
            </w:pPr>
            <w:r w:rsidRPr="00800D22">
              <w:rPr>
                <w:sz w:val="15"/>
                <w:szCs w:val="15"/>
              </w:rPr>
              <w:t>13399.45</w:t>
            </w:r>
          </w:p>
        </w:tc>
        <w:tc>
          <w:tcPr>
            <w:tcW w:w="550" w:type="pct"/>
            <w:vAlign w:val="center"/>
          </w:tcPr>
          <w:p w14:paraId="394A6AB5" w14:textId="77777777" w:rsidR="005068AB" w:rsidRPr="00800D22" w:rsidRDefault="005068AB" w:rsidP="00573A00">
            <w:pPr>
              <w:rPr>
                <w:sz w:val="15"/>
                <w:szCs w:val="15"/>
              </w:rPr>
            </w:pPr>
            <w:r w:rsidRPr="00800D22">
              <w:rPr>
                <w:sz w:val="15"/>
                <w:szCs w:val="15"/>
              </w:rPr>
              <w:t>760.63</w:t>
            </w:r>
          </w:p>
        </w:tc>
        <w:tc>
          <w:tcPr>
            <w:tcW w:w="550" w:type="pct"/>
            <w:vAlign w:val="center"/>
          </w:tcPr>
          <w:p w14:paraId="76EC669C" w14:textId="77777777" w:rsidR="005068AB" w:rsidRPr="00800D22" w:rsidRDefault="005068AB" w:rsidP="00573A00">
            <w:pPr>
              <w:rPr>
                <w:sz w:val="15"/>
                <w:szCs w:val="15"/>
              </w:rPr>
            </w:pPr>
            <w:r w:rsidRPr="00800D22">
              <w:rPr>
                <w:sz w:val="15"/>
                <w:szCs w:val="15"/>
              </w:rPr>
              <w:t>1812.93</w:t>
            </w:r>
          </w:p>
        </w:tc>
        <w:tc>
          <w:tcPr>
            <w:tcW w:w="584" w:type="pct"/>
            <w:vAlign w:val="center"/>
          </w:tcPr>
          <w:p w14:paraId="66296C1A" w14:textId="77777777" w:rsidR="005068AB" w:rsidRPr="00800D22" w:rsidRDefault="005068AB" w:rsidP="00573A00">
            <w:pPr>
              <w:rPr>
                <w:sz w:val="15"/>
                <w:szCs w:val="15"/>
              </w:rPr>
            </w:pPr>
            <w:r w:rsidRPr="00800D22">
              <w:rPr>
                <w:sz w:val="15"/>
                <w:szCs w:val="15"/>
              </w:rPr>
              <w:t>6004.27</w:t>
            </w:r>
          </w:p>
        </w:tc>
        <w:tc>
          <w:tcPr>
            <w:tcW w:w="569" w:type="pct"/>
            <w:vAlign w:val="center"/>
          </w:tcPr>
          <w:p w14:paraId="5E24FDFB" w14:textId="77777777" w:rsidR="005068AB" w:rsidRPr="00800D22" w:rsidRDefault="005068AB" w:rsidP="00573A00">
            <w:pPr>
              <w:rPr>
                <w:sz w:val="15"/>
                <w:szCs w:val="15"/>
              </w:rPr>
            </w:pPr>
            <w:r w:rsidRPr="00800D22">
              <w:rPr>
                <w:sz w:val="15"/>
                <w:szCs w:val="15"/>
              </w:rPr>
              <w:t>365.19</w:t>
            </w:r>
          </w:p>
        </w:tc>
        <w:tc>
          <w:tcPr>
            <w:tcW w:w="545" w:type="pct"/>
            <w:vAlign w:val="center"/>
          </w:tcPr>
          <w:p w14:paraId="4C306C89" w14:textId="77777777" w:rsidR="005068AB" w:rsidRPr="00800D22" w:rsidRDefault="005068AB" w:rsidP="00573A00">
            <w:pPr>
              <w:rPr>
                <w:sz w:val="15"/>
                <w:szCs w:val="15"/>
              </w:rPr>
            </w:pPr>
            <w:r w:rsidRPr="00800D22">
              <w:rPr>
                <w:sz w:val="15"/>
                <w:szCs w:val="15"/>
              </w:rPr>
              <w:t>159.30</w:t>
            </w:r>
          </w:p>
        </w:tc>
      </w:tr>
      <w:tr w:rsidR="005068AB" w:rsidRPr="00800D22" w14:paraId="67B52F10" w14:textId="77777777" w:rsidTr="00573A00">
        <w:tc>
          <w:tcPr>
            <w:tcW w:w="597" w:type="pct"/>
            <w:vMerge/>
            <w:vAlign w:val="center"/>
          </w:tcPr>
          <w:p w14:paraId="111D7354" w14:textId="77777777" w:rsidR="005068AB" w:rsidRPr="00800D22" w:rsidRDefault="005068AB" w:rsidP="00573A00">
            <w:pPr>
              <w:rPr>
                <w:sz w:val="15"/>
                <w:szCs w:val="15"/>
              </w:rPr>
            </w:pPr>
          </w:p>
        </w:tc>
        <w:tc>
          <w:tcPr>
            <w:tcW w:w="1016" w:type="pct"/>
            <w:vAlign w:val="center"/>
          </w:tcPr>
          <w:p w14:paraId="31DE1D95" w14:textId="77777777" w:rsidR="005068AB" w:rsidRPr="00800D22" w:rsidRDefault="005068AB" w:rsidP="00573A00">
            <w:pPr>
              <w:rPr>
                <w:sz w:val="15"/>
                <w:szCs w:val="15"/>
              </w:rPr>
            </w:pPr>
            <w:r w:rsidRPr="00800D22">
              <w:rPr>
                <w:sz w:val="15"/>
                <w:szCs w:val="15"/>
              </w:rPr>
              <w:t>占</w:t>
            </w:r>
            <w:r w:rsidRPr="00800D22">
              <w:rPr>
                <w:sz w:val="15"/>
                <w:szCs w:val="15"/>
              </w:rPr>
              <w:t>GDP</w:t>
            </w:r>
            <w:r w:rsidRPr="00800D22">
              <w:rPr>
                <w:sz w:val="15"/>
                <w:szCs w:val="15"/>
              </w:rPr>
              <w:t>比重（</w:t>
            </w:r>
            <w:r w:rsidRPr="00800D22">
              <w:rPr>
                <w:sz w:val="15"/>
                <w:szCs w:val="15"/>
              </w:rPr>
              <w:t>%</w:t>
            </w:r>
            <w:r w:rsidRPr="00800D22">
              <w:rPr>
                <w:sz w:val="15"/>
                <w:szCs w:val="15"/>
              </w:rPr>
              <w:t>）</w:t>
            </w:r>
          </w:p>
        </w:tc>
        <w:tc>
          <w:tcPr>
            <w:tcW w:w="589" w:type="pct"/>
            <w:vAlign w:val="center"/>
          </w:tcPr>
          <w:p w14:paraId="31219C38" w14:textId="77777777" w:rsidR="005068AB" w:rsidRPr="00800D22" w:rsidRDefault="005068AB" w:rsidP="00573A00">
            <w:pPr>
              <w:rPr>
                <w:sz w:val="15"/>
                <w:szCs w:val="15"/>
              </w:rPr>
            </w:pPr>
            <w:r w:rsidRPr="00800D22">
              <w:rPr>
                <w:sz w:val="15"/>
                <w:szCs w:val="15"/>
              </w:rPr>
              <w:t>150.40%</w:t>
            </w:r>
          </w:p>
        </w:tc>
        <w:tc>
          <w:tcPr>
            <w:tcW w:w="550" w:type="pct"/>
            <w:vAlign w:val="center"/>
          </w:tcPr>
          <w:p w14:paraId="7172E7EF" w14:textId="77777777" w:rsidR="005068AB" w:rsidRPr="00800D22" w:rsidRDefault="005068AB" w:rsidP="00573A00">
            <w:pPr>
              <w:rPr>
                <w:sz w:val="15"/>
                <w:szCs w:val="15"/>
              </w:rPr>
            </w:pPr>
            <w:r w:rsidRPr="00800D22">
              <w:rPr>
                <w:sz w:val="15"/>
                <w:szCs w:val="15"/>
              </w:rPr>
              <w:t>52.70%</w:t>
            </w:r>
          </w:p>
        </w:tc>
        <w:tc>
          <w:tcPr>
            <w:tcW w:w="550" w:type="pct"/>
            <w:vAlign w:val="center"/>
          </w:tcPr>
          <w:p w14:paraId="6038A2A0" w14:textId="77777777" w:rsidR="005068AB" w:rsidRPr="00800D22" w:rsidRDefault="005068AB" w:rsidP="00573A00">
            <w:pPr>
              <w:rPr>
                <w:sz w:val="15"/>
                <w:szCs w:val="15"/>
              </w:rPr>
            </w:pPr>
            <w:r w:rsidRPr="00800D22">
              <w:rPr>
                <w:sz w:val="15"/>
                <w:szCs w:val="15"/>
              </w:rPr>
              <w:t>92.11%</w:t>
            </w:r>
          </w:p>
        </w:tc>
        <w:tc>
          <w:tcPr>
            <w:tcW w:w="584" w:type="pct"/>
            <w:vAlign w:val="center"/>
          </w:tcPr>
          <w:p w14:paraId="77C3B60E" w14:textId="77777777" w:rsidR="005068AB" w:rsidRPr="00800D22" w:rsidRDefault="005068AB" w:rsidP="00573A00">
            <w:pPr>
              <w:rPr>
                <w:sz w:val="15"/>
                <w:szCs w:val="15"/>
              </w:rPr>
            </w:pPr>
            <w:r w:rsidRPr="00800D22">
              <w:rPr>
                <w:sz w:val="15"/>
                <w:szCs w:val="15"/>
              </w:rPr>
              <w:t>138.10%</w:t>
            </w:r>
          </w:p>
        </w:tc>
        <w:tc>
          <w:tcPr>
            <w:tcW w:w="569" w:type="pct"/>
            <w:vAlign w:val="center"/>
          </w:tcPr>
          <w:p w14:paraId="2A2C2070" w14:textId="77777777" w:rsidR="005068AB" w:rsidRPr="00800D22" w:rsidRDefault="005068AB" w:rsidP="00573A00">
            <w:pPr>
              <w:rPr>
                <w:sz w:val="15"/>
                <w:szCs w:val="15"/>
              </w:rPr>
            </w:pPr>
            <w:r w:rsidRPr="00800D22">
              <w:rPr>
                <w:sz w:val="15"/>
                <w:szCs w:val="15"/>
              </w:rPr>
              <w:t>59.60%</w:t>
            </w:r>
          </w:p>
        </w:tc>
        <w:tc>
          <w:tcPr>
            <w:tcW w:w="545" w:type="pct"/>
            <w:vAlign w:val="center"/>
          </w:tcPr>
          <w:p w14:paraId="79E52B25" w14:textId="77777777" w:rsidR="005068AB" w:rsidRPr="00800D22" w:rsidRDefault="005068AB" w:rsidP="00573A00">
            <w:pPr>
              <w:rPr>
                <w:sz w:val="15"/>
                <w:szCs w:val="15"/>
              </w:rPr>
            </w:pPr>
            <w:r w:rsidRPr="00800D22">
              <w:rPr>
                <w:sz w:val="15"/>
                <w:szCs w:val="15"/>
              </w:rPr>
              <w:t>14.57%</w:t>
            </w:r>
          </w:p>
        </w:tc>
      </w:tr>
      <w:tr w:rsidR="005068AB" w:rsidRPr="00800D22" w14:paraId="2D8B0D89" w14:textId="77777777" w:rsidTr="00573A00">
        <w:tc>
          <w:tcPr>
            <w:tcW w:w="597" w:type="pct"/>
            <w:vMerge w:val="restart"/>
            <w:vAlign w:val="center"/>
          </w:tcPr>
          <w:p w14:paraId="2CDB6622" w14:textId="77777777" w:rsidR="005068AB" w:rsidRPr="00800D22" w:rsidRDefault="005068AB" w:rsidP="00573A00">
            <w:pPr>
              <w:rPr>
                <w:sz w:val="15"/>
                <w:szCs w:val="15"/>
              </w:rPr>
            </w:pPr>
            <w:r w:rsidRPr="00800D22">
              <w:rPr>
                <w:sz w:val="15"/>
                <w:szCs w:val="15"/>
              </w:rPr>
              <w:t>2000</w:t>
            </w:r>
            <w:r w:rsidRPr="00800D22">
              <w:rPr>
                <w:sz w:val="15"/>
                <w:szCs w:val="15"/>
              </w:rPr>
              <w:t>年</w:t>
            </w:r>
          </w:p>
        </w:tc>
        <w:tc>
          <w:tcPr>
            <w:tcW w:w="1016" w:type="pct"/>
            <w:vAlign w:val="center"/>
          </w:tcPr>
          <w:p w14:paraId="77EA00B6" w14:textId="77777777" w:rsidR="005068AB" w:rsidRPr="00800D22" w:rsidRDefault="005068AB" w:rsidP="00573A00">
            <w:pPr>
              <w:rPr>
                <w:sz w:val="15"/>
                <w:szCs w:val="15"/>
              </w:rPr>
            </w:pPr>
            <w:r w:rsidRPr="00800D22">
              <w:rPr>
                <w:sz w:val="15"/>
                <w:szCs w:val="15"/>
              </w:rPr>
              <w:t>总量（十亿美元）</w:t>
            </w:r>
          </w:p>
        </w:tc>
        <w:tc>
          <w:tcPr>
            <w:tcW w:w="589" w:type="pct"/>
            <w:vAlign w:val="center"/>
          </w:tcPr>
          <w:p w14:paraId="672A4891" w14:textId="77777777" w:rsidR="005068AB" w:rsidRPr="00800D22" w:rsidRDefault="005068AB" w:rsidP="00573A00">
            <w:pPr>
              <w:rPr>
                <w:sz w:val="15"/>
                <w:szCs w:val="15"/>
              </w:rPr>
            </w:pPr>
            <w:r w:rsidRPr="00800D22">
              <w:rPr>
                <w:sz w:val="15"/>
                <w:szCs w:val="15"/>
              </w:rPr>
              <w:t>13738.22</w:t>
            </w:r>
          </w:p>
        </w:tc>
        <w:tc>
          <w:tcPr>
            <w:tcW w:w="550" w:type="pct"/>
            <w:vAlign w:val="center"/>
          </w:tcPr>
          <w:p w14:paraId="5C2EC5A8" w14:textId="77777777" w:rsidR="005068AB" w:rsidRPr="00800D22" w:rsidRDefault="005068AB" w:rsidP="00573A00">
            <w:pPr>
              <w:rPr>
                <w:sz w:val="15"/>
                <w:szCs w:val="15"/>
              </w:rPr>
            </w:pPr>
            <w:r w:rsidRPr="00800D22">
              <w:rPr>
                <w:sz w:val="15"/>
                <w:szCs w:val="15"/>
              </w:rPr>
              <w:t>688.27</w:t>
            </w:r>
          </w:p>
        </w:tc>
        <w:tc>
          <w:tcPr>
            <w:tcW w:w="550" w:type="pct"/>
            <w:vAlign w:val="center"/>
          </w:tcPr>
          <w:p w14:paraId="096195DA" w14:textId="77777777" w:rsidR="005068AB" w:rsidRPr="00800D22" w:rsidRDefault="005068AB" w:rsidP="00573A00">
            <w:pPr>
              <w:rPr>
                <w:sz w:val="15"/>
                <w:szCs w:val="15"/>
              </w:rPr>
            </w:pPr>
            <w:r w:rsidRPr="00800D22">
              <w:rPr>
                <w:sz w:val="15"/>
                <w:szCs w:val="15"/>
              </w:rPr>
              <w:t>1715.75</w:t>
            </w:r>
          </w:p>
        </w:tc>
        <w:tc>
          <w:tcPr>
            <w:tcW w:w="584" w:type="pct"/>
            <w:vAlign w:val="center"/>
          </w:tcPr>
          <w:p w14:paraId="7FBE7B2C" w14:textId="77777777" w:rsidR="005068AB" w:rsidRPr="00800D22" w:rsidRDefault="005068AB" w:rsidP="00573A00">
            <w:pPr>
              <w:rPr>
                <w:sz w:val="15"/>
                <w:szCs w:val="15"/>
              </w:rPr>
            </w:pPr>
            <w:r w:rsidRPr="00800D22">
              <w:rPr>
                <w:sz w:val="15"/>
                <w:szCs w:val="15"/>
              </w:rPr>
              <w:t>5701.95</w:t>
            </w:r>
          </w:p>
        </w:tc>
        <w:tc>
          <w:tcPr>
            <w:tcW w:w="569" w:type="pct"/>
            <w:vAlign w:val="center"/>
          </w:tcPr>
          <w:p w14:paraId="498842EA" w14:textId="77777777" w:rsidR="005068AB" w:rsidRPr="00800D22" w:rsidRDefault="005068AB" w:rsidP="00573A00">
            <w:pPr>
              <w:rPr>
                <w:sz w:val="15"/>
                <w:szCs w:val="15"/>
              </w:rPr>
            </w:pPr>
            <w:r w:rsidRPr="00800D22">
              <w:rPr>
                <w:sz w:val="15"/>
                <w:szCs w:val="15"/>
              </w:rPr>
              <w:t>377.70</w:t>
            </w:r>
          </w:p>
        </w:tc>
        <w:tc>
          <w:tcPr>
            <w:tcW w:w="545" w:type="pct"/>
            <w:vAlign w:val="center"/>
          </w:tcPr>
          <w:p w14:paraId="0B7BF5A2" w14:textId="77777777" w:rsidR="005068AB" w:rsidRPr="00800D22" w:rsidRDefault="005068AB" w:rsidP="00573A00">
            <w:pPr>
              <w:rPr>
                <w:sz w:val="15"/>
                <w:szCs w:val="15"/>
              </w:rPr>
            </w:pPr>
            <w:r w:rsidRPr="00800D22">
              <w:rPr>
                <w:sz w:val="15"/>
                <w:szCs w:val="15"/>
              </w:rPr>
              <w:t>202.31</w:t>
            </w:r>
          </w:p>
        </w:tc>
      </w:tr>
      <w:tr w:rsidR="005068AB" w:rsidRPr="00800D22" w14:paraId="6B06BE4F" w14:textId="77777777" w:rsidTr="00573A00">
        <w:tc>
          <w:tcPr>
            <w:tcW w:w="597" w:type="pct"/>
            <w:vMerge/>
            <w:vAlign w:val="center"/>
          </w:tcPr>
          <w:p w14:paraId="4A9317C3" w14:textId="77777777" w:rsidR="005068AB" w:rsidRPr="00800D22" w:rsidRDefault="005068AB" w:rsidP="00573A00">
            <w:pPr>
              <w:rPr>
                <w:sz w:val="15"/>
                <w:szCs w:val="15"/>
              </w:rPr>
            </w:pPr>
          </w:p>
        </w:tc>
        <w:tc>
          <w:tcPr>
            <w:tcW w:w="1016" w:type="pct"/>
            <w:vAlign w:val="center"/>
          </w:tcPr>
          <w:p w14:paraId="08036943" w14:textId="77777777" w:rsidR="005068AB" w:rsidRPr="00800D22" w:rsidRDefault="005068AB" w:rsidP="00573A00">
            <w:pPr>
              <w:rPr>
                <w:sz w:val="15"/>
                <w:szCs w:val="15"/>
              </w:rPr>
            </w:pPr>
            <w:r w:rsidRPr="00800D22">
              <w:rPr>
                <w:sz w:val="15"/>
                <w:szCs w:val="15"/>
              </w:rPr>
              <w:t>占</w:t>
            </w:r>
            <w:r w:rsidRPr="00800D22">
              <w:rPr>
                <w:sz w:val="15"/>
                <w:szCs w:val="15"/>
              </w:rPr>
              <w:t>GDP</w:t>
            </w:r>
            <w:r w:rsidRPr="00800D22">
              <w:rPr>
                <w:sz w:val="15"/>
                <w:szCs w:val="15"/>
              </w:rPr>
              <w:t>比重（</w:t>
            </w:r>
            <w:r w:rsidRPr="00800D22">
              <w:rPr>
                <w:sz w:val="15"/>
                <w:szCs w:val="15"/>
              </w:rPr>
              <w:t>%</w:t>
            </w:r>
            <w:r w:rsidRPr="00800D22">
              <w:rPr>
                <w:sz w:val="15"/>
                <w:szCs w:val="15"/>
              </w:rPr>
              <w:t>）</w:t>
            </w:r>
          </w:p>
        </w:tc>
        <w:tc>
          <w:tcPr>
            <w:tcW w:w="589" w:type="pct"/>
            <w:vAlign w:val="center"/>
          </w:tcPr>
          <w:p w14:paraId="05E9E584" w14:textId="77777777" w:rsidR="005068AB" w:rsidRPr="00800D22" w:rsidRDefault="005068AB" w:rsidP="00573A00">
            <w:pPr>
              <w:rPr>
                <w:sz w:val="15"/>
                <w:szCs w:val="15"/>
              </w:rPr>
            </w:pPr>
            <w:r w:rsidRPr="00800D22">
              <w:rPr>
                <w:sz w:val="15"/>
                <w:szCs w:val="15"/>
              </w:rPr>
              <w:t>145.70%</w:t>
            </w:r>
          </w:p>
        </w:tc>
        <w:tc>
          <w:tcPr>
            <w:tcW w:w="550" w:type="pct"/>
            <w:vAlign w:val="center"/>
          </w:tcPr>
          <w:p w14:paraId="7916B8F0" w14:textId="77777777" w:rsidR="005068AB" w:rsidRPr="00800D22" w:rsidRDefault="005068AB" w:rsidP="00573A00">
            <w:pPr>
              <w:rPr>
                <w:sz w:val="15"/>
                <w:szCs w:val="15"/>
              </w:rPr>
            </w:pPr>
            <w:r w:rsidRPr="00800D22">
              <w:rPr>
                <w:sz w:val="15"/>
                <w:szCs w:val="15"/>
              </w:rPr>
              <w:t>48%</w:t>
            </w:r>
          </w:p>
        </w:tc>
        <w:tc>
          <w:tcPr>
            <w:tcW w:w="550" w:type="pct"/>
            <w:vAlign w:val="center"/>
          </w:tcPr>
          <w:p w14:paraId="77C1D408" w14:textId="77777777" w:rsidR="005068AB" w:rsidRPr="00800D22" w:rsidRDefault="005068AB" w:rsidP="00573A00">
            <w:pPr>
              <w:rPr>
                <w:sz w:val="15"/>
                <w:szCs w:val="15"/>
              </w:rPr>
            </w:pPr>
            <w:r w:rsidRPr="00800D22">
              <w:rPr>
                <w:sz w:val="15"/>
                <w:szCs w:val="15"/>
              </w:rPr>
              <w:t>91.75%</w:t>
            </w:r>
          </w:p>
        </w:tc>
        <w:tc>
          <w:tcPr>
            <w:tcW w:w="584" w:type="pct"/>
            <w:vAlign w:val="center"/>
          </w:tcPr>
          <w:p w14:paraId="61F0390E" w14:textId="77777777" w:rsidR="005068AB" w:rsidRPr="00800D22" w:rsidRDefault="005068AB" w:rsidP="00573A00">
            <w:pPr>
              <w:rPr>
                <w:sz w:val="15"/>
                <w:szCs w:val="15"/>
              </w:rPr>
            </w:pPr>
            <w:r w:rsidRPr="00800D22">
              <w:rPr>
                <w:sz w:val="15"/>
                <w:szCs w:val="15"/>
              </w:rPr>
              <w:t>123.40%</w:t>
            </w:r>
          </w:p>
        </w:tc>
        <w:tc>
          <w:tcPr>
            <w:tcW w:w="569" w:type="pct"/>
            <w:vAlign w:val="center"/>
          </w:tcPr>
          <w:p w14:paraId="57C9BB8E" w14:textId="77777777" w:rsidR="005068AB" w:rsidRPr="00800D22" w:rsidRDefault="005068AB" w:rsidP="00573A00">
            <w:pPr>
              <w:rPr>
                <w:sz w:val="15"/>
                <w:szCs w:val="15"/>
              </w:rPr>
            </w:pPr>
            <w:r w:rsidRPr="00800D22">
              <w:rPr>
                <w:sz w:val="15"/>
                <w:szCs w:val="15"/>
              </w:rPr>
              <w:t>73.77%</w:t>
            </w:r>
          </w:p>
        </w:tc>
        <w:tc>
          <w:tcPr>
            <w:tcW w:w="545" w:type="pct"/>
            <w:vAlign w:val="center"/>
          </w:tcPr>
          <w:p w14:paraId="712D1EE2" w14:textId="77777777" w:rsidR="005068AB" w:rsidRPr="00800D22" w:rsidRDefault="005068AB" w:rsidP="00573A00">
            <w:pPr>
              <w:rPr>
                <w:sz w:val="15"/>
                <w:szCs w:val="15"/>
              </w:rPr>
            </w:pPr>
            <w:r w:rsidRPr="00800D22">
              <w:rPr>
                <w:sz w:val="15"/>
                <w:szCs w:val="15"/>
              </w:rPr>
              <w:t>16.88%</w:t>
            </w:r>
          </w:p>
        </w:tc>
      </w:tr>
      <w:tr w:rsidR="005068AB" w:rsidRPr="00800D22" w14:paraId="26A5EB9B" w14:textId="77777777" w:rsidTr="00573A00">
        <w:tc>
          <w:tcPr>
            <w:tcW w:w="597" w:type="pct"/>
            <w:vMerge w:val="restart"/>
            <w:vAlign w:val="center"/>
          </w:tcPr>
          <w:p w14:paraId="7CBFC06D" w14:textId="77777777" w:rsidR="005068AB" w:rsidRPr="00800D22" w:rsidRDefault="005068AB" w:rsidP="00573A00">
            <w:pPr>
              <w:rPr>
                <w:sz w:val="15"/>
                <w:szCs w:val="15"/>
              </w:rPr>
            </w:pPr>
            <w:r w:rsidRPr="00800D22">
              <w:rPr>
                <w:sz w:val="15"/>
                <w:szCs w:val="15"/>
              </w:rPr>
              <w:t>2001</w:t>
            </w:r>
            <w:r w:rsidRPr="00800D22">
              <w:rPr>
                <w:sz w:val="15"/>
                <w:szCs w:val="15"/>
              </w:rPr>
              <w:t>年</w:t>
            </w:r>
          </w:p>
        </w:tc>
        <w:tc>
          <w:tcPr>
            <w:tcW w:w="1016" w:type="pct"/>
            <w:vAlign w:val="center"/>
          </w:tcPr>
          <w:p w14:paraId="63460CCF" w14:textId="77777777" w:rsidR="005068AB" w:rsidRPr="00800D22" w:rsidRDefault="005068AB" w:rsidP="00573A00">
            <w:pPr>
              <w:rPr>
                <w:sz w:val="15"/>
                <w:szCs w:val="15"/>
              </w:rPr>
            </w:pPr>
            <w:r w:rsidRPr="00800D22">
              <w:rPr>
                <w:sz w:val="15"/>
                <w:szCs w:val="15"/>
              </w:rPr>
              <w:t>总量（十亿美元）</w:t>
            </w:r>
          </w:p>
        </w:tc>
        <w:tc>
          <w:tcPr>
            <w:tcW w:w="589" w:type="pct"/>
            <w:vAlign w:val="center"/>
          </w:tcPr>
          <w:p w14:paraId="11663ABE" w14:textId="77777777" w:rsidR="005068AB" w:rsidRPr="00800D22" w:rsidRDefault="005068AB" w:rsidP="00573A00">
            <w:pPr>
              <w:rPr>
                <w:sz w:val="15"/>
                <w:szCs w:val="15"/>
              </w:rPr>
            </w:pPr>
            <w:r w:rsidRPr="00800D22">
              <w:rPr>
                <w:sz w:val="15"/>
                <w:szCs w:val="15"/>
              </w:rPr>
              <w:t>14581.88</w:t>
            </w:r>
          </w:p>
        </w:tc>
        <w:tc>
          <w:tcPr>
            <w:tcW w:w="550" w:type="pct"/>
            <w:vAlign w:val="center"/>
          </w:tcPr>
          <w:p w14:paraId="19E840D3" w14:textId="77777777" w:rsidR="005068AB" w:rsidRPr="00800D22" w:rsidRDefault="005068AB" w:rsidP="00573A00">
            <w:pPr>
              <w:rPr>
                <w:sz w:val="15"/>
                <w:szCs w:val="15"/>
              </w:rPr>
            </w:pPr>
            <w:r w:rsidRPr="00800D22">
              <w:rPr>
                <w:sz w:val="15"/>
                <w:szCs w:val="15"/>
              </w:rPr>
              <w:t>670.04</w:t>
            </w:r>
          </w:p>
        </w:tc>
        <w:tc>
          <w:tcPr>
            <w:tcW w:w="550" w:type="pct"/>
            <w:vAlign w:val="center"/>
          </w:tcPr>
          <w:p w14:paraId="7E0BA229" w14:textId="77777777" w:rsidR="005068AB" w:rsidRPr="00800D22" w:rsidRDefault="005068AB" w:rsidP="00573A00">
            <w:pPr>
              <w:rPr>
                <w:sz w:val="15"/>
                <w:szCs w:val="15"/>
              </w:rPr>
            </w:pPr>
            <w:r w:rsidRPr="00800D22">
              <w:rPr>
                <w:sz w:val="15"/>
                <w:szCs w:val="15"/>
              </w:rPr>
              <w:t>1503.04</w:t>
            </w:r>
          </w:p>
        </w:tc>
        <w:tc>
          <w:tcPr>
            <w:tcW w:w="584" w:type="pct"/>
            <w:vAlign w:val="center"/>
          </w:tcPr>
          <w:p w14:paraId="1F58F1FD" w14:textId="77777777" w:rsidR="005068AB" w:rsidRPr="00800D22" w:rsidRDefault="005068AB" w:rsidP="00573A00">
            <w:pPr>
              <w:rPr>
                <w:sz w:val="15"/>
                <w:szCs w:val="15"/>
              </w:rPr>
            </w:pPr>
            <w:r w:rsidRPr="00800D22">
              <w:rPr>
                <w:sz w:val="15"/>
                <w:szCs w:val="15"/>
              </w:rPr>
              <w:t>5478.90</w:t>
            </w:r>
          </w:p>
        </w:tc>
        <w:tc>
          <w:tcPr>
            <w:tcW w:w="569" w:type="pct"/>
            <w:vAlign w:val="center"/>
          </w:tcPr>
          <w:p w14:paraId="32482A63" w14:textId="77777777" w:rsidR="005068AB" w:rsidRPr="00800D22" w:rsidRDefault="005068AB" w:rsidP="00573A00">
            <w:pPr>
              <w:rPr>
                <w:sz w:val="15"/>
                <w:szCs w:val="15"/>
              </w:rPr>
            </w:pPr>
            <w:r w:rsidRPr="00800D22">
              <w:rPr>
                <w:sz w:val="15"/>
                <w:szCs w:val="15"/>
              </w:rPr>
              <w:t>438.77</w:t>
            </w:r>
          </w:p>
        </w:tc>
        <w:tc>
          <w:tcPr>
            <w:tcW w:w="545" w:type="pct"/>
            <w:vAlign w:val="center"/>
          </w:tcPr>
          <w:p w14:paraId="158EE9A4" w14:textId="77777777" w:rsidR="005068AB" w:rsidRPr="00800D22" w:rsidRDefault="005068AB" w:rsidP="00573A00">
            <w:pPr>
              <w:rPr>
                <w:sz w:val="15"/>
                <w:szCs w:val="15"/>
              </w:rPr>
            </w:pPr>
            <w:r w:rsidRPr="00800D22">
              <w:rPr>
                <w:sz w:val="15"/>
                <w:szCs w:val="15"/>
              </w:rPr>
              <w:t>238.35</w:t>
            </w:r>
          </w:p>
        </w:tc>
      </w:tr>
      <w:tr w:rsidR="005068AB" w:rsidRPr="00800D22" w14:paraId="180AA27A" w14:textId="77777777" w:rsidTr="00573A00">
        <w:tc>
          <w:tcPr>
            <w:tcW w:w="597" w:type="pct"/>
            <w:vMerge/>
            <w:vAlign w:val="center"/>
          </w:tcPr>
          <w:p w14:paraId="464C6789" w14:textId="77777777" w:rsidR="005068AB" w:rsidRPr="00800D22" w:rsidRDefault="005068AB" w:rsidP="00573A00">
            <w:pPr>
              <w:rPr>
                <w:sz w:val="15"/>
                <w:szCs w:val="15"/>
              </w:rPr>
            </w:pPr>
          </w:p>
        </w:tc>
        <w:tc>
          <w:tcPr>
            <w:tcW w:w="1016" w:type="pct"/>
            <w:vAlign w:val="center"/>
          </w:tcPr>
          <w:p w14:paraId="7C2CBE85" w14:textId="77777777" w:rsidR="005068AB" w:rsidRPr="00800D22" w:rsidRDefault="005068AB" w:rsidP="00573A00">
            <w:pPr>
              <w:rPr>
                <w:sz w:val="15"/>
                <w:szCs w:val="15"/>
              </w:rPr>
            </w:pPr>
            <w:r w:rsidRPr="00800D22">
              <w:rPr>
                <w:sz w:val="15"/>
                <w:szCs w:val="15"/>
              </w:rPr>
              <w:t>占</w:t>
            </w:r>
            <w:r w:rsidRPr="00800D22">
              <w:rPr>
                <w:sz w:val="15"/>
                <w:szCs w:val="15"/>
              </w:rPr>
              <w:t>GDP</w:t>
            </w:r>
            <w:r w:rsidRPr="00800D22">
              <w:rPr>
                <w:sz w:val="15"/>
                <w:szCs w:val="15"/>
              </w:rPr>
              <w:t>比重（</w:t>
            </w:r>
            <w:r w:rsidRPr="00800D22">
              <w:rPr>
                <w:sz w:val="15"/>
                <w:szCs w:val="15"/>
              </w:rPr>
              <w:t>%</w:t>
            </w:r>
            <w:r w:rsidRPr="00800D22">
              <w:rPr>
                <w:sz w:val="15"/>
                <w:szCs w:val="15"/>
              </w:rPr>
              <w:t>）</w:t>
            </w:r>
          </w:p>
        </w:tc>
        <w:tc>
          <w:tcPr>
            <w:tcW w:w="589" w:type="pct"/>
            <w:vAlign w:val="center"/>
          </w:tcPr>
          <w:p w14:paraId="5B95E6A8" w14:textId="77777777" w:rsidR="005068AB" w:rsidRPr="00800D22" w:rsidRDefault="005068AB" w:rsidP="00573A00">
            <w:pPr>
              <w:rPr>
                <w:sz w:val="15"/>
                <w:szCs w:val="15"/>
              </w:rPr>
            </w:pPr>
            <w:r w:rsidRPr="00800D22">
              <w:rPr>
                <w:sz w:val="15"/>
                <w:szCs w:val="15"/>
              </w:rPr>
              <w:t>148.30%</w:t>
            </w:r>
          </w:p>
        </w:tc>
        <w:tc>
          <w:tcPr>
            <w:tcW w:w="550" w:type="pct"/>
            <w:vAlign w:val="center"/>
          </w:tcPr>
          <w:p w14:paraId="20BE9C11" w14:textId="77777777" w:rsidR="005068AB" w:rsidRPr="00800D22" w:rsidRDefault="005068AB" w:rsidP="00573A00">
            <w:pPr>
              <w:rPr>
                <w:sz w:val="15"/>
                <w:szCs w:val="15"/>
              </w:rPr>
            </w:pPr>
            <w:r w:rsidRPr="00800D22">
              <w:rPr>
                <w:sz w:val="15"/>
                <w:szCs w:val="15"/>
              </w:rPr>
              <w:t>45.70%</w:t>
            </w:r>
          </w:p>
        </w:tc>
        <w:tc>
          <w:tcPr>
            <w:tcW w:w="550" w:type="pct"/>
            <w:vAlign w:val="center"/>
          </w:tcPr>
          <w:p w14:paraId="4B75F445" w14:textId="77777777" w:rsidR="005068AB" w:rsidRPr="00800D22" w:rsidRDefault="005068AB" w:rsidP="00573A00">
            <w:pPr>
              <w:rPr>
                <w:sz w:val="15"/>
                <w:szCs w:val="15"/>
              </w:rPr>
            </w:pPr>
            <w:r w:rsidRPr="00800D22">
              <w:rPr>
                <w:sz w:val="15"/>
                <w:szCs w:val="15"/>
              </w:rPr>
              <w:t>80.98%</w:t>
            </w:r>
          </w:p>
        </w:tc>
        <w:tc>
          <w:tcPr>
            <w:tcW w:w="584" w:type="pct"/>
            <w:vAlign w:val="center"/>
          </w:tcPr>
          <w:p w14:paraId="0728C879" w14:textId="77777777" w:rsidR="005068AB" w:rsidRPr="00800D22" w:rsidRDefault="005068AB" w:rsidP="00573A00">
            <w:pPr>
              <w:rPr>
                <w:sz w:val="15"/>
                <w:szCs w:val="15"/>
              </w:rPr>
            </w:pPr>
            <w:r w:rsidRPr="00800D22">
              <w:rPr>
                <w:sz w:val="15"/>
                <w:szCs w:val="15"/>
              </w:rPr>
              <w:t>114.50%</w:t>
            </w:r>
          </w:p>
        </w:tc>
        <w:tc>
          <w:tcPr>
            <w:tcW w:w="569" w:type="pct"/>
            <w:vAlign w:val="center"/>
          </w:tcPr>
          <w:p w14:paraId="429F6F6C" w14:textId="77777777" w:rsidR="005068AB" w:rsidRPr="00800D22" w:rsidRDefault="005068AB" w:rsidP="00573A00">
            <w:pPr>
              <w:rPr>
                <w:sz w:val="15"/>
                <w:szCs w:val="15"/>
              </w:rPr>
            </w:pPr>
            <w:r w:rsidRPr="00800D22">
              <w:rPr>
                <w:sz w:val="15"/>
                <w:szCs w:val="15"/>
              </w:rPr>
              <w:t>91.03%</w:t>
            </w:r>
          </w:p>
        </w:tc>
        <w:tc>
          <w:tcPr>
            <w:tcW w:w="545" w:type="pct"/>
            <w:vAlign w:val="center"/>
          </w:tcPr>
          <w:p w14:paraId="7982552D" w14:textId="77777777" w:rsidR="005068AB" w:rsidRPr="00800D22" w:rsidRDefault="005068AB" w:rsidP="00573A00">
            <w:pPr>
              <w:rPr>
                <w:sz w:val="15"/>
                <w:szCs w:val="15"/>
              </w:rPr>
            </w:pPr>
            <w:r w:rsidRPr="00800D22">
              <w:rPr>
                <w:sz w:val="15"/>
                <w:szCs w:val="15"/>
              </w:rPr>
              <w:t>17.99%</w:t>
            </w:r>
          </w:p>
        </w:tc>
      </w:tr>
      <w:tr w:rsidR="005068AB" w:rsidRPr="00800D22" w14:paraId="6072551F" w14:textId="77777777" w:rsidTr="00573A00">
        <w:tc>
          <w:tcPr>
            <w:tcW w:w="597" w:type="pct"/>
            <w:vMerge w:val="restart"/>
            <w:vAlign w:val="center"/>
          </w:tcPr>
          <w:p w14:paraId="6B07D100" w14:textId="77777777" w:rsidR="005068AB" w:rsidRPr="00800D22" w:rsidRDefault="005068AB" w:rsidP="00573A00">
            <w:pPr>
              <w:rPr>
                <w:sz w:val="15"/>
                <w:szCs w:val="15"/>
              </w:rPr>
            </w:pPr>
            <w:r w:rsidRPr="00800D22">
              <w:rPr>
                <w:sz w:val="15"/>
                <w:szCs w:val="15"/>
              </w:rPr>
              <w:t>2002</w:t>
            </w:r>
            <w:r w:rsidRPr="00800D22">
              <w:rPr>
                <w:sz w:val="15"/>
                <w:szCs w:val="15"/>
              </w:rPr>
              <w:t>年</w:t>
            </w:r>
          </w:p>
        </w:tc>
        <w:tc>
          <w:tcPr>
            <w:tcW w:w="1016" w:type="pct"/>
            <w:vAlign w:val="center"/>
          </w:tcPr>
          <w:p w14:paraId="25E9CD0F" w14:textId="77777777" w:rsidR="005068AB" w:rsidRPr="00800D22" w:rsidRDefault="005068AB" w:rsidP="00573A00">
            <w:pPr>
              <w:rPr>
                <w:sz w:val="15"/>
                <w:szCs w:val="15"/>
              </w:rPr>
            </w:pPr>
            <w:r w:rsidRPr="00800D22">
              <w:rPr>
                <w:sz w:val="15"/>
                <w:szCs w:val="15"/>
              </w:rPr>
              <w:t>总量（十亿美元）</w:t>
            </w:r>
          </w:p>
        </w:tc>
        <w:tc>
          <w:tcPr>
            <w:tcW w:w="589" w:type="pct"/>
            <w:vAlign w:val="center"/>
          </w:tcPr>
          <w:p w14:paraId="156C8D32" w14:textId="77777777" w:rsidR="005068AB" w:rsidRPr="00800D22" w:rsidRDefault="005068AB" w:rsidP="00573A00">
            <w:pPr>
              <w:rPr>
                <w:sz w:val="15"/>
                <w:szCs w:val="15"/>
              </w:rPr>
            </w:pPr>
            <w:r w:rsidRPr="00800D22">
              <w:rPr>
                <w:sz w:val="15"/>
                <w:szCs w:val="15"/>
              </w:rPr>
              <w:t>15529.55</w:t>
            </w:r>
          </w:p>
        </w:tc>
        <w:tc>
          <w:tcPr>
            <w:tcW w:w="550" w:type="pct"/>
            <w:vAlign w:val="center"/>
          </w:tcPr>
          <w:p w14:paraId="00717B5A" w14:textId="77777777" w:rsidR="005068AB" w:rsidRPr="00800D22" w:rsidRDefault="005068AB" w:rsidP="00573A00">
            <w:pPr>
              <w:rPr>
                <w:sz w:val="15"/>
                <w:szCs w:val="15"/>
              </w:rPr>
            </w:pPr>
            <w:r w:rsidRPr="00800D22">
              <w:rPr>
                <w:sz w:val="15"/>
                <w:szCs w:val="15"/>
              </w:rPr>
              <w:t>764.15</w:t>
            </w:r>
          </w:p>
        </w:tc>
        <w:tc>
          <w:tcPr>
            <w:tcW w:w="550" w:type="pct"/>
            <w:vAlign w:val="center"/>
          </w:tcPr>
          <w:p w14:paraId="1C95EA6A" w14:textId="77777777" w:rsidR="005068AB" w:rsidRPr="00800D22" w:rsidRDefault="005068AB" w:rsidP="00573A00">
            <w:pPr>
              <w:rPr>
                <w:sz w:val="15"/>
                <w:szCs w:val="15"/>
              </w:rPr>
            </w:pPr>
            <w:r w:rsidRPr="00800D22">
              <w:rPr>
                <w:sz w:val="15"/>
                <w:szCs w:val="15"/>
              </w:rPr>
              <w:t>1760.41</w:t>
            </w:r>
          </w:p>
        </w:tc>
        <w:tc>
          <w:tcPr>
            <w:tcW w:w="584" w:type="pct"/>
            <w:vAlign w:val="center"/>
          </w:tcPr>
          <w:p w14:paraId="3E4E9942" w14:textId="77777777" w:rsidR="005068AB" w:rsidRPr="00800D22" w:rsidRDefault="005068AB" w:rsidP="00573A00">
            <w:pPr>
              <w:rPr>
                <w:sz w:val="15"/>
                <w:szCs w:val="15"/>
              </w:rPr>
            </w:pPr>
            <w:r w:rsidRPr="00800D22">
              <w:rPr>
                <w:sz w:val="15"/>
                <w:szCs w:val="15"/>
              </w:rPr>
              <w:t>6372.47</w:t>
            </w:r>
          </w:p>
        </w:tc>
        <w:tc>
          <w:tcPr>
            <w:tcW w:w="569" w:type="pct"/>
            <w:vAlign w:val="center"/>
          </w:tcPr>
          <w:p w14:paraId="685A5985" w14:textId="77777777" w:rsidR="005068AB" w:rsidRPr="00800D22" w:rsidRDefault="005068AB" w:rsidP="00573A00">
            <w:pPr>
              <w:rPr>
                <w:sz w:val="15"/>
                <w:szCs w:val="15"/>
              </w:rPr>
            </w:pPr>
            <w:r w:rsidRPr="00800D22">
              <w:rPr>
                <w:sz w:val="15"/>
                <w:szCs w:val="15"/>
              </w:rPr>
              <w:t>534.10</w:t>
            </w:r>
          </w:p>
        </w:tc>
        <w:tc>
          <w:tcPr>
            <w:tcW w:w="545" w:type="pct"/>
            <w:vAlign w:val="center"/>
          </w:tcPr>
          <w:p w14:paraId="6D29320F" w14:textId="77777777" w:rsidR="005068AB" w:rsidRPr="00800D22" w:rsidRDefault="005068AB" w:rsidP="00573A00">
            <w:pPr>
              <w:rPr>
                <w:sz w:val="15"/>
                <w:szCs w:val="15"/>
              </w:rPr>
            </w:pPr>
            <w:r w:rsidRPr="00800D22">
              <w:rPr>
                <w:sz w:val="15"/>
                <w:szCs w:val="15"/>
              </w:rPr>
              <w:t>342.29</w:t>
            </w:r>
          </w:p>
        </w:tc>
      </w:tr>
      <w:tr w:rsidR="005068AB" w:rsidRPr="00800D22" w14:paraId="0EF78515" w14:textId="77777777" w:rsidTr="00573A00">
        <w:tc>
          <w:tcPr>
            <w:tcW w:w="597" w:type="pct"/>
            <w:vMerge/>
            <w:vAlign w:val="center"/>
          </w:tcPr>
          <w:p w14:paraId="1D3860DA" w14:textId="77777777" w:rsidR="005068AB" w:rsidRPr="00800D22" w:rsidRDefault="005068AB" w:rsidP="00573A00">
            <w:pPr>
              <w:rPr>
                <w:sz w:val="15"/>
                <w:szCs w:val="15"/>
              </w:rPr>
            </w:pPr>
          </w:p>
        </w:tc>
        <w:tc>
          <w:tcPr>
            <w:tcW w:w="1016" w:type="pct"/>
            <w:vAlign w:val="center"/>
          </w:tcPr>
          <w:p w14:paraId="16E855D4" w14:textId="77777777" w:rsidR="005068AB" w:rsidRPr="00800D22" w:rsidRDefault="005068AB" w:rsidP="00573A00">
            <w:pPr>
              <w:rPr>
                <w:sz w:val="15"/>
                <w:szCs w:val="15"/>
              </w:rPr>
            </w:pPr>
            <w:r w:rsidRPr="00800D22">
              <w:rPr>
                <w:sz w:val="15"/>
                <w:szCs w:val="15"/>
              </w:rPr>
              <w:t>占</w:t>
            </w:r>
            <w:r w:rsidRPr="00800D22">
              <w:rPr>
                <w:sz w:val="15"/>
                <w:szCs w:val="15"/>
              </w:rPr>
              <w:t>GDP</w:t>
            </w:r>
            <w:r w:rsidRPr="00800D22">
              <w:rPr>
                <w:sz w:val="15"/>
                <w:szCs w:val="15"/>
              </w:rPr>
              <w:t>比重（</w:t>
            </w:r>
            <w:r w:rsidRPr="00800D22">
              <w:rPr>
                <w:sz w:val="15"/>
                <w:szCs w:val="15"/>
              </w:rPr>
              <w:t>%</w:t>
            </w:r>
            <w:r w:rsidRPr="00800D22">
              <w:rPr>
                <w:sz w:val="15"/>
                <w:szCs w:val="15"/>
              </w:rPr>
              <w:t>）</w:t>
            </w:r>
          </w:p>
        </w:tc>
        <w:tc>
          <w:tcPr>
            <w:tcW w:w="589" w:type="pct"/>
            <w:vAlign w:val="center"/>
          </w:tcPr>
          <w:p w14:paraId="6A315631" w14:textId="77777777" w:rsidR="005068AB" w:rsidRPr="00800D22" w:rsidRDefault="005068AB" w:rsidP="00573A00">
            <w:pPr>
              <w:rPr>
                <w:sz w:val="15"/>
                <w:szCs w:val="15"/>
              </w:rPr>
            </w:pPr>
            <w:r w:rsidRPr="00800D22">
              <w:rPr>
                <w:sz w:val="15"/>
                <w:szCs w:val="15"/>
              </w:rPr>
              <w:t>148.82%</w:t>
            </w:r>
          </w:p>
        </w:tc>
        <w:tc>
          <w:tcPr>
            <w:tcW w:w="550" w:type="pct"/>
            <w:vAlign w:val="center"/>
          </w:tcPr>
          <w:p w14:paraId="01C48E24" w14:textId="77777777" w:rsidR="005068AB" w:rsidRPr="00800D22" w:rsidRDefault="005068AB" w:rsidP="00573A00">
            <w:pPr>
              <w:rPr>
                <w:sz w:val="15"/>
                <w:szCs w:val="15"/>
              </w:rPr>
            </w:pPr>
            <w:r w:rsidRPr="00800D22">
              <w:rPr>
                <w:sz w:val="15"/>
                <w:szCs w:val="15"/>
              </w:rPr>
              <w:t>48.83%</w:t>
            </w:r>
          </w:p>
        </w:tc>
        <w:tc>
          <w:tcPr>
            <w:tcW w:w="550" w:type="pct"/>
            <w:vAlign w:val="center"/>
          </w:tcPr>
          <w:p w14:paraId="6C8DA39D" w14:textId="77777777" w:rsidR="005068AB" w:rsidRPr="00800D22" w:rsidRDefault="005068AB" w:rsidP="00573A00">
            <w:pPr>
              <w:rPr>
                <w:sz w:val="15"/>
                <w:szCs w:val="15"/>
              </w:rPr>
            </w:pPr>
            <w:r w:rsidRPr="00800D22">
              <w:rPr>
                <w:sz w:val="15"/>
                <w:szCs w:val="15"/>
              </w:rPr>
              <w:t>88.78%</w:t>
            </w:r>
          </w:p>
        </w:tc>
        <w:tc>
          <w:tcPr>
            <w:tcW w:w="584" w:type="pct"/>
            <w:vAlign w:val="center"/>
          </w:tcPr>
          <w:p w14:paraId="10CAA225" w14:textId="77777777" w:rsidR="005068AB" w:rsidRPr="00800D22" w:rsidRDefault="005068AB" w:rsidP="00573A00">
            <w:pPr>
              <w:rPr>
                <w:sz w:val="15"/>
                <w:szCs w:val="15"/>
              </w:rPr>
            </w:pPr>
            <w:r w:rsidRPr="00800D22">
              <w:rPr>
                <w:sz w:val="15"/>
                <w:szCs w:val="15"/>
              </w:rPr>
              <w:t>160.43%</w:t>
            </w:r>
          </w:p>
        </w:tc>
        <w:tc>
          <w:tcPr>
            <w:tcW w:w="569" w:type="pct"/>
            <w:vAlign w:val="center"/>
          </w:tcPr>
          <w:p w14:paraId="48BB2368" w14:textId="77777777" w:rsidR="005068AB" w:rsidRPr="00800D22" w:rsidRDefault="005068AB" w:rsidP="00573A00">
            <w:pPr>
              <w:rPr>
                <w:sz w:val="15"/>
                <w:szCs w:val="15"/>
              </w:rPr>
            </w:pPr>
            <w:r w:rsidRPr="00800D22">
              <w:rPr>
                <w:sz w:val="15"/>
                <w:szCs w:val="15"/>
              </w:rPr>
              <w:t>97.64%</w:t>
            </w:r>
          </w:p>
        </w:tc>
        <w:tc>
          <w:tcPr>
            <w:tcW w:w="545" w:type="pct"/>
            <w:vAlign w:val="center"/>
          </w:tcPr>
          <w:p w14:paraId="4E4A2EF0" w14:textId="77777777" w:rsidR="005068AB" w:rsidRPr="00800D22" w:rsidRDefault="005068AB" w:rsidP="00573A00">
            <w:pPr>
              <w:rPr>
                <w:sz w:val="15"/>
                <w:szCs w:val="15"/>
              </w:rPr>
            </w:pPr>
            <w:r w:rsidRPr="00800D22">
              <w:rPr>
                <w:sz w:val="15"/>
                <w:szCs w:val="15"/>
              </w:rPr>
              <w:t>23.55%</w:t>
            </w:r>
          </w:p>
        </w:tc>
      </w:tr>
      <w:tr w:rsidR="005068AB" w:rsidRPr="00800D22" w14:paraId="6546CCE2" w14:textId="77777777" w:rsidTr="00573A00">
        <w:tc>
          <w:tcPr>
            <w:tcW w:w="597" w:type="pct"/>
            <w:vMerge w:val="restart"/>
            <w:vAlign w:val="center"/>
          </w:tcPr>
          <w:p w14:paraId="48B92C94" w14:textId="77777777" w:rsidR="005068AB" w:rsidRPr="00800D22" w:rsidRDefault="005068AB" w:rsidP="00573A00">
            <w:pPr>
              <w:rPr>
                <w:sz w:val="15"/>
                <w:szCs w:val="15"/>
              </w:rPr>
            </w:pPr>
            <w:r w:rsidRPr="00800D22">
              <w:rPr>
                <w:sz w:val="15"/>
                <w:szCs w:val="15"/>
              </w:rPr>
              <w:t>2003</w:t>
            </w:r>
            <w:r w:rsidRPr="00800D22">
              <w:rPr>
                <w:sz w:val="15"/>
                <w:szCs w:val="15"/>
              </w:rPr>
              <w:t>年</w:t>
            </w:r>
          </w:p>
        </w:tc>
        <w:tc>
          <w:tcPr>
            <w:tcW w:w="1016" w:type="pct"/>
            <w:vAlign w:val="center"/>
          </w:tcPr>
          <w:p w14:paraId="02EFFB37" w14:textId="77777777" w:rsidR="005068AB" w:rsidRPr="00800D22" w:rsidRDefault="005068AB" w:rsidP="00573A00">
            <w:pPr>
              <w:rPr>
                <w:sz w:val="15"/>
                <w:szCs w:val="15"/>
              </w:rPr>
            </w:pPr>
            <w:r w:rsidRPr="00800D22">
              <w:rPr>
                <w:sz w:val="15"/>
                <w:szCs w:val="15"/>
              </w:rPr>
              <w:t>总量（十亿美元）</w:t>
            </w:r>
          </w:p>
        </w:tc>
        <w:tc>
          <w:tcPr>
            <w:tcW w:w="589" w:type="pct"/>
            <w:vAlign w:val="center"/>
          </w:tcPr>
          <w:p w14:paraId="4B853177" w14:textId="77777777" w:rsidR="005068AB" w:rsidRPr="00800D22" w:rsidRDefault="005068AB" w:rsidP="00573A00">
            <w:pPr>
              <w:rPr>
                <w:sz w:val="15"/>
                <w:szCs w:val="15"/>
              </w:rPr>
            </w:pPr>
            <w:r w:rsidRPr="00800D22">
              <w:rPr>
                <w:sz w:val="15"/>
                <w:szCs w:val="15"/>
              </w:rPr>
              <w:t>16701.01</w:t>
            </w:r>
          </w:p>
        </w:tc>
        <w:tc>
          <w:tcPr>
            <w:tcW w:w="550" w:type="pct"/>
            <w:vAlign w:val="center"/>
          </w:tcPr>
          <w:p w14:paraId="4FC77CD2" w14:textId="77777777" w:rsidR="005068AB" w:rsidRPr="00800D22" w:rsidRDefault="005068AB" w:rsidP="00573A00">
            <w:pPr>
              <w:rPr>
                <w:sz w:val="15"/>
                <w:szCs w:val="15"/>
              </w:rPr>
            </w:pPr>
            <w:r w:rsidRPr="00800D22">
              <w:rPr>
                <w:sz w:val="15"/>
                <w:szCs w:val="15"/>
              </w:rPr>
              <w:t>827.13</w:t>
            </w:r>
          </w:p>
        </w:tc>
        <w:tc>
          <w:tcPr>
            <w:tcW w:w="550" w:type="pct"/>
            <w:vAlign w:val="center"/>
          </w:tcPr>
          <w:p w14:paraId="330C65EC" w14:textId="77777777" w:rsidR="005068AB" w:rsidRPr="00800D22" w:rsidRDefault="005068AB" w:rsidP="00573A00">
            <w:pPr>
              <w:rPr>
                <w:sz w:val="15"/>
                <w:szCs w:val="15"/>
              </w:rPr>
            </w:pPr>
            <w:r w:rsidRPr="00800D22">
              <w:rPr>
                <w:sz w:val="15"/>
                <w:szCs w:val="15"/>
              </w:rPr>
              <w:t>2115.26</w:t>
            </w:r>
          </w:p>
        </w:tc>
        <w:tc>
          <w:tcPr>
            <w:tcW w:w="584" w:type="pct"/>
            <w:vAlign w:val="center"/>
          </w:tcPr>
          <w:p w14:paraId="7DAEDC35" w14:textId="77777777" w:rsidR="005068AB" w:rsidRPr="00800D22" w:rsidRDefault="005068AB" w:rsidP="00573A00">
            <w:pPr>
              <w:rPr>
                <w:sz w:val="15"/>
                <w:szCs w:val="15"/>
              </w:rPr>
            </w:pPr>
            <w:r w:rsidRPr="00800D22">
              <w:rPr>
                <w:sz w:val="15"/>
                <w:szCs w:val="15"/>
              </w:rPr>
              <w:t>7818.18</w:t>
            </w:r>
          </w:p>
        </w:tc>
        <w:tc>
          <w:tcPr>
            <w:tcW w:w="569" w:type="pct"/>
            <w:vAlign w:val="center"/>
          </w:tcPr>
          <w:p w14:paraId="3842D66A" w14:textId="77777777" w:rsidR="005068AB" w:rsidRPr="00800D22" w:rsidRDefault="005068AB" w:rsidP="00573A00">
            <w:pPr>
              <w:rPr>
                <w:sz w:val="15"/>
                <w:szCs w:val="15"/>
              </w:rPr>
            </w:pPr>
            <w:r w:rsidRPr="00800D22">
              <w:rPr>
                <w:sz w:val="15"/>
                <w:szCs w:val="15"/>
              </w:rPr>
              <w:t>574.83</w:t>
            </w:r>
          </w:p>
        </w:tc>
        <w:tc>
          <w:tcPr>
            <w:tcW w:w="545" w:type="pct"/>
            <w:vAlign w:val="center"/>
          </w:tcPr>
          <w:p w14:paraId="77286F67" w14:textId="77777777" w:rsidR="005068AB" w:rsidRPr="00800D22" w:rsidRDefault="005068AB" w:rsidP="00573A00">
            <w:pPr>
              <w:rPr>
                <w:sz w:val="15"/>
                <w:szCs w:val="15"/>
              </w:rPr>
            </w:pPr>
            <w:r w:rsidRPr="00800D22">
              <w:rPr>
                <w:sz w:val="15"/>
                <w:szCs w:val="15"/>
              </w:rPr>
              <w:t>488.47</w:t>
            </w:r>
          </w:p>
        </w:tc>
      </w:tr>
      <w:tr w:rsidR="005068AB" w:rsidRPr="00800D22" w14:paraId="479BDE64" w14:textId="77777777" w:rsidTr="00573A00">
        <w:tc>
          <w:tcPr>
            <w:tcW w:w="597" w:type="pct"/>
            <w:vMerge/>
            <w:vAlign w:val="center"/>
          </w:tcPr>
          <w:p w14:paraId="682EEDB7" w14:textId="77777777" w:rsidR="005068AB" w:rsidRPr="00800D22" w:rsidRDefault="005068AB" w:rsidP="00573A00">
            <w:pPr>
              <w:rPr>
                <w:sz w:val="15"/>
                <w:szCs w:val="15"/>
              </w:rPr>
            </w:pPr>
          </w:p>
        </w:tc>
        <w:tc>
          <w:tcPr>
            <w:tcW w:w="1016" w:type="pct"/>
            <w:vAlign w:val="center"/>
          </w:tcPr>
          <w:p w14:paraId="6B6269BB" w14:textId="77777777" w:rsidR="005068AB" w:rsidRPr="00800D22" w:rsidRDefault="005068AB" w:rsidP="00573A00">
            <w:pPr>
              <w:rPr>
                <w:sz w:val="15"/>
                <w:szCs w:val="15"/>
              </w:rPr>
            </w:pPr>
            <w:r w:rsidRPr="00800D22">
              <w:rPr>
                <w:sz w:val="15"/>
                <w:szCs w:val="15"/>
              </w:rPr>
              <w:t>占</w:t>
            </w:r>
            <w:r w:rsidRPr="00800D22">
              <w:rPr>
                <w:sz w:val="15"/>
                <w:szCs w:val="15"/>
              </w:rPr>
              <w:t>GDP</w:t>
            </w:r>
            <w:r w:rsidRPr="00800D22">
              <w:rPr>
                <w:sz w:val="15"/>
                <w:szCs w:val="15"/>
              </w:rPr>
              <w:t>比重（</w:t>
            </w:r>
            <w:r w:rsidRPr="00800D22">
              <w:rPr>
                <w:sz w:val="15"/>
                <w:szCs w:val="15"/>
              </w:rPr>
              <w:t>%</w:t>
            </w:r>
            <w:r w:rsidRPr="00800D22">
              <w:rPr>
                <w:sz w:val="15"/>
                <w:szCs w:val="15"/>
              </w:rPr>
              <w:t>）</w:t>
            </w:r>
          </w:p>
        </w:tc>
        <w:tc>
          <w:tcPr>
            <w:tcW w:w="589" w:type="pct"/>
            <w:vAlign w:val="center"/>
          </w:tcPr>
          <w:p w14:paraId="397F2C7C" w14:textId="77777777" w:rsidR="005068AB" w:rsidRPr="00800D22" w:rsidRDefault="005068AB" w:rsidP="00573A00">
            <w:pPr>
              <w:rPr>
                <w:sz w:val="15"/>
                <w:szCs w:val="15"/>
              </w:rPr>
            </w:pPr>
            <w:r w:rsidRPr="00800D22">
              <w:rPr>
                <w:sz w:val="15"/>
                <w:szCs w:val="15"/>
              </w:rPr>
              <w:t>152.51%</w:t>
            </w:r>
          </w:p>
        </w:tc>
        <w:tc>
          <w:tcPr>
            <w:tcW w:w="550" w:type="pct"/>
            <w:vAlign w:val="center"/>
          </w:tcPr>
          <w:p w14:paraId="5EDA6D22" w14:textId="77777777" w:rsidR="005068AB" w:rsidRPr="00800D22" w:rsidRDefault="005068AB" w:rsidP="00573A00">
            <w:pPr>
              <w:rPr>
                <w:sz w:val="15"/>
                <w:szCs w:val="15"/>
              </w:rPr>
            </w:pPr>
            <w:r w:rsidRPr="00800D22">
              <w:rPr>
                <w:sz w:val="15"/>
                <w:szCs w:val="15"/>
              </w:rPr>
              <w:t>46.05%</w:t>
            </w:r>
          </w:p>
        </w:tc>
        <w:tc>
          <w:tcPr>
            <w:tcW w:w="550" w:type="pct"/>
            <w:vAlign w:val="center"/>
          </w:tcPr>
          <w:p w14:paraId="7C999441" w14:textId="77777777" w:rsidR="005068AB" w:rsidRPr="00800D22" w:rsidRDefault="005068AB" w:rsidP="00573A00">
            <w:pPr>
              <w:rPr>
                <w:sz w:val="15"/>
                <w:szCs w:val="15"/>
              </w:rPr>
            </w:pPr>
            <w:r w:rsidRPr="00800D22">
              <w:rPr>
                <w:sz w:val="15"/>
                <w:szCs w:val="15"/>
              </w:rPr>
              <w:t>88.06%</w:t>
            </w:r>
          </w:p>
        </w:tc>
        <w:tc>
          <w:tcPr>
            <w:tcW w:w="584" w:type="pct"/>
            <w:vAlign w:val="center"/>
          </w:tcPr>
          <w:p w14:paraId="2AD978D3" w14:textId="77777777" w:rsidR="005068AB" w:rsidRPr="00800D22" w:rsidRDefault="005068AB" w:rsidP="00573A00">
            <w:pPr>
              <w:rPr>
                <w:sz w:val="15"/>
                <w:szCs w:val="15"/>
              </w:rPr>
            </w:pPr>
            <w:r w:rsidRPr="00800D22">
              <w:rPr>
                <w:sz w:val="15"/>
                <w:szCs w:val="15"/>
              </w:rPr>
              <w:t>181.78%</w:t>
            </w:r>
          </w:p>
        </w:tc>
        <w:tc>
          <w:tcPr>
            <w:tcW w:w="569" w:type="pct"/>
            <w:vAlign w:val="center"/>
          </w:tcPr>
          <w:p w14:paraId="73FD1030" w14:textId="77777777" w:rsidR="005068AB" w:rsidRPr="00800D22" w:rsidRDefault="005068AB" w:rsidP="00573A00">
            <w:pPr>
              <w:rPr>
                <w:sz w:val="15"/>
                <w:szCs w:val="15"/>
              </w:rPr>
            </w:pPr>
            <w:r w:rsidRPr="00800D22">
              <w:rPr>
                <w:sz w:val="15"/>
                <w:szCs w:val="15"/>
              </w:rPr>
              <w:t>95.01%</w:t>
            </w:r>
          </w:p>
        </w:tc>
        <w:tc>
          <w:tcPr>
            <w:tcW w:w="545" w:type="pct"/>
            <w:vAlign w:val="center"/>
          </w:tcPr>
          <w:p w14:paraId="4E6303F6" w14:textId="77777777" w:rsidR="005068AB" w:rsidRPr="00800D22" w:rsidRDefault="005068AB" w:rsidP="00573A00">
            <w:pPr>
              <w:rPr>
                <w:sz w:val="15"/>
                <w:szCs w:val="15"/>
              </w:rPr>
            </w:pPr>
            <w:r w:rsidRPr="00800D22">
              <w:rPr>
                <w:sz w:val="15"/>
                <w:szCs w:val="15"/>
              </w:rPr>
              <w:t>27.33%</w:t>
            </w:r>
          </w:p>
        </w:tc>
      </w:tr>
      <w:tr w:rsidR="005068AB" w:rsidRPr="00800D22" w14:paraId="3A1D033E" w14:textId="77777777" w:rsidTr="00573A00">
        <w:tc>
          <w:tcPr>
            <w:tcW w:w="597" w:type="pct"/>
            <w:vMerge w:val="restart"/>
            <w:vAlign w:val="center"/>
          </w:tcPr>
          <w:p w14:paraId="41AF7CFE" w14:textId="77777777" w:rsidR="005068AB" w:rsidRPr="00800D22" w:rsidRDefault="005068AB" w:rsidP="00573A00">
            <w:pPr>
              <w:rPr>
                <w:sz w:val="15"/>
                <w:szCs w:val="15"/>
              </w:rPr>
            </w:pPr>
            <w:r w:rsidRPr="00800D22">
              <w:rPr>
                <w:sz w:val="15"/>
                <w:szCs w:val="15"/>
              </w:rPr>
              <w:t>2004</w:t>
            </w:r>
            <w:r w:rsidRPr="00800D22">
              <w:rPr>
                <w:sz w:val="15"/>
                <w:szCs w:val="15"/>
              </w:rPr>
              <w:t>年</w:t>
            </w:r>
          </w:p>
        </w:tc>
        <w:tc>
          <w:tcPr>
            <w:tcW w:w="1016" w:type="pct"/>
            <w:vAlign w:val="center"/>
          </w:tcPr>
          <w:p w14:paraId="045AEDE0" w14:textId="77777777" w:rsidR="005068AB" w:rsidRPr="00800D22" w:rsidRDefault="005068AB" w:rsidP="00573A00">
            <w:pPr>
              <w:rPr>
                <w:sz w:val="15"/>
                <w:szCs w:val="15"/>
              </w:rPr>
            </w:pPr>
            <w:r w:rsidRPr="00800D22">
              <w:rPr>
                <w:sz w:val="15"/>
                <w:szCs w:val="15"/>
              </w:rPr>
              <w:t>总量（十亿美元）</w:t>
            </w:r>
          </w:p>
        </w:tc>
        <w:tc>
          <w:tcPr>
            <w:tcW w:w="589" w:type="pct"/>
            <w:vAlign w:val="center"/>
          </w:tcPr>
          <w:p w14:paraId="2F64566F" w14:textId="77777777" w:rsidR="005068AB" w:rsidRPr="00800D22" w:rsidRDefault="005068AB" w:rsidP="00573A00">
            <w:pPr>
              <w:rPr>
                <w:sz w:val="15"/>
                <w:szCs w:val="15"/>
              </w:rPr>
            </w:pPr>
            <w:r w:rsidRPr="00800D22">
              <w:rPr>
                <w:sz w:val="15"/>
                <w:szCs w:val="15"/>
              </w:rPr>
              <w:t>18184.29</w:t>
            </w:r>
          </w:p>
        </w:tc>
        <w:tc>
          <w:tcPr>
            <w:tcW w:w="550" w:type="pct"/>
            <w:vAlign w:val="center"/>
          </w:tcPr>
          <w:p w14:paraId="3754B2AC" w14:textId="77777777" w:rsidR="005068AB" w:rsidRPr="00800D22" w:rsidRDefault="005068AB" w:rsidP="00573A00">
            <w:pPr>
              <w:rPr>
                <w:sz w:val="15"/>
                <w:szCs w:val="15"/>
              </w:rPr>
            </w:pPr>
            <w:r w:rsidRPr="00800D22">
              <w:rPr>
                <w:sz w:val="15"/>
                <w:szCs w:val="15"/>
              </w:rPr>
              <w:t>1040.84</w:t>
            </w:r>
          </w:p>
        </w:tc>
        <w:tc>
          <w:tcPr>
            <w:tcW w:w="550" w:type="pct"/>
            <w:vAlign w:val="center"/>
          </w:tcPr>
          <w:p w14:paraId="47573BDD" w14:textId="77777777" w:rsidR="005068AB" w:rsidRPr="00800D22" w:rsidRDefault="005068AB" w:rsidP="00573A00">
            <w:pPr>
              <w:rPr>
                <w:sz w:val="15"/>
                <w:szCs w:val="15"/>
              </w:rPr>
            </w:pPr>
            <w:r w:rsidRPr="00800D22">
              <w:rPr>
                <w:sz w:val="15"/>
                <w:szCs w:val="15"/>
              </w:rPr>
              <w:t>2256.31</w:t>
            </w:r>
          </w:p>
        </w:tc>
        <w:tc>
          <w:tcPr>
            <w:tcW w:w="584" w:type="pct"/>
            <w:vAlign w:val="center"/>
          </w:tcPr>
          <w:p w14:paraId="78A05CC8" w14:textId="77777777" w:rsidR="005068AB" w:rsidRPr="00800D22" w:rsidRDefault="005068AB" w:rsidP="00573A00">
            <w:pPr>
              <w:rPr>
                <w:sz w:val="15"/>
                <w:szCs w:val="15"/>
              </w:rPr>
            </w:pPr>
            <w:r w:rsidRPr="00800D22">
              <w:rPr>
                <w:sz w:val="15"/>
                <w:szCs w:val="15"/>
              </w:rPr>
              <w:t>8858.07</w:t>
            </w:r>
          </w:p>
        </w:tc>
        <w:tc>
          <w:tcPr>
            <w:tcW w:w="569" w:type="pct"/>
            <w:vAlign w:val="center"/>
          </w:tcPr>
          <w:p w14:paraId="3B145A25" w14:textId="77777777" w:rsidR="005068AB" w:rsidRPr="00800D22" w:rsidRDefault="005068AB" w:rsidP="00573A00">
            <w:pPr>
              <w:rPr>
                <w:sz w:val="15"/>
                <w:szCs w:val="15"/>
              </w:rPr>
            </w:pPr>
            <w:r w:rsidRPr="00800D22">
              <w:rPr>
                <w:sz w:val="15"/>
                <w:szCs w:val="15"/>
              </w:rPr>
              <w:t>727.90</w:t>
            </w:r>
          </w:p>
        </w:tc>
        <w:tc>
          <w:tcPr>
            <w:tcW w:w="545" w:type="pct"/>
            <w:vAlign w:val="center"/>
          </w:tcPr>
          <w:p w14:paraId="16D31017" w14:textId="77777777" w:rsidR="005068AB" w:rsidRPr="00800D22" w:rsidRDefault="005068AB" w:rsidP="00573A00">
            <w:pPr>
              <w:rPr>
                <w:sz w:val="15"/>
                <w:szCs w:val="15"/>
              </w:rPr>
            </w:pPr>
            <w:r w:rsidRPr="00800D22">
              <w:rPr>
                <w:sz w:val="15"/>
                <w:szCs w:val="15"/>
              </w:rPr>
              <w:t>623.76</w:t>
            </w:r>
          </w:p>
        </w:tc>
      </w:tr>
      <w:tr w:rsidR="005068AB" w:rsidRPr="00800D22" w14:paraId="2453FD08" w14:textId="77777777" w:rsidTr="00573A00">
        <w:tc>
          <w:tcPr>
            <w:tcW w:w="597" w:type="pct"/>
            <w:vMerge/>
            <w:vAlign w:val="center"/>
          </w:tcPr>
          <w:p w14:paraId="061246E8" w14:textId="77777777" w:rsidR="005068AB" w:rsidRPr="00800D22" w:rsidRDefault="005068AB" w:rsidP="00573A00">
            <w:pPr>
              <w:rPr>
                <w:sz w:val="15"/>
                <w:szCs w:val="15"/>
              </w:rPr>
            </w:pPr>
          </w:p>
        </w:tc>
        <w:tc>
          <w:tcPr>
            <w:tcW w:w="1016" w:type="pct"/>
            <w:vAlign w:val="center"/>
          </w:tcPr>
          <w:p w14:paraId="0636DC8B" w14:textId="77777777" w:rsidR="005068AB" w:rsidRPr="00800D22" w:rsidRDefault="005068AB" w:rsidP="00573A00">
            <w:pPr>
              <w:rPr>
                <w:sz w:val="15"/>
                <w:szCs w:val="15"/>
              </w:rPr>
            </w:pPr>
            <w:r w:rsidRPr="00800D22">
              <w:rPr>
                <w:sz w:val="15"/>
                <w:szCs w:val="15"/>
              </w:rPr>
              <w:t>占</w:t>
            </w:r>
            <w:r w:rsidRPr="00800D22">
              <w:rPr>
                <w:sz w:val="15"/>
                <w:szCs w:val="15"/>
              </w:rPr>
              <w:t>GDP</w:t>
            </w:r>
            <w:r w:rsidRPr="00800D22">
              <w:rPr>
                <w:sz w:val="15"/>
                <w:szCs w:val="15"/>
              </w:rPr>
              <w:t>比重（</w:t>
            </w:r>
            <w:r w:rsidRPr="00800D22">
              <w:rPr>
                <w:sz w:val="15"/>
                <w:szCs w:val="15"/>
              </w:rPr>
              <w:t>%</w:t>
            </w:r>
            <w:r w:rsidRPr="00800D22">
              <w:rPr>
                <w:sz w:val="15"/>
                <w:szCs w:val="15"/>
              </w:rPr>
              <w:t>）</w:t>
            </w:r>
          </w:p>
        </w:tc>
        <w:tc>
          <w:tcPr>
            <w:tcW w:w="589" w:type="pct"/>
            <w:vAlign w:val="center"/>
          </w:tcPr>
          <w:p w14:paraId="01B7850F" w14:textId="77777777" w:rsidR="005068AB" w:rsidRPr="00800D22" w:rsidRDefault="005068AB" w:rsidP="00573A00">
            <w:pPr>
              <w:rPr>
                <w:sz w:val="15"/>
                <w:szCs w:val="15"/>
              </w:rPr>
            </w:pPr>
            <w:r w:rsidRPr="00800D22">
              <w:rPr>
                <w:sz w:val="15"/>
                <w:szCs w:val="15"/>
              </w:rPr>
              <w:t>155.61%</w:t>
            </w:r>
          </w:p>
        </w:tc>
        <w:tc>
          <w:tcPr>
            <w:tcW w:w="550" w:type="pct"/>
            <w:vAlign w:val="center"/>
          </w:tcPr>
          <w:p w14:paraId="78784BA4" w14:textId="77777777" w:rsidR="005068AB" w:rsidRPr="00800D22" w:rsidRDefault="005068AB" w:rsidP="00573A00">
            <w:pPr>
              <w:rPr>
                <w:sz w:val="15"/>
                <w:szCs w:val="15"/>
              </w:rPr>
            </w:pPr>
            <w:r w:rsidRPr="00800D22">
              <w:rPr>
                <w:sz w:val="15"/>
                <w:szCs w:val="15"/>
              </w:rPr>
              <w:t>48.62%</w:t>
            </w:r>
          </w:p>
        </w:tc>
        <w:tc>
          <w:tcPr>
            <w:tcW w:w="550" w:type="pct"/>
            <w:vAlign w:val="center"/>
          </w:tcPr>
          <w:p w14:paraId="39FABF74" w14:textId="77777777" w:rsidR="005068AB" w:rsidRPr="00800D22" w:rsidRDefault="005068AB" w:rsidP="00573A00">
            <w:pPr>
              <w:rPr>
                <w:sz w:val="15"/>
                <w:szCs w:val="15"/>
              </w:rPr>
            </w:pPr>
            <w:r w:rsidRPr="00800D22">
              <w:rPr>
                <w:sz w:val="15"/>
                <w:szCs w:val="15"/>
              </w:rPr>
              <w:t>92.36%</w:t>
            </w:r>
          </w:p>
        </w:tc>
        <w:tc>
          <w:tcPr>
            <w:tcW w:w="584" w:type="pct"/>
            <w:vAlign w:val="center"/>
          </w:tcPr>
          <w:p w14:paraId="638F8CB2" w14:textId="77777777" w:rsidR="005068AB" w:rsidRPr="00800D22" w:rsidRDefault="005068AB" w:rsidP="00573A00">
            <w:pPr>
              <w:rPr>
                <w:sz w:val="15"/>
                <w:szCs w:val="15"/>
              </w:rPr>
            </w:pPr>
            <w:r w:rsidRPr="00800D22">
              <w:rPr>
                <w:sz w:val="15"/>
                <w:szCs w:val="15"/>
              </w:rPr>
              <w:t>191.59%</w:t>
            </w:r>
          </w:p>
        </w:tc>
        <w:tc>
          <w:tcPr>
            <w:tcW w:w="569" w:type="pct"/>
            <w:vAlign w:val="center"/>
          </w:tcPr>
          <w:p w14:paraId="1515746A" w14:textId="77777777" w:rsidR="005068AB" w:rsidRPr="00800D22" w:rsidRDefault="005068AB" w:rsidP="00573A00">
            <w:pPr>
              <w:rPr>
                <w:sz w:val="15"/>
                <w:szCs w:val="15"/>
              </w:rPr>
            </w:pPr>
            <w:r w:rsidRPr="00800D22">
              <w:rPr>
                <w:sz w:val="15"/>
                <w:szCs w:val="15"/>
              </w:rPr>
              <w:t>111.99%</w:t>
            </w:r>
          </w:p>
        </w:tc>
        <w:tc>
          <w:tcPr>
            <w:tcW w:w="545" w:type="pct"/>
            <w:vAlign w:val="center"/>
          </w:tcPr>
          <w:p w14:paraId="731FC1A0" w14:textId="77777777" w:rsidR="005068AB" w:rsidRPr="00800D22" w:rsidRDefault="005068AB" w:rsidP="00573A00">
            <w:pPr>
              <w:rPr>
                <w:sz w:val="15"/>
                <w:szCs w:val="15"/>
              </w:rPr>
            </w:pPr>
            <w:r w:rsidRPr="00800D22">
              <w:rPr>
                <w:sz w:val="15"/>
                <w:szCs w:val="15"/>
              </w:rPr>
              <w:t>32.29%</w:t>
            </w:r>
          </w:p>
        </w:tc>
      </w:tr>
      <w:tr w:rsidR="005068AB" w:rsidRPr="00800D22" w14:paraId="65928E19" w14:textId="77777777" w:rsidTr="00573A00">
        <w:tc>
          <w:tcPr>
            <w:tcW w:w="597" w:type="pct"/>
            <w:vMerge w:val="restart"/>
            <w:vAlign w:val="center"/>
          </w:tcPr>
          <w:p w14:paraId="451ED095" w14:textId="77777777" w:rsidR="005068AB" w:rsidRPr="00800D22" w:rsidRDefault="005068AB" w:rsidP="00573A00">
            <w:pPr>
              <w:rPr>
                <w:sz w:val="15"/>
                <w:szCs w:val="15"/>
              </w:rPr>
            </w:pPr>
            <w:r w:rsidRPr="00800D22">
              <w:rPr>
                <w:sz w:val="15"/>
                <w:szCs w:val="15"/>
              </w:rPr>
              <w:t>2005</w:t>
            </w:r>
            <w:r w:rsidRPr="00800D22">
              <w:rPr>
                <w:sz w:val="15"/>
                <w:szCs w:val="15"/>
              </w:rPr>
              <w:t>年</w:t>
            </w:r>
          </w:p>
        </w:tc>
        <w:tc>
          <w:tcPr>
            <w:tcW w:w="1016" w:type="pct"/>
            <w:vAlign w:val="center"/>
          </w:tcPr>
          <w:p w14:paraId="4A34B234" w14:textId="77777777" w:rsidR="005068AB" w:rsidRPr="00800D22" w:rsidRDefault="005068AB" w:rsidP="00573A00">
            <w:pPr>
              <w:rPr>
                <w:sz w:val="15"/>
                <w:szCs w:val="15"/>
              </w:rPr>
            </w:pPr>
            <w:r w:rsidRPr="00800D22">
              <w:rPr>
                <w:sz w:val="15"/>
                <w:szCs w:val="15"/>
              </w:rPr>
              <w:t>总量（十亿美元）</w:t>
            </w:r>
          </w:p>
        </w:tc>
        <w:tc>
          <w:tcPr>
            <w:tcW w:w="589" w:type="pct"/>
            <w:vAlign w:val="center"/>
          </w:tcPr>
          <w:p w14:paraId="62A55911" w14:textId="77777777" w:rsidR="005068AB" w:rsidRPr="00800D22" w:rsidRDefault="005068AB" w:rsidP="00573A00">
            <w:pPr>
              <w:rPr>
                <w:sz w:val="15"/>
                <w:szCs w:val="15"/>
              </w:rPr>
            </w:pPr>
            <w:r w:rsidRPr="00800D22">
              <w:rPr>
                <w:sz w:val="15"/>
                <w:szCs w:val="15"/>
              </w:rPr>
              <w:t>19757.47</w:t>
            </w:r>
          </w:p>
        </w:tc>
        <w:tc>
          <w:tcPr>
            <w:tcW w:w="550" w:type="pct"/>
            <w:vAlign w:val="center"/>
          </w:tcPr>
          <w:p w14:paraId="7C56DBC1" w14:textId="77777777" w:rsidR="005068AB" w:rsidRPr="00800D22" w:rsidRDefault="005068AB" w:rsidP="00573A00">
            <w:pPr>
              <w:rPr>
                <w:sz w:val="15"/>
                <w:szCs w:val="15"/>
              </w:rPr>
            </w:pPr>
            <w:r w:rsidRPr="00800D22">
              <w:rPr>
                <w:sz w:val="15"/>
                <w:szCs w:val="15"/>
              </w:rPr>
              <w:t>1002.75</w:t>
            </w:r>
          </w:p>
        </w:tc>
        <w:tc>
          <w:tcPr>
            <w:tcW w:w="550" w:type="pct"/>
            <w:vAlign w:val="center"/>
          </w:tcPr>
          <w:p w14:paraId="2B39819C" w14:textId="77777777" w:rsidR="005068AB" w:rsidRPr="00800D22" w:rsidRDefault="005068AB" w:rsidP="00573A00">
            <w:pPr>
              <w:rPr>
                <w:sz w:val="15"/>
                <w:szCs w:val="15"/>
              </w:rPr>
            </w:pPr>
            <w:r w:rsidRPr="00800D22">
              <w:rPr>
                <w:sz w:val="15"/>
                <w:szCs w:val="15"/>
              </w:rPr>
              <w:t>1938.93</w:t>
            </w:r>
          </w:p>
        </w:tc>
        <w:tc>
          <w:tcPr>
            <w:tcW w:w="584" w:type="pct"/>
            <w:vAlign w:val="center"/>
          </w:tcPr>
          <w:p w14:paraId="582E194F" w14:textId="77777777" w:rsidR="005068AB" w:rsidRPr="00800D22" w:rsidRDefault="005068AB" w:rsidP="00573A00">
            <w:pPr>
              <w:rPr>
                <w:sz w:val="15"/>
                <w:szCs w:val="15"/>
              </w:rPr>
            </w:pPr>
            <w:r w:rsidRPr="00800D22">
              <w:rPr>
                <w:sz w:val="15"/>
                <w:szCs w:val="15"/>
              </w:rPr>
              <w:t>8370.65</w:t>
            </w:r>
          </w:p>
        </w:tc>
        <w:tc>
          <w:tcPr>
            <w:tcW w:w="569" w:type="pct"/>
            <w:vAlign w:val="center"/>
          </w:tcPr>
          <w:p w14:paraId="7B8DCB28" w14:textId="77777777" w:rsidR="005068AB" w:rsidRPr="00800D22" w:rsidRDefault="005068AB" w:rsidP="00573A00">
            <w:pPr>
              <w:rPr>
                <w:sz w:val="15"/>
                <w:szCs w:val="15"/>
              </w:rPr>
            </w:pPr>
            <w:r w:rsidRPr="00800D22">
              <w:rPr>
                <w:sz w:val="15"/>
                <w:szCs w:val="15"/>
              </w:rPr>
              <w:t>816.10</w:t>
            </w:r>
          </w:p>
        </w:tc>
        <w:tc>
          <w:tcPr>
            <w:tcW w:w="545" w:type="pct"/>
            <w:vAlign w:val="center"/>
          </w:tcPr>
          <w:p w14:paraId="09B7A71C" w14:textId="77777777" w:rsidR="005068AB" w:rsidRPr="00800D22" w:rsidRDefault="005068AB" w:rsidP="00573A00">
            <w:pPr>
              <w:rPr>
                <w:sz w:val="15"/>
                <w:szCs w:val="15"/>
              </w:rPr>
            </w:pPr>
            <w:r w:rsidRPr="00800D22">
              <w:rPr>
                <w:sz w:val="15"/>
                <w:szCs w:val="15"/>
              </w:rPr>
              <w:t>899.24</w:t>
            </w:r>
          </w:p>
        </w:tc>
      </w:tr>
      <w:tr w:rsidR="005068AB" w:rsidRPr="00800D22" w14:paraId="33025D91" w14:textId="77777777" w:rsidTr="00573A00">
        <w:tc>
          <w:tcPr>
            <w:tcW w:w="597" w:type="pct"/>
            <w:vMerge/>
            <w:vAlign w:val="center"/>
          </w:tcPr>
          <w:p w14:paraId="42624660" w14:textId="77777777" w:rsidR="005068AB" w:rsidRPr="00800D22" w:rsidRDefault="005068AB" w:rsidP="00573A00">
            <w:pPr>
              <w:rPr>
                <w:sz w:val="15"/>
                <w:szCs w:val="15"/>
              </w:rPr>
            </w:pPr>
          </w:p>
        </w:tc>
        <w:tc>
          <w:tcPr>
            <w:tcW w:w="1016" w:type="pct"/>
            <w:vAlign w:val="center"/>
          </w:tcPr>
          <w:p w14:paraId="4F329CED" w14:textId="77777777" w:rsidR="005068AB" w:rsidRPr="00800D22" w:rsidRDefault="005068AB" w:rsidP="00573A00">
            <w:pPr>
              <w:rPr>
                <w:sz w:val="15"/>
                <w:szCs w:val="15"/>
              </w:rPr>
            </w:pPr>
            <w:r w:rsidRPr="00800D22">
              <w:rPr>
                <w:sz w:val="15"/>
                <w:szCs w:val="15"/>
              </w:rPr>
              <w:t>占</w:t>
            </w:r>
            <w:r w:rsidRPr="00800D22">
              <w:rPr>
                <w:sz w:val="15"/>
                <w:szCs w:val="15"/>
              </w:rPr>
              <w:t>GDP</w:t>
            </w:r>
            <w:r w:rsidRPr="00800D22">
              <w:rPr>
                <w:sz w:val="15"/>
                <w:szCs w:val="15"/>
              </w:rPr>
              <w:t>比重（</w:t>
            </w:r>
            <w:r w:rsidRPr="00800D22">
              <w:rPr>
                <w:sz w:val="15"/>
                <w:szCs w:val="15"/>
              </w:rPr>
              <w:t>%</w:t>
            </w:r>
            <w:r w:rsidRPr="00800D22">
              <w:rPr>
                <w:sz w:val="15"/>
                <w:szCs w:val="15"/>
              </w:rPr>
              <w:t>）</w:t>
            </w:r>
          </w:p>
        </w:tc>
        <w:tc>
          <w:tcPr>
            <w:tcW w:w="589" w:type="pct"/>
            <w:vAlign w:val="center"/>
          </w:tcPr>
          <w:p w14:paraId="63BB17F2" w14:textId="77777777" w:rsidR="005068AB" w:rsidRPr="00800D22" w:rsidRDefault="005068AB" w:rsidP="00573A00">
            <w:pPr>
              <w:rPr>
                <w:sz w:val="15"/>
                <w:szCs w:val="15"/>
              </w:rPr>
            </w:pPr>
            <w:r w:rsidRPr="00800D22">
              <w:rPr>
                <w:sz w:val="15"/>
                <w:szCs w:val="15"/>
              </w:rPr>
              <w:t>159.05%</w:t>
            </w:r>
          </w:p>
        </w:tc>
        <w:tc>
          <w:tcPr>
            <w:tcW w:w="550" w:type="pct"/>
            <w:vAlign w:val="center"/>
          </w:tcPr>
          <w:p w14:paraId="1B9295AE" w14:textId="77777777" w:rsidR="005068AB" w:rsidRPr="00800D22" w:rsidRDefault="005068AB" w:rsidP="00573A00">
            <w:pPr>
              <w:rPr>
                <w:sz w:val="15"/>
                <w:szCs w:val="15"/>
              </w:rPr>
            </w:pPr>
            <w:r w:rsidRPr="00800D22">
              <w:rPr>
                <w:sz w:val="15"/>
                <w:szCs w:val="15"/>
              </w:rPr>
              <w:t>45.02%</w:t>
            </w:r>
          </w:p>
        </w:tc>
        <w:tc>
          <w:tcPr>
            <w:tcW w:w="550" w:type="pct"/>
            <w:vAlign w:val="center"/>
          </w:tcPr>
          <w:p w14:paraId="6184E3DD" w14:textId="77777777" w:rsidR="005068AB" w:rsidRPr="00800D22" w:rsidRDefault="005068AB" w:rsidP="00573A00">
            <w:pPr>
              <w:rPr>
                <w:sz w:val="15"/>
                <w:szCs w:val="15"/>
              </w:rPr>
            </w:pPr>
            <w:r w:rsidRPr="00800D22">
              <w:rPr>
                <w:sz w:val="15"/>
                <w:szCs w:val="15"/>
              </w:rPr>
              <w:t>71.02%</w:t>
            </w:r>
          </w:p>
        </w:tc>
        <w:tc>
          <w:tcPr>
            <w:tcW w:w="584" w:type="pct"/>
            <w:vAlign w:val="center"/>
          </w:tcPr>
          <w:p w14:paraId="42268335" w14:textId="77777777" w:rsidR="005068AB" w:rsidRPr="00800D22" w:rsidRDefault="005068AB" w:rsidP="00573A00">
            <w:pPr>
              <w:rPr>
                <w:sz w:val="15"/>
                <w:szCs w:val="15"/>
              </w:rPr>
            </w:pPr>
            <w:r w:rsidRPr="00800D22">
              <w:rPr>
                <w:sz w:val="15"/>
                <w:szCs w:val="15"/>
              </w:rPr>
              <w:t>179.48%</w:t>
            </w:r>
          </w:p>
        </w:tc>
        <w:tc>
          <w:tcPr>
            <w:tcW w:w="569" w:type="pct"/>
            <w:vAlign w:val="center"/>
          </w:tcPr>
          <w:p w14:paraId="5A844DA3" w14:textId="77777777" w:rsidR="005068AB" w:rsidRPr="00800D22" w:rsidRDefault="005068AB" w:rsidP="00573A00">
            <w:pPr>
              <w:rPr>
                <w:sz w:val="15"/>
                <w:szCs w:val="15"/>
              </w:rPr>
            </w:pPr>
            <w:r w:rsidRPr="00800D22">
              <w:rPr>
                <w:sz w:val="15"/>
                <w:szCs w:val="15"/>
              </w:rPr>
              <w:t>114.26%</w:t>
            </w:r>
          </w:p>
        </w:tc>
        <w:tc>
          <w:tcPr>
            <w:tcW w:w="545" w:type="pct"/>
            <w:vAlign w:val="center"/>
          </w:tcPr>
          <w:p w14:paraId="20A347B3" w14:textId="77777777" w:rsidR="005068AB" w:rsidRPr="00800D22" w:rsidRDefault="005068AB" w:rsidP="00573A00">
            <w:pPr>
              <w:rPr>
                <w:sz w:val="15"/>
                <w:szCs w:val="15"/>
              </w:rPr>
            </w:pPr>
            <w:r w:rsidRPr="00800D22">
              <w:rPr>
                <w:sz w:val="15"/>
                <w:szCs w:val="15"/>
              </w:rPr>
              <w:t>39.61%</w:t>
            </w:r>
          </w:p>
        </w:tc>
      </w:tr>
      <w:tr w:rsidR="005068AB" w:rsidRPr="00800D22" w14:paraId="61968040" w14:textId="77777777" w:rsidTr="00573A00">
        <w:tc>
          <w:tcPr>
            <w:tcW w:w="597" w:type="pct"/>
            <w:vMerge w:val="restart"/>
            <w:vAlign w:val="center"/>
          </w:tcPr>
          <w:p w14:paraId="7CCC5EB6" w14:textId="77777777" w:rsidR="005068AB" w:rsidRPr="00800D22" w:rsidRDefault="005068AB" w:rsidP="00573A00">
            <w:pPr>
              <w:rPr>
                <w:sz w:val="15"/>
                <w:szCs w:val="15"/>
              </w:rPr>
            </w:pPr>
            <w:r w:rsidRPr="00800D22">
              <w:rPr>
                <w:sz w:val="15"/>
                <w:szCs w:val="15"/>
              </w:rPr>
              <w:t>2006</w:t>
            </w:r>
            <w:r w:rsidRPr="00800D22">
              <w:rPr>
                <w:sz w:val="15"/>
                <w:szCs w:val="15"/>
              </w:rPr>
              <w:t>年</w:t>
            </w:r>
          </w:p>
        </w:tc>
        <w:tc>
          <w:tcPr>
            <w:tcW w:w="1016" w:type="pct"/>
            <w:vAlign w:val="center"/>
          </w:tcPr>
          <w:p w14:paraId="475A608E" w14:textId="77777777" w:rsidR="005068AB" w:rsidRPr="00800D22" w:rsidRDefault="005068AB" w:rsidP="00573A00">
            <w:pPr>
              <w:rPr>
                <w:sz w:val="15"/>
                <w:szCs w:val="15"/>
              </w:rPr>
            </w:pPr>
            <w:r w:rsidRPr="00800D22">
              <w:rPr>
                <w:sz w:val="15"/>
                <w:szCs w:val="15"/>
              </w:rPr>
              <w:t>总量（十亿美元）</w:t>
            </w:r>
          </w:p>
        </w:tc>
        <w:tc>
          <w:tcPr>
            <w:tcW w:w="589" w:type="pct"/>
            <w:vAlign w:val="center"/>
          </w:tcPr>
          <w:p w14:paraId="71370BEA" w14:textId="77777777" w:rsidR="005068AB" w:rsidRPr="00800D22" w:rsidRDefault="005068AB" w:rsidP="00573A00">
            <w:pPr>
              <w:rPr>
                <w:sz w:val="15"/>
                <w:szCs w:val="15"/>
              </w:rPr>
            </w:pPr>
            <w:r w:rsidRPr="00800D22">
              <w:rPr>
                <w:sz w:val="15"/>
                <w:szCs w:val="15"/>
              </w:rPr>
              <w:t>21509.15</w:t>
            </w:r>
          </w:p>
        </w:tc>
        <w:tc>
          <w:tcPr>
            <w:tcW w:w="550" w:type="pct"/>
            <w:vAlign w:val="center"/>
          </w:tcPr>
          <w:p w14:paraId="67D0F229" w14:textId="77777777" w:rsidR="005068AB" w:rsidRPr="00800D22" w:rsidRDefault="005068AB" w:rsidP="00573A00">
            <w:pPr>
              <w:rPr>
                <w:sz w:val="15"/>
                <w:szCs w:val="15"/>
              </w:rPr>
            </w:pPr>
            <w:r w:rsidRPr="00800D22">
              <w:rPr>
                <w:sz w:val="15"/>
                <w:szCs w:val="15"/>
              </w:rPr>
              <w:t>1237.62</w:t>
            </w:r>
          </w:p>
        </w:tc>
        <w:tc>
          <w:tcPr>
            <w:tcW w:w="550" w:type="pct"/>
            <w:vAlign w:val="center"/>
          </w:tcPr>
          <w:p w14:paraId="55E70D4C" w14:textId="77777777" w:rsidR="005068AB" w:rsidRPr="00800D22" w:rsidRDefault="005068AB" w:rsidP="00573A00">
            <w:pPr>
              <w:rPr>
                <w:sz w:val="15"/>
                <w:szCs w:val="15"/>
              </w:rPr>
            </w:pPr>
            <w:r w:rsidRPr="00800D22">
              <w:rPr>
                <w:sz w:val="15"/>
                <w:szCs w:val="15"/>
              </w:rPr>
              <w:t>2249.77</w:t>
            </w:r>
          </w:p>
        </w:tc>
        <w:tc>
          <w:tcPr>
            <w:tcW w:w="584" w:type="pct"/>
            <w:vAlign w:val="center"/>
          </w:tcPr>
          <w:p w14:paraId="1BF606DC" w14:textId="77777777" w:rsidR="005068AB" w:rsidRPr="00800D22" w:rsidRDefault="005068AB" w:rsidP="00573A00">
            <w:pPr>
              <w:rPr>
                <w:sz w:val="15"/>
                <w:szCs w:val="15"/>
              </w:rPr>
            </w:pPr>
            <w:r w:rsidRPr="00800D22">
              <w:rPr>
                <w:sz w:val="15"/>
                <w:szCs w:val="15"/>
              </w:rPr>
              <w:t>8406.52</w:t>
            </w:r>
          </w:p>
        </w:tc>
        <w:tc>
          <w:tcPr>
            <w:tcW w:w="569" w:type="pct"/>
            <w:vAlign w:val="center"/>
          </w:tcPr>
          <w:p w14:paraId="4871EF20" w14:textId="77777777" w:rsidR="005068AB" w:rsidRPr="00800D22" w:rsidRDefault="005068AB" w:rsidP="00573A00">
            <w:pPr>
              <w:rPr>
                <w:sz w:val="15"/>
                <w:szCs w:val="15"/>
              </w:rPr>
            </w:pPr>
            <w:r w:rsidRPr="00800D22">
              <w:rPr>
                <w:sz w:val="15"/>
                <w:szCs w:val="15"/>
              </w:rPr>
              <w:t>982.65</w:t>
            </w:r>
          </w:p>
        </w:tc>
        <w:tc>
          <w:tcPr>
            <w:tcW w:w="545" w:type="pct"/>
            <w:vAlign w:val="center"/>
          </w:tcPr>
          <w:p w14:paraId="55EF8A39" w14:textId="77777777" w:rsidR="005068AB" w:rsidRPr="00800D22" w:rsidRDefault="005068AB" w:rsidP="00573A00">
            <w:pPr>
              <w:rPr>
                <w:sz w:val="15"/>
                <w:szCs w:val="15"/>
              </w:rPr>
            </w:pPr>
            <w:r w:rsidRPr="00800D22">
              <w:rPr>
                <w:sz w:val="15"/>
                <w:szCs w:val="15"/>
              </w:rPr>
              <w:t>1183.58</w:t>
            </w:r>
          </w:p>
        </w:tc>
      </w:tr>
      <w:tr w:rsidR="005068AB" w:rsidRPr="00800D22" w14:paraId="3BAC78FE" w14:textId="77777777" w:rsidTr="00573A00">
        <w:tc>
          <w:tcPr>
            <w:tcW w:w="597" w:type="pct"/>
            <w:vMerge/>
            <w:vAlign w:val="center"/>
          </w:tcPr>
          <w:p w14:paraId="65C30565" w14:textId="77777777" w:rsidR="005068AB" w:rsidRPr="00800D22" w:rsidRDefault="005068AB" w:rsidP="00573A00">
            <w:pPr>
              <w:rPr>
                <w:sz w:val="15"/>
                <w:szCs w:val="15"/>
              </w:rPr>
            </w:pPr>
          </w:p>
        </w:tc>
        <w:tc>
          <w:tcPr>
            <w:tcW w:w="1016" w:type="pct"/>
            <w:vAlign w:val="center"/>
          </w:tcPr>
          <w:p w14:paraId="05B2CDFC" w14:textId="77777777" w:rsidR="005068AB" w:rsidRPr="00800D22" w:rsidRDefault="005068AB" w:rsidP="00573A00">
            <w:pPr>
              <w:rPr>
                <w:sz w:val="15"/>
                <w:szCs w:val="15"/>
              </w:rPr>
            </w:pPr>
            <w:r w:rsidRPr="00800D22">
              <w:rPr>
                <w:sz w:val="15"/>
                <w:szCs w:val="15"/>
              </w:rPr>
              <w:t>占</w:t>
            </w:r>
            <w:r w:rsidRPr="00800D22">
              <w:rPr>
                <w:sz w:val="15"/>
                <w:szCs w:val="15"/>
              </w:rPr>
              <w:t>GDP</w:t>
            </w:r>
            <w:r w:rsidRPr="00800D22">
              <w:rPr>
                <w:sz w:val="15"/>
                <w:szCs w:val="15"/>
              </w:rPr>
              <w:t>比重（</w:t>
            </w:r>
            <w:r w:rsidRPr="00800D22">
              <w:rPr>
                <w:sz w:val="15"/>
                <w:szCs w:val="15"/>
              </w:rPr>
              <w:t>%</w:t>
            </w:r>
            <w:r w:rsidRPr="00800D22">
              <w:rPr>
                <w:sz w:val="15"/>
                <w:szCs w:val="15"/>
              </w:rPr>
              <w:t>）</w:t>
            </w:r>
          </w:p>
        </w:tc>
        <w:tc>
          <w:tcPr>
            <w:tcW w:w="589" w:type="pct"/>
            <w:vAlign w:val="center"/>
          </w:tcPr>
          <w:p w14:paraId="3794EB4E" w14:textId="77777777" w:rsidR="005068AB" w:rsidRPr="00800D22" w:rsidRDefault="005068AB" w:rsidP="00573A00">
            <w:pPr>
              <w:rPr>
                <w:sz w:val="15"/>
                <w:szCs w:val="15"/>
              </w:rPr>
            </w:pPr>
            <w:r w:rsidRPr="00800D22">
              <w:rPr>
                <w:sz w:val="15"/>
                <w:szCs w:val="15"/>
              </w:rPr>
              <w:t>163.22%</w:t>
            </w:r>
          </w:p>
        </w:tc>
        <w:tc>
          <w:tcPr>
            <w:tcW w:w="550" w:type="pct"/>
            <w:vAlign w:val="center"/>
          </w:tcPr>
          <w:p w14:paraId="6713CFFF" w14:textId="77777777" w:rsidR="005068AB" w:rsidRPr="00800D22" w:rsidRDefault="005068AB" w:rsidP="00573A00">
            <w:pPr>
              <w:rPr>
                <w:sz w:val="15"/>
                <w:szCs w:val="15"/>
              </w:rPr>
            </w:pPr>
            <w:r w:rsidRPr="00800D22">
              <w:rPr>
                <w:sz w:val="15"/>
                <w:szCs w:val="15"/>
              </w:rPr>
              <w:t>52.86%</w:t>
            </w:r>
          </w:p>
        </w:tc>
        <w:tc>
          <w:tcPr>
            <w:tcW w:w="550" w:type="pct"/>
            <w:vAlign w:val="center"/>
          </w:tcPr>
          <w:p w14:paraId="7E1F6078" w14:textId="77777777" w:rsidR="005068AB" w:rsidRPr="00800D22" w:rsidRDefault="005068AB" w:rsidP="00573A00">
            <w:pPr>
              <w:rPr>
                <w:sz w:val="15"/>
                <w:szCs w:val="15"/>
              </w:rPr>
            </w:pPr>
            <w:r w:rsidRPr="00800D22">
              <w:rPr>
                <w:sz w:val="15"/>
                <w:szCs w:val="15"/>
              </w:rPr>
              <w:t>79.98%</w:t>
            </w:r>
          </w:p>
        </w:tc>
        <w:tc>
          <w:tcPr>
            <w:tcW w:w="584" w:type="pct"/>
            <w:vAlign w:val="center"/>
          </w:tcPr>
          <w:p w14:paraId="14C4DEF2" w14:textId="77777777" w:rsidR="005068AB" w:rsidRPr="00800D22" w:rsidRDefault="005068AB" w:rsidP="00573A00">
            <w:pPr>
              <w:rPr>
                <w:sz w:val="15"/>
                <w:szCs w:val="15"/>
              </w:rPr>
            </w:pPr>
            <w:r w:rsidRPr="00800D22">
              <w:rPr>
                <w:sz w:val="15"/>
                <w:szCs w:val="15"/>
              </w:rPr>
              <w:t>171.16%</w:t>
            </w:r>
          </w:p>
        </w:tc>
        <w:tc>
          <w:tcPr>
            <w:tcW w:w="569" w:type="pct"/>
            <w:vAlign w:val="center"/>
          </w:tcPr>
          <w:p w14:paraId="5FA9AD6C" w14:textId="77777777" w:rsidR="005068AB" w:rsidRPr="00800D22" w:rsidRDefault="005068AB" w:rsidP="00573A00">
            <w:pPr>
              <w:rPr>
                <w:sz w:val="15"/>
                <w:szCs w:val="15"/>
              </w:rPr>
            </w:pPr>
            <w:r w:rsidRPr="00800D22">
              <w:rPr>
                <w:sz w:val="15"/>
                <w:szCs w:val="15"/>
              </w:rPr>
              <w:t>127.87%</w:t>
            </w:r>
          </w:p>
        </w:tc>
        <w:tc>
          <w:tcPr>
            <w:tcW w:w="545" w:type="pct"/>
            <w:vAlign w:val="center"/>
          </w:tcPr>
          <w:p w14:paraId="0B6EFB54" w14:textId="77777777" w:rsidR="005068AB" w:rsidRPr="00800D22" w:rsidRDefault="005068AB" w:rsidP="00573A00">
            <w:pPr>
              <w:rPr>
                <w:sz w:val="15"/>
                <w:szCs w:val="15"/>
              </w:rPr>
            </w:pPr>
            <w:r w:rsidRPr="00800D22">
              <w:rPr>
                <w:sz w:val="15"/>
                <w:szCs w:val="15"/>
              </w:rPr>
              <w:t>43.52%</w:t>
            </w:r>
          </w:p>
        </w:tc>
      </w:tr>
      <w:tr w:rsidR="005068AB" w:rsidRPr="00800D22" w14:paraId="26DCA297" w14:textId="77777777" w:rsidTr="00573A00">
        <w:tc>
          <w:tcPr>
            <w:tcW w:w="597" w:type="pct"/>
            <w:vMerge w:val="restart"/>
            <w:vAlign w:val="center"/>
          </w:tcPr>
          <w:p w14:paraId="62AA79F2" w14:textId="77777777" w:rsidR="005068AB" w:rsidRPr="00800D22" w:rsidRDefault="005068AB" w:rsidP="00573A00">
            <w:pPr>
              <w:rPr>
                <w:sz w:val="15"/>
                <w:szCs w:val="15"/>
              </w:rPr>
            </w:pPr>
            <w:r w:rsidRPr="00800D22">
              <w:rPr>
                <w:sz w:val="15"/>
                <w:szCs w:val="15"/>
              </w:rPr>
              <w:t>2007</w:t>
            </w:r>
            <w:r w:rsidRPr="00800D22">
              <w:rPr>
                <w:sz w:val="15"/>
                <w:szCs w:val="15"/>
              </w:rPr>
              <w:t>年</w:t>
            </w:r>
          </w:p>
        </w:tc>
        <w:tc>
          <w:tcPr>
            <w:tcW w:w="1016" w:type="pct"/>
            <w:vAlign w:val="center"/>
          </w:tcPr>
          <w:p w14:paraId="4115124E" w14:textId="77777777" w:rsidR="005068AB" w:rsidRPr="00800D22" w:rsidRDefault="005068AB" w:rsidP="00573A00">
            <w:pPr>
              <w:rPr>
                <w:sz w:val="15"/>
                <w:szCs w:val="15"/>
              </w:rPr>
            </w:pPr>
            <w:r w:rsidRPr="00800D22">
              <w:rPr>
                <w:sz w:val="15"/>
                <w:szCs w:val="15"/>
              </w:rPr>
              <w:t>总量（十亿美元）</w:t>
            </w:r>
          </w:p>
        </w:tc>
        <w:tc>
          <w:tcPr>
            <w:tcW w:w="589" w:type="pct"/>
            <w:vAlign w:val="center"/>
          </w:tcPr>
          <w:p w14:paraId="606C088F" w14:textId="77777777" w:rsidR="005068AB" w:rsidRPr="00800D22" w:rsidRDefault="005068AB" w:rsidP="00573A00">
            <w:pPr>
              <w:rPr>
                <w:sz w:val="15"/>
                <w:szCs w:val="15"/>
              </w:rPr>
            </w:pPr>
            <w:r w:rsidRPr="00800D22">
              <w:rPr>
                <w:sz w:val="15"/>
                <w:szCs w:val="15"/>
              </w:rPr>
              <w:t>23303.59</w:t>
            </w:r>
          </w:p>
        </w:tc>
        <w:tc>
          <w:tcPr>
            <w:tcW w:w="550" w:type="pct"/>
            <w:vAlign w:val="center"/>
          </w:tcPr>
          <w:p w14:paraId="2B914811" w14:textId="77777777" w:rsidR="005068AB" w:rsidRPr="00800D22" w:rsidRDefault="005068AB" w:rsidP="00573A00">
            <w:pPr>
              <w:rPr>
                <w:sz w:val="15"/>
                <w:szCs w:val="15"/>
              </w:rPr>
            </w:pPr>
            <w:r w:rsidRPr="00800D22">
              <w:rPr>
                <w:sz w:val="15"/>
                <w:szCs w:val="15"/>
              </w:rPr>
              <w:t>1358.99</w:t>
            </w:r>
          </w:p>
        </w:tc>
        <w:tc>
          <w:tcPr>
            <w:tcW w:w="550" w:type="pct"/>
            <w:vAlign w:val="center"/>
          </w:tcPr>
          <w:p w14:paraId="7F868026" w14:textId="77777777" w:rsidR="005068AB" w:rsidRPr="00800D22" w:rsidRDefault="005068AB" w:rsidP="00573A00">
            <w:pPr>
              <w:rPr>
                <w:sz w:val="15"/>
                <w:szCs w:val="15"/>
              </w:rPr>
            </w:pPr>
            <w:r w:rsidRPr="00800D22">
              <w:rPr>
                <w:sz w:val="15"/>
                <w:szCs w:val="15"/>
              </w:rPr>
              <w:t>2634.39</w:t>
            </w:r>
          </w:p>
        </w:tc>
        <w:tc>
          <w:tcPr>
            <w:tcW w:w="584" w:type="pct"/>
            <w:vAlign w:val="center"/>
          </w:tcPr>
          <w:p w14:paraId="65EF390C" w14:textId="77777777" w:rsidR="005068AB" w:rsidRPr="00800D22" w:rsidRDefault="005068AB" w:rsidP="00573A00">
            <w:pPr>
              <w:rPr>
                <w:sz w:val="15"/>
                <w:szCs w:val="15"/>
              </w:rPr>
            </w:pPr>
            <w:r w:rsidRPr="00800D22">
              <w:rPr>
                <w:sz w:val="15"/>
                <w:szCs w:val="15"/>
              </w:rPr>
              <w:t>8855.73</w:t>
            </w:r>
          </w:p>
        </w:tc>
        <w:tc>
          <w:tcPr>
            <w:tcW w:w="569" w:type="pct"/>
            <w:vAlign w:val="center"/>
          </w:tcPr>
          <w:p w14:paraId="256C7C52" w14:textId="77777777" w:rsidR="005068AB" w:rsidRPr="00800D22" w:rsidRDefault="005068AB" w:rsidP="00573A00">
            <w:pPr>
              <w:rPr>
                <w:sz w:val="15"/>
                <w:szCs w:val="15"/>
              </w:rPr>
            </w:pPr>
            <w:r w:rsidRPr="00800D22">
              <w:rPr>
                <w:sz w:val="15"/>
                <w:szCs w:val="15"/>
              </w:rPr>
              <w:t>1076.58</w:t>
            </w:r>
          </w:p>
        </w:tc>
        <w:tc>
          <w:tcPr>
            <w:tcW w:w="545" w:type="pct"/>
            <w:vAlign w:val="center"/>
          </w:tcPr>
          <w:p w14:paraId="4DEA0C09" w14:textId="77777777" w:rsidR="005068AB" w:rsidRPr="00800D22" w:rsidRDefault="005068AB" w:rsidP="00573A00">
            <w:pPr>
              <w:rPr>
                <w:sz w:val="15"/>
                <w:szCs w:val="15"/>
              </w:rPr>
            </w:pPr>
            <w:r w:rsidRPr="00800D22">
              <w:rPr>
                <w:sz w:val="15"/>
                <w:szCs w:val="15"/>
              </w:rPr>
              <w:t>1687.28</w:t>
            </w:r>
          </w:p>
        </w:tc>
      </w:tr>
      <w:tr w:rsidR="005068AB" w:rsidRPr="00800D22" w14:paraId="117B8010" w14:textId="77777777" w:rsidTr="00573A00">
        <w:tc>
          <w:tcPr>
            <w:tcW w:w="597" w:type="pct"/>
            <w:vMerge/>
            <w:vAlign w:val="center"/>
          </w:tcPr>
          <w:p w14:paraId="79565537" w14:textId="77777777" w:rsidR="005068AB" w:rsidRPr="00800D22" w:rsidRDefault="005068AB" w:rsidP="00573A00">
            <w:pPr>
              <w:rPr>
                <w:sz w:val="15"/>
                <w:szCs w:val="15"/>
              </w:rPr>
            </w:pPr>
          </w:p>
        </w:tc>
        <w:tc>
          <w:tcPr>
            <w:tcW w:w="1016" w:type="pct"/>
            <w:vAlign w:val="center"/>
          </w:tcPr>
          <w:p w14:paraId="0010216F" w14:textId="77777777" w:rsidR="005068AB" w:rsidRPr="00800D22" w:rsidRDefault="005068AB" w:rsidP="00573A00">
            <w:pPr>
              <w:rPr>
                <w:sz w:val="15"/>
                <w:szCs w:val="15"/>
              </w:rPr>
            </w:pPr>
            <w:r w:rsidRPr="00800D22">
              <w:rPr>
                <w:sz w:val="15"/>
                <w:szCs w:val="15"/>
              </w:rPr>
              <w:t>占</w:t>
            </w:r>
            <w:r w:rsidRPr="00800D22">
              <w:rPr>
                <w:sz w:val="15"/>
                <w:szCs w:val="15"/>
              </w:rPr>
              <w:t>GDP</w:t>
            </w:r>
            <w:r w:rsidRPr="00800D22">
              <w:rPr>
                <w:sz w:val="15"/>
                <w:szCs w:val="15"/>
              </w:rPr>
              <w:t>比重（</w:t>
            </w:r>
            <w:r w:rsidRPr="00800D22">
              <w:rPr>
                <w:sz w:val="15"/>
                <w:szCs w:val="15"/>
              </w:rPr>
              <w:t>%</w:t>
            </w:r>
            <w:r w:rsidRPr="00800D22">
              <w:rPr>
                <w:sz w:val="15"/>
                <w:szCs w:val="15"/>
              </w:rPr>
              <w:t>）</w:t>
            </w:r>
          </w:p>
        </w:tc>
        <w:tc>
          <w:tcPr>
            <w:tcW w:w="589" w:type="pct"/>
            <w:vAlign w:val="center"/>
          </w:tcPr>
          <w:p w14:paraId="05DF5BF2" w14:textId="77777777" w:rsidR="005068AB" w:rsidRPr="00800D22" w:rsidRDefault="005068AB" w:rsidP="00573A00">
            <w:pPr>
              <w:rPr>
                <w:sz w:val="15"/>
                <w:szCs w:val="15"/>
              </w:rPr>
            </w:pPr>
            <w:r w:rsidRPr="00800D22">
              <w:rPr>
                <w:sz w:val="15"/>
                <w:szCs w:val="15"/>
              </w:rPr>
              <w:t>168.76%</w:t>
            </w:r>
          </w:p>
        </w:tc>
        <w:tc>
          <w:tcPr>
            <w:tcW w:w="550" w:type="pct"/>
            <w:vAlign w:val="center"/>
          </w:tcPr>
          <w:p w14:paraId="64D7045E" w14:textId="77777777" w:rsidR="005068AB" w:rsidRPr="00800D22" w:rsidRDefault="005068AB" w:rsidP="00573A00">
            <w:pPr>
              <w:rPr>
                <w:sz w:val="15"/>
                <w:szCs w:val="15"/>
              </w:rPr>
            </w:pPr>
            <w:r w:rsidRPr="00800D22">
              <w:rPr>
                <w:sz w:val="15"/>
                <w:szCs w:val="15"/>
              </w:rPr>
              <w:t>52.88%</w:t>
            </w:r>
          </w:p>
        </w:tc>
        <w:tc>
          <w:tcPr>
            <w:tcW w:w="550" w:type="pct"/>
            <w:vAlign w:val="center"/>
          </w:tcPr>
          <w:p w14:paraId="27CF6D26" w14:textId="77777777" w:rsidR="005068AB" w:rsidRPr="00800D22" w:rsidRDefault="005068AB" w:rsidP="00573A00">
            <w:pPr>
              <w:rPr>
                <w:sz w:val="15"/>
                <w:szCs w:val="15"/>
              </w:rPr>
            </w:pPr>
            <w:r w:rsidRPr="00800D22">
              <w:rPr>
                <w:sz w:val="15"/>
                <w:szCs w:val="15"/>
              </w:rPr>
              <w:t>80.32%</w:t>
            </w:r>
          </w:p>
        </w:tc>
        <w:tc>
          <w:tcPr>
            <w:tcW w:w="584" w:type="pct"/>
            <w:vAlign w:val="center"/>
          </w:tcPr>
          <w:p w14:paraId="5B9B1AC0" w14:textId="77777777" w:rsidR="005068AB" w:rsidRPr="00800D22" w:rsidRDefault="005068AB" w:rsidP="00573A00">
            <w:pPr>
              <w:rPr>
                <w:sz w:val="15"/>
                <w:szCs w:val="15"/>
              </w:rPr>
            </w:pPr>
            <w:r w:rsidRPr="00800D22">
              <w:rPr>
                <w:sz w:val="15"/>
                <w:szCs w:val="15"/>
              </w:rPr>
              <w:t>167.41%</w:t>
            </w:r>
          </w:p>
        </w:tc>
        <w:tc>
          <w:tcPr>
            <w:tcW w:w="569" w:type="pct"/>
            <w:vAlign w:val="center"/>
          </w:tcPr>
          <w:p w14:paraId="685E30AF" w14:textId="77777777" w:rsidR="005068AB" w:rsidRPr="00800D22" w:rsidRDefault="005068AB" w:rsidP="00573A00">
            <w:pPr>
              <w:rPr>
                <w:sz w:val="15"/>
                <w:szCs w:val="15"/>
              </w:rPr>
            </w:pPr>
            <w:r w:rsidRPr="00800D22">
              <w:rPr>
                <w:sz w:val="15"/>
                <w:szCs w:val="15"/>
              </w:rPr>
              <w:t>108.53%</w:t>
            </w:r>
          </w:p>
        </w:tc>
        <w:tc>
          <w:tcPr>
            <w:tcW w:w="545" w:type="pct"/>
            <w:vAlign w:val="center"/>
          </w:tcPr>
          <w:p w14:paraId="007E89DC" w14:textId="77777777" w:rsidR="005068AB" w:rsidRPr="00800D22" w:rsidRDefault="005068AB" w:rsidP="00573A00">
            <w:pPr>
              <w:rPr>
                <w:sz w:val="15"/>
                <w:szCs w:val="15"/>
              </w:rPr>
            </w:pPr>
            <w:r w:rsidRPr="00800D22">
              <w:rPr>
                <w:sz w:val="15"/>
                <w:szCs w:val="15"/>
              </w:rPr>
              <w:t>49.29%</w:t>
            </w:r>
          </w:p>
        </w:tc>
      </w:tr>
      <w:tr w:rsidR="005068AB" w:rsidRPr="00800D22" w14:paraId="23D08576" w14:textId="77777777" w:rsidTr="00573A00">
        <w:tc>
          <w:tcPr>
            <w:tcW w:w="597" w:type="pct"/>
            <w:vMerge w:val="restart"/>
            <w:vAlign w:val="center"/>
          </w:tcPr>
          <w:p w14:paraId="49EC8FB3" w14:textId="77777777" w:rsidR="005068AB" w:rsidRPr="00800D22" w:rsidRDefault="005068AB" w:rsidP="00573A00">
            <w:pPr>
              <w:rPr>
                <w:sz w:val="15"/>
                <w:szCs w:val="15"/>
              </w:rPr>
            </w:pPr>
            <w:r w:rsidRPr="00800D22">
              <w:rPr>
                <w:sz w:val="15"/>
                <w:szCs w:val="15"/>
              </w:rPr>
              <w:t>2008</w:t>
            </w:r>
            <w:r w:rsidRPr="00800D22">
              <w:rPr>
                <w:sz w:val="15"/>
                <w:szCs w:val="15"/>
              </w:rPr>
              <w:t>年</w:t>
            </w:r>
          </w:p>
        </w:tc>
        <w:tc>
          <w:tcPr>
            <w:tcW w:w="1016" w:type="pct"/>
            <w:vAlign w:val="center"/>
          </w:tcPr>
          <w:p w14:paraId="1351999D" w14:textId="77777777" w:rsidR="005068AB" w:rsidRPr="00800D22" w:rsidRDefault="005068AB" w:rsidP="00573A00">
            <w:pPr>
              <w:rPr>
                <w:sz w:val="15"/>
                <w:szCs w:val="15"/>
              </w:rPr>
            </w:pPr>
            <w:r w:rsidRPr="00800D22">
              <w:rPr>
                <w:sz w:val="15"/>
                <w:szCs w:val="15"/>
              </w:rPr>
              <w:t>总量（十亿美元）</w:t>
            </w:r>
          </w:p>
        </w:tc>
        <w:tc>
          <w:tcPr>
            <w:tcW w:w="589" w:type="pct"/>
            <w:vAlign w:val="center"/>
          </w:tcPr>
          <w:p w14:paraId="3C7ED415" w14:textId="77777777" w:rsidR="005068AB" w:rsidRPr="00800D22" w:rsidRDefault="005068AB" w:rsidP="00573A00">
            <w:pPr>
              <w:rPr>
                <w:sz w:val="15"/>
                <w:szCs w:val="15"/>
              </w:rPr>
            </w:pPr>
            <w:r w:rsidRPr="00800D22">
              <w:rPr>
                <w:sz w:val="15"/>
                <w:szCs w:val="15"/>
              </w:rPr>
              <w:t>24621.58</w:t>
            </w:r>
          </w:p>
        </w:tc>
        <w:tc>
          <w:tcPr>
            <w:tcW w:w="550" w:type="pct"/>
            <w:vAlign w:val="center"/>
          </w:tcPr>
          <w:p w14:paraId="689AFE5F" w14:textId="77777777" w:rsidR="005068AB" w:rsidRPr="00800D22" w:rsidRDefault="005068AB" w:rsidP="00573A00">
            <w:pPr>
              <w:rPr>
                <w:sz w:val="15"/>
                <w:szCs w:val="15"/>
              </w:rPr>
            </w:pPr>
            <w:r w:rsidRPr="00800D22">
              <w:rPr>
                <w:sz w:val="15"/>
                <w:szCs w:val="15"/>
              </w:rPr>
              <w:t>1223.20</w:t>
            </w:r>
          </w:p>
        </w:tc>
        <w:tc>
          <w:tcPr>
            <w:tcW w:w="550" w:type="pct"/>
            <w:vAlign w:val="center"/>
          </w:tcPr>
          <w:p w14:paraId="1D1D6D10" w14:textId="77777777" w:rsidR="005068AB" w:rsidRPr="00800D22" w:rsidRDefault="005068AB" w:rsidP="00573A00">
            <w:pPr>
              <w:rPr>
                <w:sz w:val="15"/>
                <w:szCs w:val="15"/>
              </w:rPr>
            </w:pPr>
            <w:r w:rsidRPr="00800D22">
              <w:rPr>
                <w:sz w:val="15"/>
                <w:szCs w:val="15"/>
              </w:rPr>
              <w:t>2592.83</w:t>
            </w:r>
          </w:p>
        </w:tc>
        <w:tc>
          <w:tcPr>
            <w:tcW w:w="584" w:type="pct"/>
            <w:vAlign w:val="center"/>
          </w:tcPr>
          <w:p w14:paraId="0CEDBD88" w14:textId="77777777" w:rsidR="005068AB" w:rsidRPr="00800D22" w:rsidRDefault="005068AB" w:rsidP="00573A00">
            <w:pPr>
              <w:rPr>
                <w:sz w:val="15"/>
                <w:szCs w:val="15"/>
              </w:rPr>
            </w:pPr>
            <w:r w:rsidRPr="00800D22">
              <w:rPr>
                <w:sz w:val="15"/>
                <w:szCs w:val="15"/>
              </w:rPr>
              <w:t>11076.84</w:t>
            </w:r>
          </w:p>
        </w:tc>
        <w:tc>
          <w:tcPr>
            <w:tcW w:w="569" w:type="pct"/>
            <w:vAlign w:val="center"/>
          </w:tcPr>
          <w:p w14:paraId="178CBF29" w14:textId="77777777" w:rsidR="005068AB" w:rsidRPr="00800D22" w:rsidRDefault="005068AB" w:rsidP="00573A00">
            <w:pPr>
              <w:rPr>
                <w:sz w:val="15"/>
                <w:szCs w:val="15"/>
              </w:rPr>
            </w:pPr>
            <w:r w:rsidRPr="00800D22">
              <w:rPr>
                <w:sz w:val="15"/>
                <w:szCs w:val="15"/>
              </w:rPr>
              <w:t>863.52</w:t>
            </w:r>
          </w:p>
        </w:tc>
        <w:tc>
          <w:tcPr>
            <w:tcW w:w="545" w:type="pct"/>
            <w:vAlign w:val="center"/>
          </w:tcPr>
          <w:p w14:paraId="0D8E3694" w14:textId="77777777" w:rsidR="005068AB" w:rsidRPr="00800D22" w:rsidRDefault="005068AB" w:rsidP="00573A00">
            <w:pPr>
              <w:rPr>
                <w:sz w:val="15"/>
                <w:szCs w:val="15"/>
              </w:rPr>
            </w:pPr>
            <w:r w:rsidRPr="00800D22">
              <w:rPr>
                <w:sz w:val="15"/>
                <w:szCs w:val="15"/>
              </w:rPr>
              <w:t>2209.53</w:t>
            </w:r>
          </w:p>
        </w:tc>
      </w:tr>
      <w:tr w:rsidR="005068AB" w:rsidRPr="00800D22" w14:paraId="4AE97147" w14:textId="77777777" w:rsidTr="00573A00">
        <w:tc>
          <w:tcPr>
            <w:tcW w:w="597" w:type="pct"/>
            <w:vMerge/>
            <w:vAlign w:val="center"/>
          </w:tcPr>
          <w:p w14:paraId="119CD477" w14:textId="77777777" w:rsidR="005068AB" w:rsidRPr="00800D22" w:rsidRDefault="005068AB" w:rsidP="00573A00">
            <w:pPr>
              <w:rPr>
                <w:sz w:val="15"/>
                <w:szCs w:val="15"/>
              </w:rPr>
            </w:pPr>
          </w:p>
        </w:tc>
        <w:tc>
          <w:tcPr>
            <w:tcW w:w="1016" w:type="pct"/>
            <w:vAlign w:val="center"/>
          </w:tcPr>
          <w:p w14:paraId="488F8F7A" w14:textId="77777777" w:rsidR="005068AB" w:rsidRPr="00800D22" w:rsidRDefault="005068AB" w:rsidP="00573A00">
            <w:pPr>
              <w:rPr>
                <w:sz w:val="15"/>
                <w:szCs w:val="15"/>
              </w:rPr>
            </w:pPr>
            <w:r w:rsidRPr="00800D22">
              <w:rPr>
                <w:sz w:val="15"/>
                <w:szCs w:val="15"/>
              </w:rPr>
              <w:t>占</w:t>
            </w:r>
            <w:r w:rsidRPr="00800D22">
              <w:rPr>
                <w:sz w:val="15"/>
                <w:szCs w:val="15"/>
              </w:rPr>
              <w:t>GDP</w:t>
            </w:r>
            <w:r w:rsidRPr="00800D22">
              <w:rPr>
                <w:sz w:val="15"/>
                <w:szCs w:val="15"/>
              </w:rPr>
              <w:t>比重（</w:t>
            </w:r>
            <w:r w:rsidRPr="00800D22">
              <w:rPr>
                <w:sz w:val="15"/>
                <w:szCs w:val="15"/>
              </w:rPr>
              <w:t>%</w:t>
            </w:r>
            <w:r w:rsidRPr="00800D22">
              <w:rPr>
                <w:sz w:val="15"/>
                <w:szCs w:val="15"/>
              </w:rPr>
              <w:t>）</w:t>
            </w:r>
          </w:p>
        </w:tc>
        <w:tc>
          <w:tcPr>
            <w:tcW w:w="589" w:type="pct"/>
            <w:vAlign w:val="center"/>
          </w:tcPr>
          <w:p w14:paraId="468028A4" w14:textId="77777777" w:rsidR="005068AB" w:rsidRPr="00800D22" w:rsidRDefault="005068AB" w:rsidP="00573A00">
            <w:pPr>
              <w:rPr>
                <w:sz w:val="15"/>
                <w:szCs w:val="15"/>
              </w:rPr>
            </w:pPr>
            <w:r w:rsidRPr="00800D22">
              <w:rPr>
                <w:sz w:val="15"/>
                <w:szCs w:val="15"/>
              </w:rPr>
              <w:t>172.61%</w:t>
            </w:r>
          </w:p>
        </w:tc>
        <w:tc>
          <w:tcPr>
            <w:tcW w:w="550" w:type="pct"/>
            <w:vAlign w:val="center"/>
          </w:tcPr>
          <w:p w14:paraId="3DA3F5F1" w14:textId="77777777" w:rsidR="005068AB" w:rsidRPr="00800D22" w:rsidRDefault="005068AB" w:rsidP="00573A00">
            <w:pPr>
              <w:rPr>
                <w:sz w:val="15"/>
                <w:szCs w:val="15"/>
              </w:rPr>
            </w:pPr>
            <w:r w:rsidRPr="00800D22">
              <w:rPr>
                <w:sz w:val="15"/>
                <w:szCs w:val="15"/>
              </w:rPr>
              <w:t>43.89%</w:t>
            </w:r>
          </w:p>
        </w:tc>
        <w:tc>
          <w:tcPr>
            <w:tcW w:w="550" w:type="pct"/>
            <w:vAlign w:val="center"/>
          </w:tcPr>
          <w:p w14:paraId="561EFAA3" w14:textId="77777777" w:rsidR="005068AB" w:rsidRPr="00800D22" w:rsidRDefault="005068AB" w:rsidP="00573A00">
            <w:pPr>
              <w:rPr>
                <w:sz w:val="15"/>
                <w:szCs w:val="15"/>
              </w:rPr>
            </w:pPr>
            <w:r w:rsidRPr="00800D22">
              <w:rPr>
                <w:sz w:val="15"/>
                <w:szCs w:val="15"/>
              </w:rPr>
              <w:t>67.91%</w:t>
            </w:r>
          </w:p>
        </w:tc>
        <w:tc>
          <w:tcPr>
            <w:tcW w:w="584" w:type="pct"/>
            <w:vAlign w:val="center"/>
          </w:tcPr>
          <w:p w14:paraId="7D82221E" w14:textId="77777777" w:rsidR="005068AB" w:rsidRPr="00800D22" w:rsidRDefault="005068AB" w:rsidP="00573A00">
            <w:pPr>
              <w:rPr>
                <w:sz w:val="15"/>
                <w:szCs w:val="15"/>
              </w:rPr>
            </w:pPr>
            <w:r w:rsidRPr="00800D22">
              <w:rPr>
                <w:sz w:val="15"/>
                <w:szCs w:val="15"/>
              </w:rPr>
              <w:t>228.67%</w:t>
            </w:r>
          </w:p>
        </w:tc>
        <w:tc>
          <w:tcPr>
            <w:tcW w:w="569" w:type="pct"/>
            <w:vAlign w:val="center"/>
          </w:tcPr>
          <w:p w14:paraId="0463D01D" w14:textId="77777777" w:rsidR="005068AB" w:rsidRPr="00800D22" w:rsidRDefault="005068AB" w:rsidP="00573A00">
            <w:pPr>
              <w:rPr>
                <w:sz w:val="15"/>
                <w:szCs w:val="15"/>
              </w:rPr>
            </w:pPr>
            <w:r w:rsidRPr="00800D22">
              <w:rPr>
                <w:sz w:val="15"/>
                <w:szCs w:val="15"/>
              </w:rPr>
              <w:t>90.52%</w:t>
            </w:r>
          </w:p>
        </w:tc>
        <w:tc>
          <w:tcPr>
            <w:tcW w:w="545" w:type="pct"/>
            <w:vAlign w:val="center"/>
          </w:tcPr>
          <w:p w14:paraId="04339BB7" w14:textId="77777777" w:rsidR="005068AB" w:rsidRPr="00800D22" w:rsidRDefault="005068AB" w:rsidP="00573A00">
            <w:pPr>
              <w:rPr>
                <w:sz w:val="15"/>
                <w:szCs w:val="15"/>
              </w:rPr>
            </w:pPr>
            <w:r w:rsidRPr="00800D22">
              <w:rPr>
                <w:sz w:val="15"/>
                <w:szCs w:val="15"/>
              </w:rPr>
              <w:t>49.51%</w:t>
            </w:r>
          </w:p>
        </w:tc>
      </w:tr>
    </w:tbl>
    <w:p w14:paraId="78AB9AAA" w14:textId="77777777" w:rsidR="005068AB" w:rsidRPr="00800D22" w:rsidRDefault="005068AB" w:rsidP="005068AB">
      <w:pPr>
        <w:spacing w:afterLines="50" w:after="156"/>
        <w:rPr>
          <w:sz w:val="18"/>
          <w:szCs w:val="18"/>
        </w:rPr>
      </w:pPr>
      <w:r w:rsidRPr="00800D22">
        <w:rPr>
          <w:rFonts w:eastAsia="新宋体"/>
          <w:sz w:val="18"/>
          <w:szCs w:val="18"/>
        </w:rPr>
        <w:t>数据来源：</w:t>
      </w:r>
      <w:r w:rsidRPr="00800D22">
        <w:rPr>
          <w:rStyle w:val="afb"/>
          <w:b w:val="0"/>
          <w:bCs w:val="0"/>
          <w:sz w:val="18"/>
          <w:szCs w:val="18"/>
        </w:rPr>
        <w:t>The Bank for International Settlements</w:t>
      </w:r>
      <w:r w:rsidRPr="00800D22">
        <w:rPr>
          <w:rStyle w:val="afb"/>
          <w:b w:val="0"/>
          <w:bCs w:val="0"/>
          <w:sz w:val="18"/>
          <w:szCs w:val="18"/>
        </w:rPr>
        <w:t>，</w:t>
      </w:r>
      <w:r w:rsidRPr="00800D22">
        <w:rPr>
          <w:sz w:val="18"/>
          <w:szCs w:val="18"/>
        </w:rPr>
        <w:t>The World Bank</w:t>
      </w:r>
    </w:p>
    <w:p w14:paraId="6A595ED8" w14:textId="77777777" w:rsidR="005068AB" w:rsidRPr="00800D22" w:rsidRDefault="005068AB" w:rsidP="005068AB">
      <w:pPr>
        <w:spacing w:afterLines="50" w:after="156"/>
        <w:rPr>
          <w:sz w:val="18"/>
          <w:szCs w:val="18"/>
        </w:rPr>
      </w:pPr>
    </w:p>
    <w:p w14:paraId="019884AD" w14:textId="77777777" w:rsidR="005068AB" w:rsidRPr="00800D22" w:rsidRDefault="005068AB" w:rsidP="005068AB">
      <w:pPr>
        <w:spacing w:afterLines="50" w:after="156"/>
        <w:rPr>
          <w:sz w:val="18"/>
          <w:szCs w:val="18"/>
        </w:rPr>
      </w:pPr>
    </w:p>
    <w:p w14:paraId="53268C28" w14:textId="77777777" w:rsidR="005068AB" w:rsidRPr="00800D22" w:rsidRDefault="005068AB" w:rsidP="005068AB">
      <w:pPr>
        <w:spacing w:afterLines="50" w:after="156"/>
        <w:rPr>
          <w:sz w:val="18"/>
          <w:szCs w:val="18"/>
        </w:rPr>
      </w:pPr>
    </w:p>
    <w:p w14:paraId="08DBB3ED" w14:textId="77777777" w:rsidR="005068AB" w:rsidRPr="00800D22" w:rsidRDefault="005068AB" w:rsidP="005068AB">
      <w:pPr>
        <w:spacing w:afterLines="50" w:after="156"/>
        <w:rPr>
          <w:sz w:val="18"/>
          <w:szCs w:val="18"/>
        </w:rPr>
      </w:pPr>
    </w:p>
    <w:p w14:paraId="6F923E6C" w14:textId="77777777" w:rsidR="005068AB" w:rsidRPr="00800D22" w:rsidRDefault="005068AB" w:rsidP="005068AB">
      <w:pPr>
        <w:spacing w:afterLines="50" w:after="156"/>
        <w:rPr>
          <w:sz w:val="18"/>
          <w:szCs w:val="18"/>
        </w:rPr>
      </w:pPr>
    </w:p>
    <w:p w14:paraId="58719F55" w14:textId="77777777" w:rsidR="005068AB" w:rsidRPr="00800D22" w:rsidRDefault="005068AB" w:rsidP="005068AB">
      <w:pPr>
        <w:spacing w:afterLines="50" w:after="156"/>
        <w:rPr>
          <w:sz w:val="18"/>
          <w:szCs w:val="18"/>
        </w:rPr>
      </w:pPr>
    </w:p>
    <w:p w14:paraId="19FA6183" w14:textId="77777777" w:rsidR="005068AB" w:rsidRPr="00800D22" w:rsidRDefault="005068AB" w:rsidP="005068AB">
      <w:pPr>
        <w:spacing w:afterLines="50" w:after="156"/>
        <w:rPr>
          <w:sz w:val="18"/>
          <w:szCs w:val="18"/>
        </w:rPr>
      </w:pPr>
    </w:p>
    <w:p w14:paraId="357BAC11" w14:textId="5707C57F" w:rsidR="005068AB" w:rsidRPr="00800D22" w:rsidRDefault="00A41301" w:rsidP="00A41301">
      <w:pPr>
        <w:pStyle w:val="3"/>
        <w:adjustRightInd w:val="0"/>
        <w:spacing w:beforeLines="50" w:before="156" w:afterLines="50" w:after="156" w:line="440" w:lineRule="exact"/>
        <w:ind w:firstLineChars="800" w:firstLine="2249"/>
        <w:jc w:val="left"/>
        <w:rPr>
          <w:rFonts w:ascii="黑体" w:eastAsia="黑体"/>
          <w:b/>
          <w:sz w:val="28"/>
          <w:szCs w:val="28"/>
        </w:rPr>
      </w:pPr>
      <w:bookmarkStart w:id="3" w:name="_Toc256506380"/>
      <w:r>
        <w:rPr>
          <w:rFonts w:ascii="黑体" w:eastAsia="黑体" w:hint="eastAsia"/>
          <w:b/>
          <w:sz w:val="28"/>
          <w:szCs w:val="28"/>
        </w:rPr>
        <w:lastRenderedPageBreak/>
        <w:t>表2</w:t>
      </w:r>
      <w:r w:rsidR="005068AB" w:rsidRPr="00800D22">
        <w:rPr>
          <w:rFonts w:ascii="黑体" w:eastAsia="黑体" w:hint="eastAsia"/>
          <w:b/>
          <w:sz w:val="28"/>
          <w:szCs w:val="28"/>
        </w:rPr>
        <w:t xml:space="preserve"> 全球主要国家债券市场结构</w:t>
      </w:r>
      <w:bookmarkEnd w:id="3"/>
    </w:p>
    <w:p w14:paraId="6484DAF8" w14:textId="35C006ED" w:rsidR="005068AB" w:rsidRPr="00800D22" w:rsidRDefault="005068AB" w:rsidP="005068AB">
      <w:pPr>
        <w:keepNext/>
        <w:spacing w:beforeLines="100" w:before="312"/>
        <w:jc w:val="center"/>
      </w:pPr>
      <w:bookmarkStart w:id="4" w:name="_Toc256506957"/>
      <w:r w:rsidRPr="00800D22">
        <w:rPr>
          <w:rFonts w:hint="eastAsia"/>
        </w:rPr>
        <w:t>表</w:t>
      </w:r>
      <w:r w:rsidR="00A41301">
        <w:rPr>
          <w:rFonts w:hint="eastAsia"/>
        </w:rPr>
        <w:t>2</w:t>
      </w:r>
      <w:r w:rsidRPr="00800D22">
        <w:rPr>
          <w:rFonts w:hint="eastAsia"/>
        </w:rPr>
        <w:t xml:space="preserve">  2005-2008</w:t>
      </w:r>
      <w:r w:rsidRPr="00800D22">
        <w:rPr>
          <w:rFonts w:hint="eastAsia"/>
        </w:rPr>
        <w:t>年全球主要国家债券市场结构</w:t>
      </w:r>
      <w:r w:rsidRPr="00800D22">
        <w:t>（单位：</w:t>
      </w:r>
      <w:r w:rsidRPr="00800D22">
        <w:t>10</w:t>
      </w:r>
      <w:r w:rsidRPr="00800D22">
        <w:t>亿美元）</w:t>
      </w:r>
      <w:bookmarkEnd w:id="4"/>
    </w:p>
    <w:p w14:paraId="57D15148" w14:textId="32BBFFAD" w:rsidR="005068AB" w:rsidRPr="00800D22" w:rsidRDefault="005068AB" w:rsidP="005068AB">
      <w:pPr>
        <w:jc w:val="center"/>
        <w:rPr>
          <w:szCs w:val="21"/>
        </w:rPr>
      </w:pPr>
      <w:r w:rsidRPr="00800D22">
        <w:rPr>
          <w:szCs w:val="21"/>
        </w:rPr>
        <w:t>table</w:t>
      </w:r>
      <w:r w:rsidRPr="00800D22">
        <w:rPr>
          <w:rFonts w:hint="eastAsia"/>
          <w:szCs w:val="21"/>
        </w:rPr>
        <w:t xml:space="preserve"> </w:t>
      </w:r>
      <w:r w:rsidR="00A41301">
        <w:rPr>
          <w:rFonts w:hint="eastAsia"/>
          <w:szCs w:val="21"/>
        </w:rPr>
        <w:t>2</w:t>
      </w:r>
      <w:r w:rsidRPr="00800D22">
        <w:rPr>
          <w:rFonts w:hint="eastAsia"/>
          <w:szCs w:val="21"/>
        </w:rPr>
        <w:t xml:space="preserve">  B</w:t>
      </w:r>
      <w:r w:rsidRPr="00800D22">
        <w:rPr>
          <w:szCs w:val="21"/>
        </w:rPr>
        <w:t xml:space="preserve">ond market </w:t>
      </w:r>
      <w:r w:rsidRPr="00800D22">
        <w:rPr>
          <w:rFonts w:hint="eastAsia"/>
          <w:szCs w:val="21"/>
        </w:rPr>
        <w:t>s</w:t>
      </w:r>
      <w:r w:rsidRPr="00800D22">
        <w:rPr>
          <w:szCs w:val="21"/>
        </w:rPr>
        <w:t xml:space="preserve">tructure of </w:t>
      </w:r>
      <w:r w:rsidRPr="00800D22">
        <w:rPr>
          <w:rFonts w:hint="eastAsia"/>
          <w:szCs w:val="21"/>
        </w:rPr>
        <w:t>t</w:t>
      </w:r>
      <w:r w:rsidRPr="00800D22">
        <w:rPr>
          <w:szCs w:val="21"/>
        </w:rPr>
        <w:t>he world's major countries</w:t>
      </w:r>
      <w:r w:rsidRPr="00800D22">
        <w:rPr>
          <w:rFonts w:hint="eastAsia"/>
          <w:szCs w:val="21"/>
        </w:rPr>
        <w:t xml:space="preserve"> from</w:t>
      </w:r>
    </w:p>
    <w:p w14:paraId="1428144C" w14:textId="77777777" w:rsidR="005068AB" w:rsidRPr="00800D22" w:rsidRDefault="005068AB" w:rsidP="005068AB">
      <w:pPr>
        <w:jc w:val="center"/>
        <w:rPr>
          <w:szCs w:val="21"/>
        </w:rPr>
      </w:pPr>
      <w:r w:rsidRPr="00800D22">
        <w:rPr>
          <w:rFonts w:hint="eastAsia"/>
          <w:szCs w:val="21"/>
        </w:rPr>
        <w:t>2005 to 2008 (Unit: billion dollar)</w:t>
      </w:r>
    </w:p>
    <w:tbl>
      <w:tblPr>
        <w:tblW w:w="5000" w:type="pct"/>
        <w:tblBorders>
          <w:top w:val="single" w:sz="4" w:space="0" w:color="auto"/>
          <w:bottom w:val="single" w:sz="4" w:space="0" w:color="auto"/>
        </w:tblBorders>
        <w:tblLook w:val="0000" w:firstRow="0" w:lastRow="0" w:firstColumn="0" w:lastColumn="0" w:noHBand="0" w:noVBand="0"/>
      </w:tblPr>
      <w:tblGrid>
        <w:gridCol w:w="956"/>
        <w:gridCol w:w="956"/>
        <w:gridCol w:w="779"/>
        <w:gridCol w:w="875"/>
        <w:gridCol w:w="779"/>
        <w:gridCol w:w="875"/>
        <w:gridCol w:w="779"/>
        <w:gridCol w:w="875"/>
        <w:gridCol w:w="779"/>
        <w:gridCol w:w="875"/>
      </w:tblGrid>
      <w:tr w:rsidR="005068AB" w:rsidRPr="00800D22" w14:paraId="63331BE6" w14:textId="77777777" w:rsidTr="00573A00">
        <w:trPr>
          <w:trHeight w:val="240"/>
        </w:trPr>
        <w:tc>
          <w:tcPr>
            <w:tcW w:w="560" w:type="pct"/>
            <w:vMerge w:val="restart"/>
            <w:tcBorders>
              <w:top w:val="single" w:sz="4" w:space="0" w:color="auto"/>
              <w:bottom w:val="nil"/>
            </w:tcBorders>
            <w:noWrap/>
            <w:vAlign w:val="center"/>
          </w:tcPr>
          <w:p w14:paraId="609F529E" w14:textId="77777777" w:rsidR="005068AB" w:rsidRPr="00800D22" w:rsidRDefault="005068AB" w:rsidP="00573A00">
            <w:pPr>
              <w:widowControl/>
              <w:rPr>
                <w:kern w:val="0"/>
                <w:szCs w:val="21"/>
              </w:rPr>
            </w:pPr>
            <w:r w:rsidRPr="00800D22">
              <w:rPr>
                <w:rFonts w:hint="eastAsia"/>
                <w:kern w:val="0"/>
                <w:szCs w:val="21"/>
              </w:rPr>
              <w:t>国别</w:t>
            </w:r>
          </w:p>
        </w:tc>
        <w:tc>
          <w:tcPr>
            <w:tcW w:w="560" w:type="pct"/>
            <w:vMerge w:val="restart"/>
            <w:tcBorders>
              <w:top w:val="single" w:sz="4" w:space="0" w:color="auto"/>
              <w:bottom w:val="nil"/>
            </w:tcBorders>
            <w:vAlign w:val="center"/>
          </w:tcPr>
          <w:p w14:paraId="5B315B47" w14:textId="77777777" w:rsidR="005068AB" w:rsidRPr="00800D22" w:rsidRDefault="005068AB" w:rsidP="00573A00">
            <w:pPr>
              <w:widowControl/>
              <w:rPr>
                <w:kern w:val="0"/>
                <w:szCs w:val="21"/>
              </w:rPr>
            </w:pPr>
            <w:r w:rsidRPr="00800D22">
              <w:rPr>
                <w:rFonts w:hint="eastAsia"/>
                <w:kern w:val="0"/>
                <w:szCs w:val="21"/>
              </w:rPr>
              <w:t>债券</w:t>
            </w:r>
          </w:p>
          <w:p w14:paraId="0F879181" w14:textId="77777777" w:rsidR="005068AB" w:rsidRPr="00800D22" w:rsidRDefault="005068AB" w:rsidP="00573A00">
            <w:pPr>
              <w:widowControl/>
              <w:rPr>
                <w:kern w:val="0"/>
                <w:szCs w:val="21"/>
              </w:rPr>
            </w:pPr>
            <w:r w:rsidRPr="00800D22">
              <w:rPr>
                <w:rFonts w:hint="eastAsia"/>
                <w:kern w:val="0"/>
                <w:szCs w:val="21"/>
              </w:rPr>
              <w:t>类型</w:t>
            </w:r>
          </w:p>
        </w:tc>
        <w:tc>
          <w:tcPr>
            <w:tcW w:w="970" w:type="pct"/>
            <w:gridSpan w:val="2"/>
            <w:tcBorders>
              <w:top w:val="single" w:sz="4" w:space="0" w:color="auto"/>
              <w:bottom w:val="nil"/>
            </w:tcBorders>
            <w:noWrap/>
            <w:vAlign w:val="center"/>
          </w:tcPr>
          <w:p w14:paraId="5EE5CC1E" w14:textId="77777777" w:rsidR="005068AB" w:rsidRPr="00800D22" w:rsidRDefault="005068AB" w:rsidP="00573A00">
            <w:pPr>
              <w:jc w:val="center"/>
              <w:rPr>
                <w:szCs w:val="21"/>
              </w:rPr>
            </w:pPr>
            <w:r w:rsidRPr="00800D22">
              <w:rPr>
                <w:szCs w:val="21"/>
              </w:rPr>
              <w:t>2005</w:t>
            </w:r>
            <w:r w:rsidRPr="00800D22">
              <w:rPr>
                <w:szCs w:val="21"/>
              </w:rPr>
              <w:t>年</w:t>
            </w:r>
          </w:p>
        </w:tc>
        <w:tc>
          <w:tcPr>
            <w:tcW w:w="970" w:type="pct"/>
            <w:gridSpan w:val="2"/>
            <w:tcBorders>
              <w:top w:val="single" w:sz="4" w:space="0" w:color="auto"/>
              <w:bottom w:val="nil"/>
            </w:tcBorders>
            <w:noWrap/>
            <w:vAlign w:val="center"/>
          </w:tcPr>
          <w:p w14:paraId="30D474F7" w14:textId="77777777" w:rsidR="005068AB" w:rsidRPr="00800D22" w:rsidRDefault="005068AB" w:rsidP="00573A00">
            <w:pPr>
              <w:jc w:val="center"/>
              <w:rPr>
                <w:szCs w:val="21"/>
              </w:rPr>
            </w:pPr>
            <w:r w:rsidRPr="00800D22">
              <w:rPr>
                <w:szCs w:val="21"/>
              </w:rPr>
              <w:t>2006</w:t>
            </w:r>
            <w:r w:rsidRPr="00800D22">
              <w:rPr>
                <w:szCs w:val="21"/>
              </w:rPr>
              <w:t>年</w:t>
            </w:r>
          </w:p>
        </w:tc>
        <w:tc>
          <w:tcPr>
            <w:tcW w:w="970" w:type="pct"/>
            <w:gridSpan w:val="2"/>
            <w:tcBorders>
              <w:top w:val="single" w:sz="4" w:space="0" w:color="auto"/>
              <w:bottom w:val="nil"/>
            </w:tcBorders>
            <w:noWrap/>
            <w:vAlign w:val="center"/>
          </w:tcPr>
          <w:p w14:paraId="6197E7F1" w14:textId="77777777" w:rsidR="005068AB" w:rsidRPr="00800D22" w:rsidRDefault="005068AB" w:rsidP="00573A00">
            <w:pPr>
              <w:jc w:val="center"/>
              <w:rPr>
                <w:szCs w:val="21"/>
              </w:rPr>
            </w:pPr>
            <w:r w:rsidRPr="00800D22">
              <w:rPr>
                <w:szCs w:val="21"/>
              </w:rPr>
              <w:t>2007</w:t>
            </w:r>
            <w:r w:rsidRPr="00800D22">
              <w:rPr>
                <w:szCs w:val="21"/>
              </w:rPr>
              <w:t>年</w:t>
            </w:r>
          </w:p>
        </w:tc>
        <w:tc>
          <w:tcPr>
            <w:tcW w:w="970" w:type="pct"/>
            <w:gridSpan w:val="2"/>
            <w:tcBorders>
              <w:top w:val="single" w:sz="4" w:space="0" w:color="auto"/>
              <w:bottom w:val="nil"/>
            </w:tcBorders>
            <w:noWrap/>
            <w:vAlign w:val="center"/>
          </w:tcPr>
          <w:p w14:paraId="1BA9FBF1" w14:textId="77777777" w:rsidR="005068AB" w:rsidRPr="00800D22" w:rsidRDefault="005068AB" w:rsidP="00573A00">
            <w:pPr>
              <w:jc w:val="center"/>
              <w:rPr>
                <w:szCs w:val="21"/>
              </w:rPr>
            </w:pPr>
            <w:r w:rsidRPr="00800D22">
              <w:rPr>
                <w:szCs w:val="21"/>
              </w:rPr>
              <w:t>2008</w:t>
            </w:r>
            <w:r w:rsidRPr="00800D22">
              <w:rPr>
                <w:szCs w:val="21"/>
              </w:rPr>
              <w:t>年</w:t>
            </w:r>
          </w:p>
        </w:tc>
      </w:tr>
      <w:tr w:rsidR="005068AB" w:rsidRPr="00800D22" w14:paraId="2EC4E2F6" w14:textId="77777777" w:rsidTr="00573A00">
        <w:trPr>
          <w:trHeight w:val="240"/>
        </w:trPr>
        <w:tc>
          <w:tcPr>
            <w:tcW w:w="560" w:type="pct"/>
            <w:vMerge/>
            <w:tcBorders>
              <w:top w:val="nil"/>
              <w:bottom w:val="single" w:sz="4" w:space="0" w:color="auto"/>
            </w:tcBorders>
            <w:vAlign w:val="center"/>
          </w:tcPr>
          <w:p w14:paraId="3AC22E1B" w14:textId="77777777" w:rsidR="005068AB" w:rsidRPr="00800D22" w:rsidRDefault="005068AB" w:rsidP="00573A00">
            <w:pPr>
              <w:widowControl/>
              <w:jc w:val="center"/>
              <w:rPr>
                <w:kern w:val="0"/>
                <w:szCs w:val="21"/>
              </w:rPr>
            </w:pPr>
          </w:p>
        </w:tc>
        <w:tc>
          <w:tcPr>
            <w:tcW w:w="560" w:type="pct"/>
            <w:vMerge/>
            <w:tcBorders>
              <w:top w:val="nil"/>
              <w:bottom w:val="single" w:sz="4" w:space="0" w:color="auto"/>
            </w:tcBorders>
            <w:vAlign w:val="center"/>
          </w:tcPr>
          <w:p w14:paraId="466F9CB2" w14:textId="77777777" w:rsidR="005068AB" w:rsidRPr="00800D22" w:rsidRDefault="005068AB" w:rsidP="00573A00">
            <w:pPr>
              <w:widowControl/>
              <w:jc w:val="center"/>
              <w:rPr>
                <w:kern w:val="0"/>
                <w:szCs w:val="21"/>
              </w:rPr>
            </w:pPr>
          </w:p>
        </w:tc>
        <w:tc>
          <w:tcPr>
            <w:tcW w:w="457" w:type="pct"/>
            <w:tcBorders>
              <w:top w:val="nil"/>
              <w:bottom w:val="single" w:sz="4" w:space="0" w:color="auto"/>
            </w:tcBorders>
            <w:noWrap/>
            <w:vAlign w:val="center"/>
          </w:tcPr>
          <w:p w14:paraId="42DB3F2B" w14:textId="77777777" w:rsidR="005068AB" w:rsidRPr="00800D22" w:rsidRDefault="005068AB" w:rsidP="00573A00">
            <w:pPr>
              <w:widowControl/>
              <w:jc w:val="center"/>
              <w:rPr>
                <w:kern w:val="0"/>
                <w:szCs w:val="21"/>
              </w:rPr>
            </w:pPr>
            <w:r w:rsidRPr="00800D22">
              <w:rPr>
                <w:kern w:val="0"/>
                <w:szCs w:val="21"/>
              </w:rPr>
              <w:t>余额</w:t>
            </w:r>
          </w:p>
        </w:tc>
        <w:tc>
          <w:tcPr>
            <w:tcW w:w="513" w:type="pct"/>
            <w:tcBorders>
              <w:top w:val="nil"/>
              <w:bottom w:val="single" w:sz="4" w:space="0" w:color="auto"/>
            </w:tcBorders>
            <w:noWrap/>
            <w:vAlign w:val="center"/>
          </w:tcPr>
          <w:p w14:paraId="70131AAD"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27F358AF" w14:textId="77777777" w:rsidR="005068AB" w:rsidRPr="00800D22" w:rsidRDefault="005068AB" w:rsidP="00573A00">
            <w:pPr>
              <w:widowControl/>
              <w:jc w:val="center"/>
              <w:rPr>
                <w:kern w:val="0"/>
                <w:szCs w:val="21"/>
              </w:rPr>
            </w:pPr>
            <w:r w:rsidRPr="00800D22">
              <w:rPr>
                <w:kern w:val="0"/>
                <w:szCs w:val="21"/>
              </w:rPr>
              <w:t>余额</w:t>
            </w:r>
          </w:p>
        </w:tc>
        <w:tc>
          <w:tcPr>
            <w:tcW w:w="513" w:type="pct"/>
            <w:tcBorders>
              <w:top w:val="nil"/>
              <w:bottom w:val="single" w:sz="4" w:space="0" w:color="auto"/>
            </w:tcBorders>
            <w:noWrap/>
            <w:vAlign w:val="center"/>
          </w:tcPr>
          <w:p w14:paraId="3D9DF28A"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6F6E5E1D" w14:textId="77777777" w:rsidR="005068AB" w:rsidRPr="00800D22" w:rsidRDefault="005068AB" w:rsidP="00573A00">
            <w:pPr>
              <w:widowControl/>
              <w:jc w:val="center"/>
              <w:rPr>
                <w:kern w:val="0"/>
                <w:szCs w:val="21"/>
              </w:rPr>
            </w:pPr>
            <w:r w:rsidRPr="00800D22">
              <w:rPr>
                <w:kern w:val="0"/>
                <w:szCs w:val="21"/>
              </w:rPr>
              <w:t>余额</w:t>
            </w:r>
          </w:p>
        </w:tc>
        <w:tc>
          <w:tcPr>
            <w:tcW w:w="513" w:type="pct"/>
            <w:tcBorders>
              <w:top w:val="nil"/>
              <w:bottom w:val="single" w:sz="4" w:space="0" w:color="auto"/>
            </w:tcBorders>
            <w:noWrap/>
            <w:vAlign w:val="center"/>
          </w:tcPr>
          <w:p w14:paraId="781D7166"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1C94416E" w14:textId="77777777" w:rsidR="005068AB" w:rsidRPr="00800D22" w:rsidRDefault="005068AB" w:rsidP="00573A00">
            <w:pPr>
              <w:widowControl/>
              <w:jc w:val="center"/>
              <w:rPr>
                <w:kern w:val="0"/>
                <w:szCs w:val="21"/>
              </w:rPr>
            </w:pPr>
            <w:r w:rsidRPr="00800D22">
              <w:rPr>
                <w:kern w:val="0"/>
                <w:szCs w:val="21"/>
              </w:rPr>
              <w:t>余额</w:t>
            </w:r>
          </w:p>
        </w:tc>
        <w:tc>
          <w:tcPr>
            <w:tcW w:w="513" w:type="pct"/>
            <w:tcBorders>
              <w:top w:val="nil"/>
              <w:bottom w:val="single" w:sz="4" w:space="0" w:color="auto"/>
            </w:tcBorders>
            <w:noWrap/>
            <w:vAlign w:val="center"/>
          </w:tcPr>
          <w:p w14:paraId="7E9ED7AC" w14:textId="77777777" w:rsidR="005068AB" w:rsidRPr="00800D22" w:rsidRDefault="005068AB" w:rsidP="00573A00">
            <w:pPr>
              <w:widowControl/>
              <w:jc w:val="center"/>
              <w:rPr>
                <w:kern w:val="0"/>
                <w:szCs w:val="21"/>
              </w:rPr>
            </w:pPr>
            <w:r w:rsidRPr="00800D22">
              <w:rPr>
                <w:kern w:val="0"/>
                <w:szCs w:val="21"/>
              </w:rPr>
              <w:t>比重</w:t>
            </w:r>
          </w:p>
        </w:tc>
      </w:tr>
      <w:tr w:rsidR="005068AB" w:rsidRPr="00800D22" w14:paraId="0C371A73" w14:textId="77777777" w:rsidTr="00573A00">
        <w:trPr>
          <w:trHeight w:val="240"/>
        </w:trPr>
        <w:tc>
          <w:tcPr>
            <w:tcW w:w="560" w:type="pct"/>
            <w:vMerge w:val="restart"/>
            <w:tcBorders>
              <w:top w:val="single" w:sz="4" w:space="0" w:color="auto"/>
            </w:tcBorders>
            <w:noWrap/>
            <w:vAlign w:val="center"/>
          </w:tcPr>
          <w:p w14:paraId="5243CC69" w14:textId="77777777" w:rsidR="005068AB" w:rsidRPr="00800D22" w:rsidRDefault="005068AB" w:rsidP="00573A00">
            <w:pPr>
              <w:widowControl/>
              <w:rPr>
                <w:kern w:val="0"/>
                <w:sz w:val="15"/>
                <w:szCs w:val="15"/>
              </w:rPr>
            </w:pPr>
            <w:r w:rsidRPr="00800D22">
              <w:rPr>
                <w:kern w:val="0"/>
                <w:sz w:val="15"/>
                <w:szCs w:val="15"/>
              </w:rPr>
              <w:t>澳大</w:t>
            </w:r>
          </w:p>
          <w:p w14:paraId="0E05B835" w14:textId="77777777" w:rsidR="005068AB" w:rsidRPr="00800D22" w:rsidRDefault="005068AB" w:rsidP="00573A00">
            <w:pPr>
              <w:widowControl/>
              <w:rPr>
                <w:kern w:val="0"/>
                <w:sz w:val="15"/>
                <w:szCs w:val="15"/>
              </w:rPr>
            </w:pPr>
            <w:r w:rsidRPr="00800D22">
              <w:rPr>
                <w:kern w:val="0"/>
                <w:sz w:val="15"/>
                <w:szCs w:val="15"/>
              </w:rPr>
              <w:t>利亚</w:t>
            </w:r>
          </w:p>
        </w:tc>
        <w:tc>
          <w:tcPr>
            <w:tcW w:w="560" w:type="pct"/>
            <w:tcBorders>
              <w:top w:val="single" w:sz="4" w:space="0" w:color="auto"/>
            </w:tcBorders>
            <w:noWrap/>
            <w:vAlign w:val="center"/>
          </w:tcPr>
          <w:p w14:paraId="0C78777D"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tcBorders>
              <w:top w:val="single" w:sz="4" w:space="0" w:color="auto"/>
            </w:tcBorders>
            <w:noWrap/>
            <w:vAlign w:val="center"/>
          </w:tcPr>
          <w:p w14:paraId="048CACAA" w14:textId="77777777" w:rsidR="005068AB" w:rsidRPr="00800D22" w:rsidRDefault="005068AB" w:rsidP="00573A00">
            <w:pPr>
              <w:rPr>
                <w:sz w:val="15"/>
                <w:szCs w:val="15"/>
              </w:rPr>
            </w:pPr>
            <w:r w:rsidRPr="00800D22">
              <w:rPr>
                <w:sz w:val="15"/>
                <w:szCs w:val="15"/>
              </w:rPr>
              <w:t xml:space="preserve">88.93 </w:t>
            </w:r>
          </w:p>
        </w:tc>
        <w:tc>
          <w:tcPr>
            <w:tcW w:w="513" w:type="pct"/>
            <w:tcBorders>
              <w:top w:val="single" w:sz="4" w:space="0" w:color="auto"/>
            </w:tcBorders>
            <w:noWrap/>
            <w:vAlign w:val="center"/>
          </w:tcPr>
          <w:p w14:paraId="23C8965B" w14:textId="77777777" w:rsidR="005068AB" w:rsidRPr="00800D22" w:rsidRDefault="005068AB" w:rsidP="00573A00">
            <w:pPr>
              <w:rPr>
                <w:sz w:val="15"/>
                <w:szCs w:val="15"/>
              </w:rPr>
            </w:pPr>
            <w:r w:rsidRPr="00800D22">
              <w:rPr>
                <w:sz w:val="15"/>
                <w:szCs w:val="15"/>
              </w:rPr>
              <w:t>20.06%</w:t>
            </w:r>
          </w:p>
        </w:tc>
        <w:tc>
          <w:tcPr>
            <w:tcW w:w="457" w:type="pct"/>
            <w:tcBorders>
              <w:top w:val="single" w:sz="4" w:space="0" w:color="auto"/>
            </w:tcBorders>
            <w:noWrap/>
            <w:vAlign w:val="center"/>
          </w:tcPr>
          <w:p w14:paraId="613CD50F" w14:textId="77777777" w:rsidR="005068AB" w:rsidRPr="00800D22" w:rsidRDefault="005068AB" w:rsidP="00573A00">
            <w:pPr>
              <w:rPr>
                <w:sz w:val="15"/>
                <w:szCs w:val="15"/>
              </w:rPr>
            </w:pPr>
            <w:r w:rsidRPr="00800D22">
              <w:rPr>
                <w:sz w:val="15"/>
                <w:szCs w:val="15"/>
              </w:rPr>
              <w:t xml:space="preserve">97.13 </w:t>
            </w:r>
          </w:p>
        </w:tc>
        <w:tc>
          <w:tcPr>
            <w:tcW w:w="513" w:type="pct"/>
            <w:tcBorders>
              <w:top w:val="single" w:sz="4" w:space="0" w:color="auto"/>
            </w:tcBorders>
            <w:noWrap/>
            <w:vAlign w:val="center"/>
          </w:tcPr>
          <w:p w14:paraId="75C67C88" w14:textId="77777777" w:rsidR="005068AB" w:rsidRPr="00800D22" w:rsidRDefault="005068AB" w:rsidP="00573A00">
            <w:pPr>
              <w:rPr>
                <w:sz w:val="15"/>
                <w:szCs w:val="15"/>
              </w:rPr>
            </w:pPr>
            <w:r w:rsidRPr="00800D22">
              <w:rPr>
                <w:sz w:val="15"/>
                <w:szCs w:val="15"/>
              </w:rPr>
              <w:t>17.80%</w:t>
            </w:r>
          </w:p>
        </w:tc>
        <w:tc>
          <w:tcPr>
            <w:tcW w:w="457" w:type="pct"/>
            <w:tcBorders>
              <w:top w:val="single" w:sz="4" w:space="0" w:color="auto"/>
            </w:tcBorders>
            <w:noWrap/>
            <w:vAlign w:val="center"/>
          </w:tcPr>
          <w:p w14:paraId="5AA476AC" w14:textId="77777777" w:rsidR="005068AB" w:rsidRPr="00800D22" w:rsidRDefault="005068AB" w:rsidP="00573A00">
            <w:pPr>
              <w:rPr>
                <w:sz w:val="15"/>
                <w:szCs w:val="15"/>
              </w:rPr>
            </w:pPr>
            <w:r w:rsidRPr="00800D22">
              <w:rPr>
                <w:sz w:val="15"/>
                <w:szCs w:val="15"/>
              </w:rPr>
              <w:t xml:space="preserve">118.43 </w:t>
            </w:r>
          </w:p>
        </w:tc>
        <w:tc>
          <w:tcPr>
            <w:tcW w:w="513" w:type="pct"/>
            <w:tcBorders>
              <w:top w:val="single" w:sz="4" w:space="0" w:color="auto"/>
            </w:tcBorders>
            <w:noWrap/>
            <w:vAlign w:val="center"/>
          </w:tcPr>
          <w:p w14:paraId="72699BB1" w14:textId="77777777" w:rsidR="005068AB" w:rsidRPr="00800D22" w:rsidRDefault="005068AB" w:rsidP="00573A00">
            <w:pPr>
              <w:rPr>
                <w:sz w:val="15"/>
                <w:szCs w:val="15"/>
              </w:rPr>
            </w:pPr>
            <w:r w:rsidRPr="00800D22">
              <w:rPr>
                <w:sz w:val="15"/>
                <w:szCs w:val="15"/>
              </w:rPr>
              <w:t>14.68%</w:t>
            </w:r>
          </w:p>
        </w:tc>
        <w:tc>
          <w:tcPr>
            <w:tcW w:w="457" w:type="pct"/>
            <w:tcBorders>
              <w:top w:val="single" w:sz="4" w:space="0" w:color="auto"/>
            </w:tcBorders>
            <w:noWrap/>
            <w:vAlign w:val="center"/>
          </w:tcPr>
          <w:p w14:paraId="5886D521" w14:textId="77777777" w:rsidR="005068AB" w:rsidRPr="00800D22" w:rsidRDefault="005068AB" w:rsidP="00573A00">
            <w:pPr>
              <w:rPr>
                <w:sz w:val="15"/>
                <w:szCs w:val="15"/>
              </w:rPr>
            </w:pPr>
            <w:r w:rsidRPr="00800D22">
              <w:rPr>
                <w:sz w:val="15"/>
                <w:szCs w:val="15"/>
              </w:rPr>
              <w:t xml:space="preserve">102.79 </w:t>
            </w:r>
          </w:p>
        </w:tc>
        <w:tc>
          <w:tcPr>
            <w:tcW w:w="513" w:type="pct"/>
            <w:tcBorders>
              <w:top w:val="single" w:sz="4" w:space="0" w:color="auto"/>
            </w:tcBorders>
            <w:noWrap/>
            <w:vAlign w:val="center"/>
          </w:tcPr>
          <w:p w14:paraId="47AB2855" w14:textId="77777777" w:rsidR="005068AB" w:rsidRPr="00800D22" w:rsidRDefault="005068AB" w:rsidP="00573A00">
            <w:pPr>
              <w:rPr>
                <w:sz w:val="15"/>
                <w:szCs w:val="15"/>
              </w:rPr>
            </w:pPr>
            <w:r w:rsidRPr="00800D22">
              <w:rPr>
                <w:sz w:val="15"/>
                <w:szCs w:val="15"/>
              </w:rPr>
              <w:t>16.13%</w:t>
            </w:r>
          </w:p>
        </w:tc>
      </w:tr>
      <w:tr w:rsidR="005068AB" w:rsidRPr="00800D22" w14:paraId="43F5E4A4" w14:textId="77777777" w:rsidTr="00573A00">
        <w:trPr>
          <w:trHeight w:val="240"/>
        </w:trPr>
        <w:tc>
          <w:tcPr>
            <w:tcW w:w="560" w:type="pct"/>
            <w:vMerge/>
            <w:vAlign w:val="center"/>
          </w:tcPr>
          <w:p w14:paraId="38FE71E3" w14:textId="77777777" w:rsidR="005068AB" w:rsidRPr="00800D22" w:rsidRDefault="005068AB" w:rsidP="00573A00">
            <w:pPr>
              <w:widowControl/>
              <w:rPr>
                <w:kern w:val="0"/>
                <w:sz w:val="15"/>
                <w:szCs w:val="15"/>
              </w:rPr>
            </w:pPr>
          </w:p>
        </w:tc>
        <w:tc>
          <w:tcPr>
            <w:tcW w:w="560" w:type="pct"/>
            <w:noWrap/>
            <w:vAlign w:val="center"/>
          </w:tcPr>
          <w:p w14:paraId="1463EF94"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58EAB9A3" w14:textId="77777777" w:rsidR="005068AB" w:rsidRPr="00800D22" w:rsidRDefault="005068AB" w:rsidP="00573A00">
            <w:pPr>
              <w:rPr>
                <w:sz w:val="15"/>
                <w:szCs w:val="15"/>
              </w:rPr>
            </w:pPr>
            <w:r w:rsidRPr="00800D22">
              <w:rPr>
                <w:sz w:val="15"/>
                <w:szCs w:val="15"/>
              </w:rPr>
              <w:t xml:space="preserve">319.87 </w:t>
            </w:r>
          </w:p>
        </w:tc>
        <w:tc>
          <w:tcPr>
            <w:tcW w:w="513" w:type="pct"/>
            <w:noWrap/>
            <w:vAlign w:val="center"/>
          </w:tcPr>
          <w:p w14:paraId="3FE076E2" w14:textId="77777777" w:rsidR="005068AB" w:rsidRPr="00800D22" w:rsidRDefault="005068AB" w:rsidP="00573A00">
            <w:pPr>
              <w:rPr>
                <w:sz w:val="15"/>
                <w:szCs w:val="15"/>
              </w:rPr>
            </w:pPr>
            <w:r w:rsidRPr="00800D22">
              <w:rPr>
                <w:sz w:val="15"/>
                <w:szCs w:val="15"/>
              </w:rPr>
              <w:t>72.16%</w:t>
            </w:r>
          </w:p>
        </w:tc>
        <w:tc>
          <w:tcPr>
            <w:tcW w:w="457" w:type="pct"/>
            <w:noWrap/>
            <w:vAlign w:val="center"/>
          </w:tcPr>
          <w:p w14:paraId="213D9FAF" w14:textId="77777777" w:rsidR="005068AB" w:rsidRPr="00800D22" w:rsidRDefault="005068AB" w:rsidP="00573A00">
            <w:pPr>
              <w:rPr>
                <w:sz w:val="15"/>
                <w:szCs w:val="15"/>
              </w:rPr>
            </w:pPr>
            <w:r w:rsidRPr="00800D22">
              <w:rPr>
                <w:sz w:val="15"/>
                <w:szCs w:val="15"/>
              </w:rPr>
              <w:t xml:space="preserve">405.66 </w:t>
            </w:r>
          </w:p>
        </w:tc>
        <w:tc>
          <w:tcPr>
            <w:tcW w:w="513" w:type="pct"/>
            <w:noWrap/>
            <w:vAlign w:val="center"/>
          </w:tcPr>
          <w:p w14:paraId="5423BF69" w14:textId="77777777" w:rsidR="005068AB" w:rsidRPr="00800D22" w:rsidRDefault="005068AB" w:rsidP="00573A00">
            <w:pPr>
              <w:rPr>
                <w:sz w:val="15"/>
                <w:szCs w:val="15"/>
              </w:rPr>
            </w:pPr>
            <w:r w:rsidRPr="00800D22">
              <w:rPr>
                <w:sz w:val="15"/>
                <w:szCs w:val="15"/>
              </w:rPr>
              <w:t>74.35%</w:t>
            </w:r>
          </w:p>
        </w:tc>
        <w:tc>
          <w:tcPr>
            <w:tcW w:w="457" w:type="pct"/>
            <w:noWrap/>
            <w:vAlign w:val="center"/>
          </w:tcPr>
          <w:p w14:paraId="7A72F9E1" w14:textId="77777777" w:rsidR="005068AB" w:rsidRPr="00800D22" w:rsidRDefault="005068AB" w:rsidP="00573A00">
            <w:pPr>
              <w:rPr>
                <w:sz w:val="15"/>
                <w:szCs w:val="15"/>
              </w:rPr>
            </w:pPr>
            <w:r w:rsidRPr="00800D22">
              <w:rPr>
                <w:sz w:val="15"/>
                <w:szCs w:val="15"/>
              </w:rPr>
              <w:t xml:space="preserve">644.11 </w:t>
            </w:r>
          </w:p>
        </w:tc>
        <w:tc>
          <w:tcPr>
            <w:tcW w:w="513" w:type="pct"/>
            <w:noWrap/>
            <w:vAlign w:val="center"/>
          </w:tcPr>
          <w:p w14:paraId="27E92BAB" w14:textId="77777777" w:rsidR="005068AB" w:rsidRPr="00800D22" w:rsidRDefault="005068AB" w:rsidP="00573A00">
            <w:pPr>
              <w:rPr>
                <w:sz w:val="15"/>
                <w:szCs w:val="15"/>
              </w:rPr>
            </w:pPr>
            <w:r w:rsidRPr="00800D22">
              <w:rPr>
                <w:sz w:val="15"/>
                <w:szCs w:val="15"/>
              </w:rPr>
              <w:t>79.83%</w:t>
            </w:r>
          </w:p>
        </w:tc>
        <w:tc>
          <w:tcPr>
            <w:tcW w:w="457" w:type="pct"/>
            <w:noWrap/>
            <w:vAlign w:val="center"/>
          </w:tcPr>
          <w:p w14:paraId="373D0D92" w14:textId="77777777" w:rsidR="005068AB" w:rsidRPr="00800D22" w:rsidRDefault="005068AB" w:rsidP="00573A00">
            <w:pPr>
              <w:rPr>
                <w:sz w:val="15"/>
                <w:szCs w:val="15"/>
              </w:rPr>
            </w:pPr>
            <w:r w:rsidRPr="00800D22">
              <w:rPr>
                <w:sz w:val="15"/>
                <w:szCs w:val="15"/>
              </w:rPr>
              <w:t xml:space="preserve">504.33 </w:t>
            </w:r>
          </w:p>
        </w:tc>
        <w:tc>
          <w:tcPr>
            <w:tcW w:w="513" w:type="pct"/>
            <w:noWrap/>
            <w:vAlign w:val="center"/>
          </w:tcPr>
          <w:p w14:paraId="3C3E7AB2" w14:textId="77777777" w:rsidR="005068AB" w:rsidRPr="00800D22" w:rsidRDefault="005068AB" w:rsidP="00573A00">
            <w:pPr>
              <w:rPr>
                <w:sz w:val="15"/>
                <w:szCs w:val="15"/>
              </w:rPr>
            </w:pPr>
            <w:r w:rsidRPr="00800D22">
              <w:rPr>
                <w:sz w:val="15"/>
                <w:szCs w:val="15"/>
              </w:rPr>
              <w:t>79.13%</w:t>
            </w:r>
          </w:p>
        </w:tc>
      </w:tr>
      <w:tr w:rsidR="005068AB" w:rsidRPr="00800D22" w14:paraId="67749677" w14:textId="77777777" w:rsidTr="00573A00">
        <w:trPr>
          <w:trHeight w:val="240"/>
        </w:trPr>
        <w:tc>
          <w:tcPr>
            <w:tcW w:w="560" w:type="pct"/>
            <w:vMerge/>
            <w:vAlign w:val="center"/>
          </w:tcPr>
          <w:p w14:paraId="4B514995" w14:textId="77777777" w:rsidR="005068AB" w:rsidRPr="00800D22" w:rsidRDefault="005068AB" w:rsidP="00573A00">
            <w:pPr>
              <w:widowControl/>
              <w:rPr>
                <w:kern w:val="0"/>
                <w:sz w:val="15"/>
                <w:szCs w:val="15"/>
              </w:rPr>
            </w:pPr>
          </w:p>
        </w:tc>
        <w:tc>
          <w:tcPr>
            <w:tcW w:w="560" w:type="pct"/>
            <w:noWrap/>
            <w:vAlign w:val="center"/>
          </w:tcPr>
          <w:p w14:paraId="0880C973"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4FBCFEF8" w14:textId="77777777" w:rsidR="005068AB" w:rsidRPr="00800D22" w:rsidRDefault="005068AB" w:rsidP="00573A00">
            <w:pPr>
              <w:rPr>
                <w:sz w:val="15"/>
                <w:szCs w:val="15"/>
              </w:rPr>
            </w:pPr>
            <w:r w:rsidRPr="00800D22">
              <w:rPr>
                <w:sz w:val="15"/>
                <w:szCs w:val="15"/>
              </w:rPr>
              <w:t xml:space="preserve">34.45 </w:t>
            </w:r>
          </w:p>
        </w:tc>
        <w:tc>
          <w:tcPr>
            <w:tcW w:w="513" w:type="pct"/>
            <w:noWrap/>
            <w:vAlign w:val="center"/>
          </w:tcPr>
          <w:p w14:paraId="208E40CB" w14:textId="77777777" w:rsidR="005068AB" w:rsidRPr="00800D22" w:rsidRDefault="005068AB" w:rsidP="00573A00">
            <w:pPr>
              <w:rPr>
                <w:sz w:val="15"/>
                <w:szCs w:val="15"/>
              </w:rPr>
            </w:pPr>
            <w:r w:rsidRPr="00800D22">
              <w:rPr>
                <w:sz w:val="15"/>
                <w:szCs w:val="15"/>
              </w:rPr>
              <w:t>7.77%</w:t>
            </w:r>
          </w:p>
        </w:tc>
        <w:tc>
          <w:tcPr>
            <w:tcW w:w="457" w:type="pct"/>
            <w:noWrap/>
            <w:vAlign w:val="center"/>
          </w:tcPr>
          <w:p w14:paraId="0C587747" w14:textId="77777777" w:rsidR="005068AB" w:rsidRPr="00800D22" w:rsidRDefault="005068AB" w:rsidP="00573A00">
            <w:pPr>
              <w:rPr>
                <w:sz w:val="15"/>
                <w:szCs w:val="15"/>
              </w:rPr>
            </w:pPr>
            <w:r w:rsidRPr="00800D22">
              <w:rPr>
                <w:sz w:val="15"/>
                <w:szCs w:val="15"/>
              </w:rPr>
              <w:t xml:space="preserve">42.79 </w:t>
            </w:r>
          </w:p>
        </w:tc>
        <w:tc>
          <w:tcPr>
            <w:tcW w:w="513" w:type="pct"/>
            <w:noWrap/>
            <w:vAlign w:val="center"/>
          </w:tcPr>
          <w:p w14:paraId="38E495DE" w14:textId="77777777" w:rsidR="005068AB" w:rsidRPr="00800D22" w:rsidRDefault="005068AB" w:rsidP="00573A00">
            <w:pPr>
              <w:rPr>
                <w:sz w:val="15"/>
                <w:szCs w:val="15"/>
              </w:rPr>
            </w:pPr>
            <w:r w:rsidRPr="00800D22">
              <w:rPr>
                <w:sz w:val="15"/>
                <w:szCs w:val="15"/>
              </w:rPr>
              <w:t>7.84%</w:t>
            </w:r>
          </w:p>
        </w:tc>
        <w:tc>
          <w:tcPr>
            <w:tcW w:w="457" w:type="pct"/>
            <w:noWrap/>
            <w:vAlign w:val="center"/>
          </w:tcPr>
          <w:p w14:paraId="34562C88" w14:textId="77777777" w:rsidR="005068AB" w:rsidRPr="00800D22" w:rsidRDefault="005068AB" w:rsidP="00573A00">
            <w:pPr>
              <w:rPr>
                <w:sz w:val="15"/>
                <w:szCs w:val="15"/>
              </w:rPr>
            </w:pPr>
            <w:r w:rsidRPr="00800D22">
              <w:rPr>
                <w:sz w:val="15"/>
                <w:szCs w:val="15"/>
              </w:rPr>
              <w:t xml:space="preserve">44.35 </w:t>
            </w:r>
          </w:p>
        </w:tc>
        <w:tc>
          <w:tcPr>
            <w:tcW w:w="513" w:type="pct"/>
            <w:noWrap/>
            <w:vAlign w:val="center"/>
          </w:tcPr>
          <w:p w14:paraId="68F730CD" w14:textId="77777777" w:rsidR="005068AB" w:rsidRPr="00800D22" w:rsidRDefault="005068AB" w:rsidP="00573A00">
            <w:pPr>
              <w:rPr>
                <w:sz w:val="15"/>
                <w:szCs w:val="15"/>
              </w:rPr>
            </w:pPr>
            <w:r w:rsidRPr="00800D22">
              <w:rPr>
                <w:sz w:val="15"/>
                <w:szCs w:val="15"/>
              </w:rPr>
              <w:t>5.50%</w:t>
            </w:r>
          </w:p>
        </w:tc>
        <w:tc>
          <w:tcPr>
            <w:tcW w:w="457" w:type="pct"/>
            <w:noWrap/>
            <w:vAlign w:val="center"/>
          </w:tcPr>
          <w:p w14:paraId="6E1808AE" w14:textId="77777777" w:rsidR="005068AB" w:rsidRPr="00800D22" w:rsidRDefault="005068AB" w:rsidP="00573A00">
            <w:pPr>
              <w:rPr>
                <w:sz w:val="15"/>
                <w:szCs w:val="15"/>
              </w:rPr>
            </w:pPr>
            <w:r w:rsidRPr="00800D22">
              <w:rPr>
                <w:sz w:val="15"/>
                <w:szCs w:val="15"/>
              </w:rPr>
              <w:t xml:space="preserve">30.26 </w:t>
            </w:r>
          </w:p>
        </w:tc>
        <w:tc>
          <w:tcPr>
            <w:tcW w:w="513" w:type="pct"/>
            <w:noWrap/>
            <w:vAlign w:val="center"/>
          </w:tcPr>
          <w:p w14:paraId="2B11DDBE" w14:textId="77777777" w:rsidR="005068AB" w:rsidRPr="00800D22" w:rsidRDefault="005068AB" w:rsidP="00573A00">
            <w:pPr>
              <w:rPr>
                <w:sz w:val="15"/>
                <w:szCs w:val="15"/>
              </w:rPr>
            </w:pPr>
            <w:r w:rsidRPr="00800D22">
              <w:rPr>
                <w:sz w:val="15"/>
                <w:szCs w:val="15"/>
              </w:rPr>
              <w:t>4.75%</w:t>
            </w:r>
          </w:p>
        </w:tc>
      </w:tr>
      <w:tr w:rsidR="005068AB" w:rsidRPr="00800D22" w14:paraId="521D80C0" w14:textId="77777777" w:rsidTr="00573A00">
        <w:trPr>
          <w:trHeight w:val="225"/>
        </w:trPr>
        <w:tc>
          <w:tcPr>
            <w:tcW w:w="560" w:type="pct"/>
            <w:vMerge/>
            <w:vAlign w:val="center"/>
          </w:tcPr>
          <w:p w14:paraId="7EBD4844" w14:textId="77777777" w:rsidR="005068AB" w:rsidRPr="00800D22" w:rsidRDefault="005068AB" w:rsidP="00573A00">
            <w:pPr>
              <w:widowControl/>
              <w:rPr>
                <w:kern w:val="0"/>
                <w:sz w:val="15"/>
                <w:szCs w:val="15"/>
              </w:rPr>
            </w:pPr>
          </w:p>
        </w:tc>
        <w:tc>
          <w:tcPr>
            <w:tcW w:w="560" w:type="pct"/>
            <w:noWrap/>
            <w:vAlign w:val="center"/>
          </w:tcPr>
          <w:p w14:paraId="3E8A4E44"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5AE96064" w14:textId="77777777" w:rsidR="005068AB" w:rsidRPr="00800D22" w:rsidRDefault="005068AB" w:rsidP="00573A00">
            <w:pPr>
              <w:rPr>
                <w:sz w:val="15"/>
                <w:szCs w:val="15"/>
              </w:rPr>
            </w:pPr>
            <w:r w:rsidRPr="00800D22">
              <w:rPr>
                <w:sz w:val="15"/>
                <w:szCs w:val="15"/>
              </w:rPr>
              <w:t xml:space="preserve">443.25 </w:t>
            </w:r>
          </w:p>
        </w:tc>
        <w:tc>
          <w:tcPr>
            <w:tcW w:w="513" w:type="pct"/>
            <w:noWrap/>
            <w:vAlign w:val="center"/>
          </w:tcPr>
          <w:p w14:paraId="4623C66D"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580253A" w14:textId="77777777" w:rsidR="005068AB" w:rsidRPr="00800D22" w:rsidRDefault="005068AB" w:rsidP="00573A00">
            <w:pPr>
              <w:rPr>
                <w:sz w:val="15"/>
                <w:szCs w:val="15"/>
              </w:rPr>
            </w:pPr>
            <w:r w:rsidRPr="00800D22">
              <w:rPr>
                <w:sz w:val="15"/>
                <w:szCs w:val="15"/>
              </w:rPr>
              <w:t xml:space="preserve">545.58 </w:t>
            </w:r>
          </w:p>
        </w:tc>
        <w:tc>
          <w:tcPr>
            <w:tcW w:w="513" w:type="pct"/>
            <w:noWrap/>
            <w:vAlign w:val="center"/>
          </w:tcPr>
          <w:p w14:paraId="002115EA"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0525E72" w14:textId="77777777" w:rsidR="005068AB" w:rsidRPr="00800D22" w:rsidRDefault="005068AB" w:rsidP="00573A00">
            <w:pPr>
              <w:rPr>
                <w:sz w:val="15"/>
                <w:szCs w:val="15"/>
              </w:rPr>
            </w:pPr>
            <w:r w:rsidRPr="00800D22">
              <w:rPr>
                <w:sz w:val="15"/>
                <w:szCs w:val="15"/>
              </w:rPr>
              <w:t xml:space="preserve">806.90 </w:t>
            </w:r>
          </w:p>
        </w:tc>
        <w:tc>
          <w:tcPr>
            <w:tcW w:w="513" w:type="pct"/>
            <w:noWrap/>
            <w:vAlign w:val="center"/>
          </w:tcPr>
          <w:p w14:paraId="42FDE3E0"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11BF3E1" w14:textId="77777777" w:rsidR="005068AB" w:rsidRPr="00800D22" w:rsidRDefault="005068AB" w:rsidP="00573A00">
            <w:pPr>
              <w:rPr>
                <w:sz w:val="15"/>
                <w:szCs w:val="15"/>
              </w:rPr>
            </w:pPr>
            <w:r w:rsidRPr="00800D22">
              <w:rPr>
                <w:sz w:val="15"/>
                <w:szCs w:val="15"/>
              </w:rPr>
              <w:t xml:space="preserve">637.38 </w:t>
            </w:r>
          </w:p>
        </w:tc>
        <w:tc>
          <w:tcPr>
            <w:tcW w:w="513" w:type="pct"/>
            <w:noWrap/>
            <w:vAlign w:val="center"/>
          </w:tcPr>
          <w:p w14:paraId="4867D32F" w14:textId="77777777" w:rsidR="005068AB" w:rsidRPr="00800D22" w:rsidRDefault="005068AB" w:rsidP="00573A00">
            <w:pPr>
              <w:rPr>
                <w:sz w:val="15"/>
                <w:szCs w:val="15"/>
              </w:rPr>
            </w:pPr>
            <w:r w:rsidRPr="00800D22">
              <w:rPr>
                <w:sz w:val="15"/>
                <w:szCs w:val="15"/>
              </w:rPr>
              <w:t>100.00%</w:t>
            </w:r>
          </w:p>
        </w:tc>
      </w:tr>
      <w:tr w:rsidR="005068AB" w:rsidRPr="00800D22" w14:paraId="0AAF09D5" w14:textId="77777777" w:rsidTr="00573A00">
        <w:trPr>
          <w:trHeight w:val="240"/>
        </w:trPr>
        <w:tc>
          <w:tcPr>
            <w:tcW w:w="560" w:type="pct"/>
            <w:vMerge w:val="restart"/>
            <w:noWrap/>
            <w:vAlign w:val="center"/>
          </w:tcPr>
          <w:p w14:paraId="50E114F3" w14:textId="77777777" w:rsidR="005068AB" w:rsidRPr="00800D22" w:rsidRDefault="005068AB" w:rsidP="00573A00">
            <w:pPr>
              <w:widowControl/>
              <w:rPr>
                <w:kern w:val="0"/>
                <w:sz w:val="15"/>
                <w:szCs w:val="15"/>
              </w:rPr>
            </w:pPr>
            <w:r w:rsidRPr="00800D22">
              <w:rPr>
                <w:kern w:val="0"/>
                <w:sz w:val="15"/>
                <w:szCs w:val="15"/>
              </w:rPr>
              <w:t>巴西</w:t>
            </w:r>
          </w:p>
        </w:tc>
        <w:tc>
          <w:tcPr>
            <w:tcW w:w="560" w:type="pct"/>
            <w:noWrap/>
            <w:vAlign w:val="center"/>
          </w:tcPr>
          <w:p w14:paraId="65ED87E4"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648318F5" w14:textId="77777777" w:rsidR="005068AB" w:rsidRPr="00800D22" w:rsidRDefault="005068AB" w:rsidP="00573A00">
            <w:pPr>
              <w:rPr>
                <w:sz w:val="15"/>
                <w:szCs w:val="15"/>
              </w:rPr>
            </w:pPr>
            <w:r w:rsidRPr="00800D22">
              <w:rPr>
                <w:sz w:val="15"/>
                <w:szCs w:val="15"/>
              </w:rPr>
              <w:t xml:space="preserve">418.68 </w:t>
            </w:r>
          </w:p>
        </w:tc>
        <w:tc>
          <w:tcPr>
            <w:tcW w:w="513" w:type="pct"/>
            <w:noWrap/>
            <w:vAlign w:val="center"/>
          </w:tcPr>
          <w:p w14:paraId="146154C2" w14:textId="77777777" w:rsidR="005068AB" w:rsidRPr="00800D22" w:rsidRDefault="005068AB" w:rsidP="00573A00">
            <w:pPr>
              <w:rPr>
                <w:sz w:val="15"/>
                <w:szCs w:val="15"/>
              </w:rPr>
            </w:pPr>
            <w:r w:rsidRPr="00800D22">
              <w:rPr>
                <w:sz w:val="15"/>
                <w:szCs w:val="15"/>
              </w:rPr>
              <w:t>76.27%</w:t>
            </w:r>
          </w:p>
        </w:tc>
        <w:tc>
          <w:tcPr>
            <w:tcW w:w="457" w:type="pct"/>
            <w:noWrap/>
            <w:vAlign w:val="center"/>
          </w:tcPr>
          <w:p w14:paraId="74FD6393" w14:textId="77777777" w:rsidR="005068AB" w:rsidRPr="00800D22" w:rsidRDefault="005068AB" w:rsidP="00573A00">
            <w:pPr>
              <w:rPr>
                <w:sz w:val="15"/>
                <w:szCs w:val="15"/>
              </w:rPr>
            </w:pPr>
            <w:r w:rsidRPr="00800D22">
              <w:rPr>
                <w:sz w:val="15"/>
                <w:szCs w:val="15"/>
              </w:rPr>
              <w:t xml:space="preserve">512.22 </w:t>
            </w:r>
          </w:p>
        </w:tc>
        <w:tc>
          <w:tcPr>
            <w:tcW w:w="513" w:type="pct"/>
            <w:noWrap/>
            <w:vAlign w:val="center"/>
          </w:tcPr>
          <w:p w14:paraId="37E1FB15" w14:textId="77777777" w:rsidR="005068AB" w:rsidRPr="00800D22" w:rsidRDefault="005068AB" w:rsidP="00573A00">
            <w:pPr>
              <w:rPr>
                <w:sz w:val="15"/>
                <w:szCs w:val="15"/>
              </w:rPr>
            </w:pPr>
            <w:r w:rsidRPr="00800D22">
              <w:rPr>
                <w:sz w:val="15"/>
                <w:szCs w:val="15"/>
              </w:rPr>
              <w:t>73.58%</w:t>
            </w:r>
          </w:p>
        </w:tc>
        <w:tc>
          <w:tcPr>
            <w:tcW w:w="457" w:type="pct"/>
            <w:noWrap/>
            <w:vAlign w:val="center"/>
          </w:tcPr>
          <w:p w14:paraId="736A380E" w14:textId="77777777" w:rsidR="005068AB" w:rsidRPr="00800D22" w:rsidRDefault="005068AB" w:rsidP="00573A00">
            <w:pPr>
              <w:rPr>
                <w:sz w:val="15"/>
                <w:szCs w:val="15"/>
              </w:rPr>
            </w:pPr>
            <w:r w:rsidRPr="00800D22">
              <w:rPr>
                <w:sz w:val="15"/>
                <w:szCs w:val="15"/>
              </w:rPr>
              <w:t xml:space="preserve">694.06 </w:t>
            </w:r>
          </w:p>
        </w:tc>
        <w:tc>
          <w:tcPr>
            <w:tcW w:w="513" w:type="pct"/>
            <w:noWrap/>
            <w:vAlign w:val="center"/>
          </w:tcPr>
          <w:p w14:paraId="4CF572B6" w14:textId="77777777" w:rsidR="005068AB" w:rsidRPr="00800D22" w:rsidRDefault="005068AB" w:rsidP="00573A00">
            <w:pPr>
              <w:rPr>
                <w:sz w:val="15"/>
                <w:szCs w:val="15"/>
              </w:rPr>
            </w:pPr>
            <w:r w:rsidRPr="00800D22">
              <w:rPr>
                <w:sz w:val="15"/>
                <w:szCs w:val="15"/>
              </w:rPr>
              <w:t>72.85%</w:t>
            </w:r>
          </w:p>
        </w:tc>
        <w:tc>
          <w:tcPr>
            <w:tcW w:w="457" w:type="pct"/>
            <w:noWrap/>
            <w:vAlign w:val="center"/>
          </w:tcPr>
          <w:p w14:paraId="7F3E933E" w14:textId="77777777" w:rsidR="005068AB" w:rsidRPr="00800D22" w:rsidRDefault="005068AB" w:rsidP="00573A00">
            <w:pPr>
              <w:rPr>
                <w:sz w:val="15"/>
                <w:szCs w:val="15"/>
              </w:rPr>
            </w:pPr>
            <w:r w:rsidRPr="00800D22">
              <w:rPr>
                <w:sz w:val="15"/>
                <w:szCs w:val="15"/>
              </w:rPr>
              <w:t xml:space="preserve">545.82 </w:t>
            </w:r>
          </w:p>
        </w:tc>
        <w:tc>
          <w:tcPr>
            <w:tcW w:w="513" w:type="pct"/>
            <w:noWrap/>
            <w:vAlign w:val="center"/>
          </w:tcPr>
          <w:p w14:paraId="1EA3BDA4" w14:textId="77777777" w:rsidR="005068AB" w:rsidRPr="00800D22" w:rsidRDefault="005068AB" w:rsidP="00573A00">
            <w:pPr>
              <w:rPr>
                <w:sz w:val="15"/>
                <w:szCs w:val="15"/>
              </w:rPr>
            </w:pPr>
            <w:r w:rsidRPr="00800D22">
              <w:rPr>
                <w:sz w:val="15"/>
                <w:szCs w:val="15"/>
              </w:rPr>
              <w:t>63.72%</w:t>
            </w:r>
          </w:p>
        </w:tc>
      </w:tr>
      <w:tr w:rsidR="005068AB" w:rsidRPr="00800D22" w14:paraId="4277873C" w14:textId="77777777" w:rsidTr="00573A00">
        <w:trPr>
          <w:trHeight w:val="240"/>
        </w:trPr>
        <w:tc>
          <w:tcPr>
            <w:tcW w:w="560" w:type="pct"/>
            <w:vMerge/>
            <w:vAlign w:val="center"/>
          </w:tcPr>
          <w:p w14:paraId="7818EE44" w14:textId="77777777" w:rsidR="005068AB" w:rsidRPr="00800D22" w:rsidRDefault="005068AB" w:rsidP="00573A00">
            <w:pPr>
              <w:widowControl/>
              <w:rPr>
                <w:kern w:val="0"/>
                <w:sz w:val="15"/>
                <w:szCs w:val="15"/>
              </w:rPr>
            </w:pPr>
          </w:p>
        </w:tc>
        <w:tc>
          <w:tcPr>
            <w:tcW w:w="560" w:type="pct"/>
            <w:noWrap/>
            <w:vAlign w:val="center"/>
          </w:tcPr>
          <w:p w14:paraId="6F79A840"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2938A1B4" w14:textId="77777777" w:rsidR="005068AB" w:rsidRPr="00800D22" w:rsidRDefault="005068AB" w:rsidP="00573A00">
            <w:pPr>
              <w:rPr>
                <w:sz w:val="15"/>
                <w:szCs w:val="15"/>
              </w:rPr>
            </w:pPr>
            <w:r w:rsidRPr="00800D22">
              <w:rPr>
                <w:sz w:val="15"/>
                <w:szCs w:val="15"/>
              </w:rPr>
              <w:t xml:space="preserve">125.52 </w:t>
            </w:r>
          </w:p>
        </w:tc>
        <w:tc>
          <w:tcPr>
            <w:tcW w:w="513" w:type="pct"/>
            <w:noWrap/>
            <w:vAlign w:val="center"/>
          </w:tcPr>
          <w:p w14:paraId="7CA03301" w14:textId="77777777" w:rsidR="005068AB" w:rsidRPr="00800D22" w:rsidRDefault="005068AB" w:rsidP="00573A00">
            <w:pPr>
              <w:rPr>
                <w:sz w:val="15"/>
                <w:szCs w:val="15"/>
              </w:rPr>
            </w:pPr>
            <w:r w:rsidRPr="00800D22">
              <w:rPr>
                <w:sz w:val="15"/>
                <w:szCs w:val="15"/>
              </w:rPr>
              <w:t>22.86%</w:t>
            </w:r>
          </w:p>
        </w:tc>
        <w:tc>
          <w:tcPr>
            <w:tcW w:w="457" w:type="pct"/>
            <w:noWrap/>
            <w:vAlign w:val="center"/>
          </w:tcPr>
          <w:p w14:paraId="28D1AB8B" w14:textId="77777777" w:rsidR="005068AB" w:rsidRPr="00800D22" w:rsidRDefault="005068AB" w:rsidP="00573A00">
            <w:pPr>
              <w:rPr>
                <w:sz w:val="15"/>
                <w:szCs w:val="15"/>
              </w:rPr>
            </w:pPr>
            <w:r w:rsidRPr="00800D22">
              <w:rPr>
                <w:sz w:val="15"/>
                <w:szCs w:val="15"/>
              </w:rPr>
              <w:t xml:space="preserve">178.20 </w:t>
            </w:r>
          </w:p>
        </w:tc>
        <w:tc>
          <w:tcPr>
            <w:tcW w:w="513" w:type="pct"/>
            <w:noWrap/>
            <w:vAlign w:val="center"/>
          </w:tcPr>
          <w:p w14:paraId="0EAEC8D8" w14:textId="77777777" w:rsidR="005068AB" w:rsidRPr="00800D22" w:rsidRDefault="005068AB" w:rsidP="00573A00">
            <w:pPr>
              <w:rPr>
                <w:sz w:val="15"/>
                <w:szCs w:val="15"/>
              </w:rPr>
            </w:pPr>
            <w:r w:rsidRPr="00800D22">
              <w:rPr>
                <w:sz w:val="15"/>
                <w:szCs w:val="15"/>
              </w:rPr>
              <w:t>25.60%</w:t>
            </w:r>
          </w:p>
        </w:tc>
        <w:tc>
          <w:tcPr>
            <w:tcW w:w="457" w:type="pct"/>
            <w:noWrap/>
            <w:vAlign w:val="center"/>
          </w:tcPr>
          <w:p w14:paraId="625BB5AC" w14:textId="77777777" w:rsidR="005068AB" w:rsidRPr="00800D22" w:rsidRDefault="005068AB" w:rsidP="00573A00">
            <w:pPr>
              <w:rPr>
                <w:sz w:val="15"/>
                <w:szCs w:val="15"/>
              </w:rPr>
            </w:pPr>
            <w:r w:rsidRPr="00800D22">
              <w:rPr>
                <w:sz w:val="15"/>
                <w:szCs w:val="15"/>
              </w:rPr>
              <w:t xml:space="preserve">250.86 </w:t>
            </w:r>
          </w:p>
        </w:tc>
        <w:tc>
          <w:tcPr>
            <w:tcW w:w="513" w:type="pct"/>
            <w:noWrap/>
            <w:vAlign w:val="center"/>
          </w:tcPr>
          <w:p w14:paraId="735571F4" w14:textId="77777777" w:rsidR="005068AB" w:rsidRPr="00800D22" w:rsidRDefault="005068AB" w:rsidP="00573A00">
            <w:pPr>
              <w:rPr>
                <w:sz w:val="15"/>
                <w:szCs w:val="15"/>
              </w:rPr>
            </w:pPr>
            <w:r w:rsidRPr="00800D22">
              <w:rPr>
                <w:sz w:val="15"/>
                <w:szCs w:val="15"/>
              </w:rPr>
              <w:t>26.33%</w:t>
            </w:r>
          </w:p>
        </w:tc>
        <w:tc>
          <w:tcPr>
            <w:tcW w:w="457" w:type="pct"/>
            <w:noWrap/>
            <w:vAlign w:val="center"/>
          </w:tcPr>
          <w:p w14:paraId="3001A21D" w14:textId="77777777" w:rsidR="005068AB" w:rsidRPr="00800D22" w:rsidRDefault="005068AB" w:rsidP="00573A00">
            <w:pPr>
              <w:rPr>
                <w:sz w:val="15"/>
                <w:szCs w:val="15"/>
              </w:rPr>
            </w:pPr>
            <w:r w:rsidRPr="00800D22">
              <w:rPr>
                <w:sz w:val="15"/>
                <w:szCs w:val="15"/>
              </w:rPr>
              <w:t xml:space="preserve">304.05 </w:t>
            </w:r>
          </w:p>
        </w:tc>
        <w:tc>
          <w:tcPr>
            <w:tcW w:w="513" w:type="pct"/>
            <w:noWrap/>
            <w:vAlign w:val="center"/>
          </w:tcPr>
          <w:p w14:paraId="49B511C5" w14:textId="77777777" w:rsidR="005068AB" w:rsidRPr="00800D22" w:rsidRDefault="005068AB" w:rsidP="00573A00">
            <w:pPr>
              <w:rPr>
                <w:sz w:val="15"/>
                <w:szCs w:val="15"/>
              </w:rPr>
            </w:pPr>
            <w:r w:rsidRPr="00800D22">
              <w:rPr>
                <w:sz w:val="15"/>
                <w:szCs w:val="15"/>
              </w:rPr>
              <w:t>35.49%</w:t>
            </w:r>
          </w:p>
        </w:tc>
      </w:tr>
      <w:tr w:rsidR="005068AB" w:rsidRPr="00800D22" w14:paraId="0D513B83" w14:textId="77777777" w:rsidTr="00573A00">
        <w:trPr>
          <w:trHeight w:val="240"/>
        </w:trPr>
        <w:tc>
          <w:tcPr>
            <w:tcW w:w="560" w:type="pct"/>
            <w:vMerge/>
            <w:vAlign w:val="center"/>
          </w:tcPr>
          <w:p w14:paraId="7E8BEC60" w14:textId="77777777" w:rsidR="005068AB" w:rsidRPr="00800D22" w:rsidRDefault="005068AB" w:rsidP="00573A00">
            <w:pPr>
              <w:widowControl/>
              <w:rPr>
                <w:kern w:val="0"/>
                <w:sz w:val="15"/>
                <w:szCs w:val="15"/>
              </w:rPr>
            </w:pPr>
          </w:p>
        </w:tc>
        <w:tc>
          <w:tcPr>
            <w:tcW w:w="560" w:type="pct"/>
            <w:noWrap/>
            <w:vAlign w:val="center"/>
          </w:tcPr>
          <w:p w14:paraId="58F80813"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3E5A9BA4" w14:textId="77777777" w:rsidR="005068AB" w:rsidRPr="00800D22" w:rsidRDefault="005068AB" w:rsidP="00573A00">
            <w:pPr>
              <w:rPr>
                <w:sz w:val="15"/>
                <w:szCs w:val="15"/>
              </w:rPr>
            </w:pPr>
            <w:r w:rsidRPr="00800D22">
              <w:rPr>
                <w:sz w:val="15"/>
                <w:szCs w:val="15"/>
              </w:rPr>
              <w:t xml:space="preserve">4.78 </w:t>
            </w:r>
          </w:p>
        </w:tc>
        <w:tc>
          <w:tcPr>
            <w:tcW w:w="513" w:type="pct"/>
            <w:noWrap/>
            <w:vAlign w:val="center"/>
          </w:tcPr>
          <w:p w14:paraId="3511BB25" w14:textId="77777777" w:rsidR="005068AB" w:rsidRPr="00800D22" w:rsidRDefault="005068AB" w:rsidP="00573A00">
            <w:pPr>
              <w:rPr>
                <w:sz w:val="15"/>
                <w:szCs w:val="15"/>
              </w:rPr>
            </w:pPr>
            <w:r w:rsidRPr="00800D22">
              <w:rPr>
                <w:sz w:val="15"/>
                <w:szCs w:val="15"/>
              </w:rPr>
              <w:t>0.87%</w:t>
            </w:r>
          </w:p>
        </w:tc>
        <w:tc>
          <w:tcPr>
            <w:tcW w:w="457" w:type="pct"/>
            <w:noWrap/>
            <w:vAlign w:val="center"/>
          </w:tcPr>
          <w:p w14:paraId="044548BF" w14:textId="77777777" w:rsidR="005068AB" w:rsidRPr="00800D22" w:rsidRDefault="005068AB" w:rsidP="00573A00">
            <w:pPr>
              <w:rPr>
                <w:sz w:val="15"/>
                <w:szCs w:val="15"/>
              </w:rPr>
            </w:pPr>
            <w:r w:rsidRPr="00800D22">
              <w:rPr>
                <w:sz w:val="15"/>
                <w:szCs w:val="15"/>
              </w:rPr>
              <w:t xml:space="preserve">5.70 </w:t>
            </w:r>
          </w:p>
        </w:tc>
        <w:tc>
          <w:tcPr>
            <w:tcW w:w="513" w:type="pct"/>
            <w:noWrap/>
            <w:vAlign w:val="center"/>
          </w:tcPr>
          <w:p w14:paraId="710473BE" w14:textId="77777777" w:rsidR="005068AB" w:rsidRPr="00800D22" w:rsidRDefault="005068AB" w:rsidP="00573A00">
            <w:pPr>
              <w:rPr>
                <w:sz w:val="15"/>
                <w:szCs w:val="15"/>
              </w:rPr>
            </w:pPr>
            <w:r w:rsidRPr="00800D22">
              <w:rPr>
                <w:sz w:val="15"/>
                <w:szCs w:val="15"/>
              </w:rPr>
              <w:t>0.82%</w:t>
            </w:r>
          </w:p>
        </w:tc>
        <w:tc>
          <w:tcPr>
            <w:tcW w:w="457" w:type="pct"/>
            <w:noWrap/>
            <w:vAlign w:val="center"/>
          </w:tcPr>
          <w:p w14:paraId="52D92E3E" w14:textId="77777777" w:rsidR="005068AB" w:rsidRPr="00800D22" w:rsidRDefault="005068AB" w:rsidP="00573A00">
            <w:pPr>
              <w:rPr>
                <w:sz w:val="15"/>
                <w:szCs w:val="15"/>
              </w:rPr>
            </w:pPr>
            <w:r w:rsidRPr="00800D22">
              <w:rPr>
                <w:sz w:val="15"/>
                <w:szCs w:val="15"/>
              </w:rPr>
              <w:t xml:space="preserve">7.85 </w:t>
            </w:r>
          </w:p>
        </w:tc>
        <w:tc>
          <w:tcPr>
            <w:tcW w:w="513" w:type="pct"/>
            <w:noWrap/>
            <w:vAlign w:val="center"/>
          </w:tcPr>
          <w:p w14:paraId="70CFE1DA" w14:textId="77777777" w:rsidR="005068AB" w:rsidRPr="00800D22" w:rsidRDefault="005068AB" w:rsidP="00573A00">
            <w:pPr>
              <w:rPr>
                <w:sz w:val="15"/>
                <w:szCs w:val="15"/>
              </w:rPr>
            </w:pPr>
            <w:r w:rsidRPr="00800D22">
              <w:rPr>
                <w:sz w:val="15"/>
                <w:szCs w:val="15"/>
              </w:rPr>
              <w:t>0.82%</w:t>
            </w:r>
          </w:p>
        </w:tc>
        <w:tc>
          <w:tcPr>
            <w:tcW w:w="457" w:type="pct"/>
            <w:noWrap/>
            <w:vAlign w:val="center"/>
          </w:tcPr>
          <w:p w14:paraId="72186686" w14:textId="77777777" w:rsidR="005068AB" w:rsidRPr="00800D22" w:rsidRDefault="005068AB" w:rsidP="00573A00">
            <w:pPr>
              <w:rPr>
                <w:sz w:val="15"/>
                <w:szCs w:val="15"/>
              </w:rPr>
            </w:pPr>
            <w:r w:rsidRPr="00800D22">
              <w:rPr>
                <w:sz w:val="15"/>
                <w:szCs w:val="15"/>
              </w:rPr>
              <w:t xml:space="preserve">6.75 </w:t>
            </w:r>
          </w:p>
        </w:tc>
        <w:tc>
          <w:tcPr>
            <w:tcW w:w="513" w:type="pct"/>
            <w:noWrap/>
            <w:vAlign w:val="center"/>
          </w:tcPr>
          <w:p w14:paraId="2D22061C" w14:textId="77777777" w:rsidR="005068AB" w:rsidRPr="00800D22" w:rsidRDefault="005068AB" w:rsidP="00573A00">
            <w:pPr>
              <w:rPr>
                <w:sz w:val="15"/>
                <w:szCs w:val="15"/>
              </w:rPr>
            </w:pPr>
            <w:r w:rsidRPr="00800D22">
              <w:rPr>
                <w:sz w:val="15"/>
                <w:szCs w:val="15"/>
              </w:rPr>
              <w:t>0.79%</w:t>
            </w:r>
          </w:p>
        </w:tc>
      </w:tr>
      <w:tr w:rsidR="005068AB" w:rsidRPr="00800D22" w14:paraId="750D4A5D" w14:textId="77777777" w:rsidTr="00573A00">
        <w:trPr>
          <w:trHeight w:val="240"/>
        </w:trPr>
        <w:tc>
          <w:tcPr>
            <w:tcW w:w="560" w:type="pct"/>
            <w:vMerge/>
            <w:vAlign w:val="center"/>
          </w:tcPr>
          <w:p w14:paraId="0064D42E" w14:textId="77777777" w:rsidR="005068AB" w:rsidRPr="00800D22" w:rsidRDefault="005068AB" w:rsidP="00573A00">
            <w:pPr>
              <w:widowControl/>
              <w:rPr>
                <w:kern w:val="0"/>
                <w:sz w:val="15"/>
                <w:szCs w:val="15"/>
              </w:rPr>
            </w:pPr>
          </w:p>
        </w:tc>
        <w:tc>
          <w:tcPr>
            <w:tcW w:w="560" w:type="pct"/>
            <w:noWrap/>
            <w:vAlign w:val="center"/>
          </w:tcPr>
          <w:p w14:paraId="372C960B"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4484F9B7" w14:textId="77777777" w:rsidR="005068AB" w:rsidRPr="00800D22" w:rsidRDefault="005068AB" w:rsidP="00573A00">
            <w:pPr>
              <w:rPr>
                <w:sz w:val="15"/>
                <w:szCs w:val="15"/>
              </w:rPr>
            </w:pPr>
            <w:r w:rsidRPr="00800D22">
              <w:rPr>
                <w:sz w:val="15"/>
                <w:szCs w:val="15"/>
              </w:rPr>
              <w:t xml:space="preserve">548.97 </w:t>
            </w:r>
          </w:p>
        </w:tc>
        <w:tc>
          <w:tcPr>
            <w:tcW w:w="513" w:type="pct"/>
            <w:noWrap/>
            <w:vAlign w:val="center"/>
          </w:tcPr>
          <w:p w14:paraId="3C6CC1EA"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357FF15" w14:textId="77777777" w:rsidR="005068AB" w:rsidRPr="00800D22" w:rsidRDefault="005068AB" w:rsidP="00573A00">
            <w:pPr>
              <w:rPr>
                <w:sz w:val="15"/>
                <w:szCs w:val="15"/>
              </w:rPr>
            </w:pPr>
            <w:r w:rsidRPr="00800D22">
              <w:rPr>
                <w:sz w:val="15"/>
                <w:szCs w:val="15"/>
              </w:rPr>
              <w:t xml:space="preserve">696.11 </w:t>
            </w:r>
          </w:p>
        </w:tc>
        <w:tc>
          <w:tcPr>
            <w:tcW w:w="513" w:type="pct"/>
            <w:noWrap/>
            <w:vAlign w:val="center"/>
          </w:tcPr>
          <w:p w14:paraId="51E190A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576860B" w14:textId="77777777" w:rsidR="005068AB" w:rsidRPr="00800D22" w:rsidRDefault="005068AB" w:rsidP="00573A00">
            <w:pPr>
              <w:rPr>
                <w:sz w:val="15"/>
                <w:szCs w:val="15"/>
              </w:rPr>
            </w:pPr>
            <w:r w:rsidRPr="00800D22">
              <w:rPr>
                <w:sz w:val="15"/>
                <w:szCs w:val="15"/>
              </w:rPr>
              <w:t xml:space="preserve">952.77 </w:t>
            </w:r>
          </w:p>
        </w:tc>
        <w:tc>
          <w:tcPr>
            <w:tcW w:w="513" w:type="pct"/>
            <w:noWrap/>
            <w:vAlign w:val="center"/>
          </w:tcPr>
          <w:p w14:paraId="3F01431D"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E7897B0" w14:textId="77777777" w:rsidR="005068AB" w:rsidRPr="00800D22" w:rsidRDefault="005068AB" w:rsidP="00573A00">
            <w:pPr>
              <w:rPr>
                <w:sz w:val="15"/>
                <w:szCs w:val="15"/>
              </w:rPr>
            </w:pPr>
            <w:r w:rsidRPr="00800D22">
              <w:rPr>
                <w:sz w:val="15"/>
                <w:szCs w:val="15"/>
              </w:rPr>
              <w:t xml:space="preserve">856.61 </w:t>
            </w:r>
          </w:p>
        </w:tc>
        <w:tc>
          <w:tcPr>
            <w:tcW w:w="513" w:type="pct"/>
            <w:noWrap/>
            <w:vAlign w:val="center"/>
          </w:tcPr>
          <w:p w14:paraId="636000D8" w14:textId="77777777" w:rsidR="005068AB" w:rsidRPr="00800D22" w:rsidRDefault="005068AB" w:rsidP="00573A00">
            <w:pPr>
              <w:rPr>
                <w:sz w:val="15"/>
                <w:szCs w:val="15"/>
              </w:rPr>
            </w:pPr>
            <w:r w:rsidRPr="00800D22">
              <w:rPr>
                <w:sz w:val="15"/>
                <w:szCs w:val="15"/>
              </w:rPr>
              <w:t>100.00%</w:t>
            </w:r>
          </w:p>
        </w:tc>
      </w:tr>
      <w:tr w:rsidR="005068AB" w:rsidRPr="00800D22" w14:paraId="4D59A547" w14:textId="77777777" w:rsidTr="00573A00">
        <w:trPr>
          <w:trHeight w:val="285"/>
        </w:trPr>
        <w:tc>
          <w:tcPr>
            <w:tcW w:w="560" w:type="pct"/>
            <w:vMerge w:val="restart"/>
            <w:noWrap/>
            <w:vAlign w:val="center"/>
          </w:tcPr>
          <w:p w14:paraId="19EAC135" w14:textId="77777777" w:rsidR="005068AB" w:rsidRPr="00800D22" w:rsidRDefault="005068AB" w:rsidP="00573A00">
            <w:pPr>
              <w:widowControl/>
              <w:rPr>
                <w:kern w:val="0"/>
                <w:sz w:val="15"/>
                <w:szCs w:val="15"/>
              </w:rPr>
            </w:pPr>
            <w:r w:rsidRPr="00800D22">
              <w:rPr>
                <w:kern w:val="0"/>
                <w:sz w:val="15"/>
                <w:szCs w:val="15"/>
              </w:rPr>
              <w:t>加拿大</w:t>
            </w:r>
          </w:p>
        </w:tc>
        <w:tc>
          <w:tcPr>
            <w:tcW w:w="560" w:type="pct"/>
            <w:noWrap/>
            <w:vAlign w:val="center"/>
          </w:tcPr>
          <w:p w14:paraId="5E02C5A0"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2B646DE2" w14:textId="77777777" w:rsidR="005068AB" w:rsidRPr="00800D22" w:rsidRDefault="005068AB" w:rsidP="00573A00">
            <w:pPr>
              <w:rPr>
                <w:sz w:val="15"/>
                <w:szCs w:val="15"/>
              </w:rPr>
            </w:pPr>
            <w:r w:rsidRPr="00800D22">
              <w:rPr>
                <w:sz w:val="15"/>
                <w:szCs w:val="15"/>
              </w:rPr>
              <w:t xml:space="preserve">608.22 </w:t>
            </w:r>
          </w:p>
        </w:tc>
        <w:tc>
          <w:tcPr>
            <w:tcW w:w="513" w:type="pct"/>
            <w:noWrap/>
            <w:vAlign w:val="center"/>
          </w:tcPr>
          <w:p w14:paraId="46D83A03" w14:textId="77777777" w:rsidR="005068AB" w:rsidRPr="00800D22" w:rsidRDefault="005068AB" w:rsidP="00573A00">
            <w:pPr>
              <w:rPr>
                <w:sz w:val="15"/>
                <w:szCs w:val="15"/>
              </w:rPr>
            </w:pPr>
            <w:r w:rsidRPr="00800D22">
              <w:rPr>
                <w:sz w:val="15"/>
                <w:szCs w:val="15"/>
              </w:rPr>
              <w:t>62.16%</w:t>
            </w:r>
          </w:p>
        </w:tc>
        <w:tc>
          <w:tcPr>
            <w:tcW w:w="457" w:type="pct"/>
            <w:noWrap/>
            <w:vAlign w:val="center"/>
          </w:tcPr>
          <w:p w14:paraId="703666CB" w14:textId="77777777" w:rsidR="005068AB" w:rsidRPr="00800D22" w:rsidRDefault="005068AB" w:rsidP="00573A00">
            <w:pPr>
              <w:rPr>
                <w:sz w:val="15"/>
                <w:szCs w:val="15"/>
              </w:rPr>
            </w:pPr>
            <w:r w:rsidRPr="00800D22">
              <w:rPr>
                <w:sz w:val="15"/>
                <w:szCs w:val="15"/>
              </w:rPr>
              <w:t xml:space="preserve">618.87 </w:t>
            </w:r>
          </w:p>
        </w:tc>
        <w:tc>
          <w:tcPr>
            <w:tcW w:w="513" w:type="pct"/>
            <w:noWrap/>
            <w:vAlign w:val="center"/>
          </w:tcPr>
          <w:p w14:paraId="7212748D" w14:textId="77777777" w:rsidR="005068AB" w:rsidRPr="00800D22" w:rsidRDefault="005068AB" w:rsidP="00573A00">
            <w:pPr>
              <w:rPr>
                <w:sz w:val="15"/>
                <w:szCs w:val="15"/>
              </w:rPr>
            </w:pPr>
            <w:r w:rsidRPr="00800D22">
              <w:rPr>
                <w:sz w:val="15"/>
                <w:szCs w:val="15"/>
              </w:rPr>
              <w:t>59.84%</w:t>
            </w:r>
          </w:p>
        </w:tc>
        <w:tc>
          <w:tcPr>
            <w:tcW w:w="457" w:type="pct"/>
            <w:noWrap/>
            <w:vAlign w:val="center"/>
          </w:tcPr>
          <w:p w14:paraId="490E3A56" w14:textId="77777777" w:rsidR="005068AB" w:rsidRPr="00800D22" w:rsidRDefault="005068AB" w:rsidP="00573A00">
            <w:pPr>
              <w:rPr>
                <w:sz w:val="15"/>
                <w:szCs w:val="15"/>
              </w:rPr>
            </w:pPr>
            <w:r w:rsidRPr="00800D22">
              <w:rPr>
                <w:sz w:val="15"/>
                <w:szCs w:val="15"/>
              </w:rPr>
              <w:t xml:space="preserve">735.50 </w:t>
            </w:r>
          </w:p>
        </w:tc>
        <w:tc>
          <w:tcPr>
            <w:tcW w:w="513" w:type="pct"/>
            <w:noWrap/>
            <w:vAlign w:val="center"/>
          </w:tcPr>
          <w:p w14:paraId="41E0CB7C" w14:textId="77777777" w:rsidR="005068AB" w:rsidRPr="00800D22" w:rsidRDefault="005068AB" w:rsidP="00573A00">
            <w:pPr>
              <w:rPr>
                <w:sz w:val="15"/>
                <w:szCs w:val="15"/>
              </w:rPr>
            </w:pPr>
            <w:r w:rsidRPr="00800D22">
              <w:rPr>
                <w:sz w:val="15"/>
                <w:szCs w:val="15"/>
              </w:rPr>
              <w:t>60.97%</w:t>
            </w:r>
          </w:p>
        </w:tc>
        <w:tc>
          <w:tcPr>
            <w:tcW w:w="457" w:type="pct"/>
            <w:noWrap/>
            <w:vAlign w:val="center"/>
          </w:tcPr>
          <w:p w14:paraId="67EB3082" w14:textId="77777777" w:rsidR="005068AB" w:rsidRPr="00800D22" w:rsidRDefault="005068AB" w:rsidP="00573A00">
            <w:pPr>
              <w:rPr>
                <w:sz w:val="15"/>
                <w:szCs w:val="15"/>
              </w:rPr>
            </w:pPr>
            <w:r w:rsidRPr="00800D22">
              <w:rPr>
                <w:sz w:val="15"/>
                <w:szCs w:val="15"/>
              </w:rPr>
              <w:t xml:space="preserve">670.30 </w:t>
            </w:r>
          </w:p>
        </w:tc>
        <w:tc>
          <w:tcPr>
            <w:tcW w:w="513" w:type="pct"/>
            <w:noWrap/>
            <w:vAlign w:val="center"/>
          </w:tcPr>
          <w:p w14:paraId="44B0CA9C" w14:textId="77777777" w:rsidR="005068AB" w:rsidRPr="00800D22" w:rsidRDefault="005068AB" w:rsidP="00573A00">
            <w:pPr>
              <w:rPr>
                <w:sz w:val="15"/>
                <w:szCs w:val="15"/>
              </w:rPr>
            </w:pPr>
            <w:r w:rsidRPr="00800D22">
              <w:rPr>
                <w:sz w:val="15"/>
                <w:szCs w:val="15"/>
              </w:rPr>
              <w:t>64.79%</w:t>
            </w:r>
          </w:p>
        </w:tc>
      </w:tr>
      <w:tr w:rsidR="005068AB" w:rsidRPr="00800D22" w14:paraId="41EE0464" w14:textId="77777777" w:rsidTr="00573A00">
        <w:trPr>
          <w:trHeight w:val="285"/>
        </w:trPr>
        <w:tc>
          <w:tcPr>
            <w:tcW w:w="560" w:type="pct"/>
            <w:vMerge/>
            <w:vAlign w:val="center"/>
          </w:tcPr>
          <w:p w14:paraId="03267022" w14:textId="77777777" w:rsidR="005068AB" w:rsidRPr="00800D22" w:rsidRDefault="005068AB" w:rsidP="00573A00">
            <w:pPr>
              <w:widowControl/>
              <w:rPr>
                <w:kern w:val="0"/>
                <w:sz w:val="15"/>
                <w:szCs w:val="15"/>
              </w:rPr>
            </w:pPr>
          </w:p>
        </w:tc>
        <w:tc>
          <w:tcPr>
            <w:tcW w:w="560" w:type="pct"/>
            <w:noWrap/>
            <w:vAlign w:val="center"/>
          </w:tcPr>
          <w:p w14:paraId="74A88BEF"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010D49E4" w14:textId="77777777" w:rsidR="005068AB" w:rsidRPr="00800D22" w:rsidRDefault="005068AB" w:rsidP="00573A00">
            <w:pPr>
              <w:rPr>
                <w:sz w:val="15"/>
                <w:szCs w:val="15"/>
              </w:rPr>
            </w:pPr>
            <w:r w:rsidRPr="00800D22">
              <w:rPr>
                <w:sz w:val="15"/>
                <w:szCs w:val="15"/>
              </w:rPr>
              <w:t xml:space="preserve">254.49 </w:t>
            </w:r>
          </w:p>
        </w:tc>
        <w:tc>
          <w:tcPr>
            <w:tcW w:w="513" w:type="pct"/>
            <w:noWrap/>
            <w:vAlign w:val="center"/>
          </w:tcPr>
          <w:p w14:paraId="75D84FD2" w14:textId="77777777" w:rsidR="005068AB" w:rsidRPr="00800D22" w:rsidRDefault="005068AB" w:rsidP="00573A00">
            <w:pPr>
              <w:rPr>
                <w:sz w:val="15"/>
                <w:szCs w:val="15"/>
              </w:rPr>
            </w:pPr>
            <w:r w:rsidRPr="00800D22">
              <w:rPr>
                <w:sz w:val="15"/>
                <w:szCs w:val="15"/>
              </w:rPr>
              <w:t>26.01%</w:t>
            </w:r>
          </w:p>
        </w:tc>
        <w:tc>
          <w:tcPr>
            <w:tcW w:w="457" w:type="pct"/>
            <w:noWrap/>
            <w:vAlign w:val="center"/>
          </w:tcPr>
          <w:p w14:paraId="067B1AA3" w14:textId="77777777" w:rsidR="005068AB" w:rsidRPr="00800D22" w:rsidRDefault="005068AB" w:rsidP="00573A00">
            <w:pPr>
              <w:rPr>
                <w:sz w:val="15"/>
                <w:szCs w:val="15"/>
              </w:rPr>
            </w:pPr>
            <w:r w:rsidRPr="00800D22">
              <w:rPr>
                <w:sz w:val="15"/>
                <w:szCs w:val="15"/>
              </w:rPr>
              <w:t xml:space="preserve">300.36 </w:t>
            </w:r>
          </w:p>
        </w:tc>
        <w:tc>
          <w:tcPr>
            <w:tcW w:w="513" w:type="pct"/>
            <w:noWrap/>
            <w:vAlign w:val="center"/>
          </w:tcPr>
          <w:p w14:paraId="3BB99B15" w14:textId="77777777" w:rsidR="005068AB" w:rsidRPr="00800D22" w:rsidRDefault="005068AB" w:rsidP="00573A00">
            <w:pPr>
              <w:rPr>
                <w:sz w:val="15"/>
                <w:szCs w:val="15"/>
              </w:rPr>
            </w:pPr>
            <w:r w:rsidRPr="00800D22">
              <w:rPr>
                <w:sz w:val="15"/>
                <w:szCs w:val="15"/>
              </w:rPr>
              <w:t>29.04%</w:t>
            </w:r>
          </w:p>
        </w:tc>
        <w:tc>
          <w:tcPr>
            <w:tcW w:w="457" w:type="pct"/>
            <w:noWrap/>
            <w:vAlign w:val="center"/>
          </w:tcPr>
          <w:p w14:paraId="5A7F537D" w14:textId="77777777" w:rsidR="005068AB" w:rsidRPr="00800D22" w:rsidRDefault="005068AB" w:rsidP="00573A00">
            <w:pPr>
              <w:rPr>
                <w:sz w:val="15"/>
                <w:szCs w:val="15"/>
              </w:rPr>
            </w:pPr>
            <w:r w:rsidRPr="00800D22">
              <w:rPr>
                <w:sz w:val="15"/>
                <w:szCs w:val="15"/>
              </w:rPr>
              <w:t xml:space="preserve">338.82 </w:t>
            </w:r>
          </w:p>
        </w:tc>
        <w:tc>
          <w:tcPr>
            <w:tcW w:w="513" w:type="pct"/>
            <w:noWrap/>
            <w:vAlign w:val="center"/>
          </w:tcPr>
          <w:p w14:paraId="61B2BA99" w14:textId="77777777" w:rsidR="005068AB" w:rsidRPr="00800D22" w:rsidRDefault="005068AB" w:rsidP="00573A00">
            <w:pPr>
              <w:rPr>
                <w:sz w:val="15"/>
                <w:szCs w:val="15"/>
              </w:rPr>
            </w:pPr>
            <w:r w:rsidRPr="00800D22">
              <w:rPr>
                <w:sz w:val="15"/>
                <w:szCs w:val="15"/>
              </w:rPr>
              <w:t>28.09%</w:t>
            </w:r>
          </w:p>
        </w:tc>
        <w:tc>
          <w:tcPr>
            <w:tcW w:w="457" w:type="pct"/>
            <w:noWrap/>
            <w:vAlign w:val="center"/>
          </w:tcPr>
          <w:p w14:paraId="20AD77C5" w14:textId="77777777" w:rsidR="005068AB" w:rsidRPr="00800D22" w:rsidRDefault="005068AB" w:rsidP="00573A00">
            <w:pPr>
              <w:rPr>
                <w:sz w:val="15"/>
                <w:szCs w:val="15"/>
              </w:rPr>
            </w:pPr>
            <w:r w:rsidRPr="00800D22">
              <w:rPr>
                <w:sz w:val="15"/>
                <w:szCs w:val="15"/>
              </w:rPr>
              <w:t xml:space="preserve">254.13 </w:t>
            </w:r>
          </w:p>
        </w:tc>
        <w:tc>
          <w:tcPr>
            <w:tcW w:w="513" w:type="pct"/>
            <w:noWrap/>
            <w:vAlign w:val="center"/>
          </w:tcPr>
          <w:p w14:paraId="39D88188" w14:textId="77777777" w:rsidR="005068AB" w:rsidRPr="00800D22" w:rsidRDefault="005068AB" w:rsidP="00573A00">
            <w:pPr>
              <w:rPr>
                <w:sz w:val="15"/>
                <w:szCs w:val="15"/>
              </w:rPr>
            </w:pPr>
            <w:r w:rsidRPr="00800D22">
              <w:rPr>
                <w:sz w:val="15"/>
                <w:szCs w:val="15"/>
              </w:rPr>
              <w:t>24.57%</w:t>
            </w:r>
          </w:p>
        </w:tc>
      </w:tr>
      <w:tr w:rsidR="005068AB" w:rsidRPr="00800D22" w14:paraId="6E05E749" w14:textId="77777777" w:rsidTr="00573A00">
        <w:trPr>
          <w:trHeight w:val="285"/>
        </w:trPr>
        <w:tc>
          <w:tcPr>
            <w:tcW w:w="560" w:type="pct"/>
            <w:vMerge/>
            <w:vAlign w:val="center"/>
          </w:tcPr>
          <w:p w14:paraId="632B3CD4" w14:textId="77777777" w:rsidR="005068AB" w:rsidRPr="00800D22" w:rsidRDefault="005068AB" w:rsidP="00573A00">
            <w:pPr>
              <w:widowControl/>
              <w:rPr>
                <w:kern w:val="0"/>
                <w:sz w:val="15"/>
                <w:szCs w:val="15"/>
              </w:rPr>
            </w:pPr>
          </w:p>
        </w:tc>
        <w:tc>
          <w:tcPr>
            <w:tcW w:w="560" w:type="pct"/>
            <w:noWrap/>
            <w:vAlign w:val="center"/>
          </w:tcPr>
          <w:p w14:paraId="0CC97C51"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28B2E719" w14:textId="77777777" w:rsidR="005068AB" w:rsidRPr="00800D22" w:rsidRDefault="005068AB" w:rsidP="00573A00">
            <w:pPr>
              <w:rPr>
                <w:sz w:val="15"/>
                <w:szCs w:val="15"/>
              </w:rPr>
            </w:pPr>
            <w:r w:rsidRPr="00800D22">
              <w:rPr>
                <w:sz w:val="15"/>
                <w:szCs w:val="15"/>
              </w:rPr>
              <w:t xml:space="preserve">115.69 </w:t>
            </w:r>
          </w:p>
        </w:tc>
        <w:tc>
          <w:tcPr>
            <w:tcW w:w="513" w:type="pct"/>
            <w:noWrap/>
            <w:vAlign w:val="center"/>
          </w:tcPr>
          <w:p w14:paraId="72588258" w14:textId="77777777" w:rsidR="005068AB" w:rsidRPr="00800D22" w:rsidRDefault="005068AB" w:rsidP="00573A00">
            <w:pPr>
              <w:rPr>
                <w:sz w:val="15"/>
                <w:szCs w:val="15"/>
              </w:rPr>
            </w:pPr>
            <w:r w:rsidRPr="00800D22">
              <w:rPr>
                <w:sz w:val="15"/>
                <w:szCs w:val="15"/>
              </w:rPr>
              <w:t>11.82%</w:t>
            </w:r>
          </w:p>
        </w:tc>
        <w:tc>
          <w:tcPr>
            <w:tcW w:w="457" w:type="pct"/>
            <w:noWrap/>
            <w:vAlign w:val="center"/>
          </w:tcPr>
          <w:p w14:paraId="488D691F" w14:textId="77777777" w:rsidR="005068AB" w:rsidRPr="00800D22" w:rsidRDefault="005068AB" w:rsidP="00573A00">
            <w:pPr>
              <w:rPr>
                <w:sz w:val="15"/>
                <w:szCs w:val="15"/>
              </w:rPr>
            </w:pPr>
            <w:r w:rsidRPr="00800D22">
              <w:rPr>
                <w:sz w:val="15"/>
                <w:szCs w:val="15"/>
              </w:rPr>
              <w:t xml:space="preserve">114.95 </w:t>
            </w:r>
          </w:p>
        </w:tc>
        <w:tc>
          <w:tcPr>
            <w:tcW w:w="513" w:type="pct"/>
            <w:noWrap/>
            <w:vAlign w:val="center"/>
          </w:tcPr>
          <w:p w14:paraId="7406AD8A" w14:textId="77777777" w:rsidR="005068AB" w:rsidRPr="00800D22" w:rsidRDefault="005068AB" w:rsidP="00573A00">
            <w:pPr>
              <w:rPr>
                <w:sz w:val="15"/>
                <w:szCs w:val="15"/>
              </w:rPr>
            </w:pPr>
            <w:r w:rsidRPr="00800D22">
              <w:rPr>
                <w:sz w:val="15"/>
                <w:szCs w:val="15"/>
              </w:rPr>
              <w:t>11.12%</w:t>
            </w:r>
          </w:p>
        </w:tc>
        <w:tc>
          <w:tcPr>
            <w:tcW w:w="457" w:type="pct"/>
            <w:noWrap/>
            <w:vAlign w:val="center"/>
          </w:tcPr>
          <w:p w14:paraId="3F3C7AD3" w14:textId="77777777" w:rsidR="005068AB" w:rsidRPr="00800D22" w:rsidRDefault="005068AB" w:rsidP="00573A00">
            <w:pPr>
              <w:rPr>
                <w:sz w:val="15"/>
                <w:szCs w:val="15"/>
              </w:rPr>
            </w:pPr>
            <w:r w:rsidRPr="00800D22">
              <w:rPr>
                <w:sz w:val="15"/>
                <w:szCs w:val="15"/>
              </w:rPr>
              <w:t xml:space="preserve">132.00 </w:t>
            </w:r>
          </w:p>
        </w:tc>
        <w:tc>
          <w:tcPr>
            <w:tcW w:w="513" w:type="pct"/>
            <w:noWrap/>
            <w:vAlign w:val="center"/>
          </w:tcPr>
          <w:p w14:paraId="0E40B584" w14:textId="77777777" w:rsidR="005068AB" w:rsidRPr="00800D22" w:rsidRDefault="005068AB" w:rsidP="00573A00">
            <w:pPr>
              <w:rPr>
                <w:sz w:val="15"/>
                <w:szCs w:val="15"/>
              </w:rPr>
            </w:pPr>
            <w:r w:rsidRPr="00800D22">
              <w:rPr>
                <w:sz w:val="15"/>
                <w:szCs w:val="15"/>
              </w:rPr>
              <w:t>10.94%</w:t>
            </w:r>
          </w:p>
        </w:tc>
        <w:tc>
          <w:tcPr>
            <w:tcW w:w="457" w:type="pct"/>
            <w:noWrap/>
            <w:vAlign w:val="center"/>
          </w:tcPr>
          <w:p w14:paraId="638039A8" w14:textId="77777777" w:rsidR="005068AB" w:rsidRPr="00800D22" w:rsidRDefault="005068AB" w:rsidP="00573A00">
            <w:pPr>
              <w:rPr>
                <w:sz w:val="15"/>
                <w:szCs w:val="15"/>
              </w:rPr>
            </w:pPr>
            <w:r w:rsidRPr="00800D22">
              <w:rPr>
                <w:sz w:val="15"/>
                <w:szCs w:val="15"/>
              </w:rPr>
              <w:t xml:space="preserve">110.08 </w:t>
            </w:r>
          </w:p>
        </w:tc>
        <w:tc>
          <w:tcPr>
            <w:tcW w:w="513" w:type="pct"/>
            <w:noWrap/>
            <w:vAlign w:val="center"/>
          </w:tcPr>
          <w:p w14:paraId="4930BE6B" w14:textId="77777777" w:rsidR="005068AB" w:rsidRPr="00800D22" w:rsidRDefault="005068AB" w:rsidP="00573A00">
            <w:pPr>
              <w:rPr>
                <w:sz w:val="15"/>
                <w:szCs w:val="15"/>
              </w:rPr>
            </w:pPr>
            <w:r w:rsidRPr="00800D22">
              <w:rPr>
                <w:sz w:val="15"/>
                <w:szCs w:val="15"/>
              </w:rPr>
              <w:t>10.64%</w:t>
            </w:r>
          </w:p>
        </w:tc>
      </w:tr>
      <w:tr w:rsidR="005068AB" w:rsidRPr="00800D22" w14:paraId="7EEF6BAE" w14:textId="77777777" w:rsidTr="00573A00">
        <w:trPr>
          <w:trHeight w:val="285"/>
        </w:trPr>
        <w:tc>
          <w:tcPr>
            <w:tcW w:w="560" w:type="pct"/>
            <w:vMerge/>
            <w:vAlign w:val="center"/>
          </w:tcPr>
          <w:p w14:paraId="7386C23E" w14:textId="77777777" w:rsidR="005068AB" w:rsidRPr="00800D22" w:rsidRDefault="005068AB" w:rsidP="00573A00">
            <w:pPr>
              <w:widowControl/>
              <w:rPr>
                <w:kern w:val="0"/>
                <w:sz w:val="15"/>
                <w:szCs w:val="15"/>
              </w:rPr>
            </w:pPr>
          </w:p>
        </w:tc>
        <w:tc>
          <w:tcPr>
            <w:tcW w:w="560" w:type="pct"/>
            <w:noWrap/>
            <w:vAlign w:val="center"/>
          </w:tcPr>
          <w:p w14:paraId="13D6C5ED"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3173E340" w14:textId="77777777" w:rsidR="005068AB" w:rsidRPr="00800D22" w:rsidRDefault="005068AB" w:rsidP="00573A00">
            <w:pPr>
              <w:rPr>
                <w:sz w:val="15"/>
                <w:szCs w:val="15"/>
              </w:rPr>
            </w:pPr>
            <w:r w:rsidRPr="00800D22">
              <w:rPr>
                <w:sz w:val="15"/>
                <w:szCs w:val="15"/>
              </w:rPr>
              <w:t xml:space="preserve">978.40 </w:t>
            </w:r>
          </w:p>
        </w:tc>
        <w:tc>
          <w:tcPr>
            <w:tcW w:w="513" w:type="pct"/>
            <w:noWrap/>
            <w:vAlign w:val="center"/>
          </w:tcPr>
          <w:p w14:paraId="45E1D309"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369D05F" w14:textId="77777777" w:rsidR="005068AB" w:rsidRPr="00800D22" w:rsidRDefault="005068AB" w:rsidP="00573A00">
            <w:pPr>
              <w:rPr>
                <w:sz w:val="15"/>
                <w:szCs w:val="15"/>
              </w:rPr>
            </w:pPr>
            <w:r w:rsidRPr="00800D22">
              <w:rPr>
                <w:sz w:val="15"/>
                <w:szCs w:val="15"/>
              </w:rPr>
              <w:t xml:space="preserve">1034.18 </w:t>
            </w:r>
          </w:p>
        </w:tc>
        <w:tc>
          <w:tcPr>
            <w:tcW w:w="513" w:type="pct"/>
            <w:noWrap/>
            <w:vAlign w:val="center"/>
          </w:tcPr>
          <w:p w14:paraId="0D6B86A9"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119B312" w14:textId="77777777" w:rsidR="005068AB" w:rsidRPr="00800D22" w:rsidRDefault="005068AB" w:rsidP="00573A00">
            <w:pPr>
              <w:rPr>
                <w:sz w:val="15"/>
                <w:szCs w:val="15"/>
              </w:rPr>
            </w:pPr>
            <w:r w:rsidRPr="00800D22">
              <w:rPr>
                <w:sz w:val="15"/>
                <w:szCs w:val="15"/>
              </w:rPr>
              <w:t xml:space="preserve">1206.32 </w:t>
            </w:r>
          </w:p>
        </w:tc>
        <w:tc>
          <w:tcPr>
            <w:tcW w:w="513" w:type="pct"/>
            <w:noWrap/>
            <w:vAlign w:val="center"/>
          </w:tcPr>
          <w:p w14:paraId="01F7A3C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45345BE" w14:textId="77777777" w:rsidR="005068AB" w:rsidRPr="00800D22" w:rsidRDefault="005068AB" w:rsidP="00573A00">
            <w:pPr>
              <w:rPr>
                <w:sz w:val="15"/>
                <w:szCs w:val="15"/>
              </w:rPr>
            </w:pPr>
            <w:r w:rsidRPr="00800D22">
              <w:rPr>
                <w:sz w:val="15"/>
                <w:szCs w:val="15"/>
              </w:rPr>
              <w:t xml:space="preserve">1034.51 </w:t>
            </w:r>
          </w:p>
        </w:tc>
        <w:tc>
          <w:tcPr>
            <w:tcW w:w="513" w:type="pct"/>
            <w:noWrap/>
            <w:vAlign w:val="center"/>
          </w:tcPr>
          <w:p w14:paraId="59A736D5" w14:textId="77777777" w:rsidR="005068AB" w:rsidRPr="00800D22" w:rsidRDefault="005068AB" w:rsidP="00573A00">
            <w:pPr>
              <w:rPr>
                <w:sz w:val="15"/>
                <w:szCs w:val="15"/>
              </w:rPr>
            </w:pPr>
            <w:r w:rsidRPr="00800D22">
              <w:rPr>
                <w:sz w:val="15"/>
                <w:szCs w:val="15"/>
              </w:rPr>
              <w:t>100.00%</w:t>
            </w:r>
          </w:p>
        </w:tc>
      </w:tr>
      <w:tr w:rsidR="005068AB" w:rsidRPr="00800D22" w14:paraId="14D6C3C6" w14:textId="77777777" w:rsidTr="00573A00">
        <w:trPr>
          <w:trHeight w:val="240"/>
        </w:trPr>
        <w:tc>
          <w:tcPr>
            <w:tcW w:w="560" w:type="pct"/>
            <w:vMerge w:val="restart"/>
            <w:noWrap/>
            <w:vAlign w:val="center"/>
          </w:tcPr>
          <w:p w14:paraId="4202FE67" w14:textId="77777777" w:rsidR="005068AB" w:rsidRPr="00800D22" w:rsidRDefault="005068AB" w:rsidP="00573A00">
            <w:pPr>
              <w:widowControl/>
              <w:rPr>
                <w:kern w:val="0"/>
                <w:sz w:val="15"/>
                <w:szCs w:val="15"/>
              </w:rPr>
            </w:pPr>
            <w:r w:rsidRPr="00800D22">
              <w:rPr>
                <w:kern w:val="0"/>
                <w:sz w:val="15"/>
                <w:szCs w:val="15"/>
              </w:rPr>
              <w:t>中国</w:t>
            </w:r>
          </w:p>
        </w:tc>
        <w:tc>
          <w:tcPr>
            <w:tcW w:w="560" w:type="pct"/>
            <w:noWrap/>
            <w:vAlign w:val="center"/>
          </w:tcPr>
          <w:p w14:paraId="07E68991"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3238327A" w14:textId="77777777" w:rsidR="005068AB" w:rsidRPr="00800D22" w:rsidRDefault="005068AB" w:rsidP="00573A00">
            <w:pPr>
              <w:rPr>
                <w:sz w:val="15"/>
                <w:szCs w:val="15"/>
              </w:rPr>
            </w:pPr>
            <w:r w:rsidRPr="00800D22">
              <w:rPr>
                <w:sz w:val="15"/>
                <w:szCs w:val="15"/>
              </w:rPr>
              <w:t xml:space="preserve">615.88 </w:t>
            </w:r>
          </w:p>
        </w:tc>
        <w:tc>
          <w:tcPr>
            <w:tcW w:w="513" w:type="pct"/>
            <w:noWrap/>
            <w:vAlign w:val="center"/>
          </w:tcPr>
          <w:p w14:paraId="30F55201" w14:textId="77777777" w:rsidR="005068AB" w:rsidRPr="00800D22" w:rsidRDefault="005068AB" w:rsidP="00573A00">
            <w:pPr>
              <w:rPr>
                <w:sz w:val="15"/>
                <w:szCs w:val="15"/>
              </w:rPr>
            </w:pPr>
            <w:r w:rsidRPr="00800D22">
              <w:rPr>
                <w:sz w:val="15"/>
                <w:szCs w:val="15"/>
              </w:rPr>
              <w:t>68.49%</w:t>
            </w:r>
          </w:p>
        </w:tc>
        <w:tc>
          <w:tcPr>
            <w:tcW w:w="457" w:type="pct"/>
            <w:noWrap/>
            <w:vAlign w:val="center"/>
          </w:tcPr>
          <w:p w14:paraId="4E57C87A" w14:textId="77777777" w:rsidR="005068AB" w:rsidRPr="00800D22" w:rsidRDefault="005068AB" w:rsidP="00573A00">
            <w:pPr>
              <w:rPr>
                <w:sz w:val="15"/>
                <w:szCs w:val="15"/>
              </w:rPr>
            </w:pPr>
            <w:r w:rsidRPr="00800D22">
              <w:rPr>
                <w:sz w:val="15"/>
                <w:szCs w:val="15"/>
              </w:rPr>
              <w:t xml:space="preserve">785.64 </w:t>
            </w:r>
          </w:p>
        </w:tc>
        <w:tc>
          <w:tcPr>
            <w:tcW w:w="513" w:type="pct"/>
            <w:noWrap/>
            <w:vAlign w:val="center"/>
          </w:tcPr>
          <w:p w14:paraId="18B2E18A" w14:textId="77777777" w:rsidR="005068AB" w:rsidRPr="00800D22" w:rsidRDefault="005068AB" w:rsidP="00573A00">
            <w:pPr>
              <w:rPr>
                <w:sz w:val="15"/>
                <w:szCs w:val="15"/>
              </w:rPr>
            </w:pPr>
            <w:r w:rsidRPr="00800D22">
              <w:rPr>
                <w:sz w:val="15"/>
                <w:szCs w:val="15"/>
              </w:rPr>
              <w:t>66.38%</w:t>
            </w:r>
          </w:p>
        </w:tc>
        <w:tc>
          <w:tcPr>
            <w:tcW w:w="457" w:type="pct"/>
            <w:noWrap/>
            <w:vAlign w:val="center"/>
          </w:tcPr>
          <w:p w14:paraId="21833038" w14:textId="77777777" w:rsidR="005068AB" w:rsidRPr="00800D22" w:rsidRDefault="005068AB" w:rsidP="00573A00">
            <w:pPr>
              <w:rPr>
                <w:sz w:val="15"/>
                <w:szCs w:val="15"/>
              </w:rPr>
            </w:pPr>
            <w:r w:rsidRPr="00800D22">
              <w:rPr>
                <w:sz w:val="15"/>
                <w:szCs w:val="15"/>
              </w:rPr>
              <w:t xml:space="preserve">1136.68 </w:t>
            </w:r>
          </w:p>
        </w:tc>
        <w:tc>
          <w:tcPr>
            <w:tcW w:w="513" w:type="pct"/>
            <w:noWrap/>
            <w:vAlign w:val="center"/>
          </w:tcPr>
          <w:p w14:paraId="40DD99F4" w14:textId="77777777" w:rsidR="005068AB" w:rsidRPr="00800D22" w:rsidRDefault="005068AB" w:rsidP="00573A00">
            <w:pPr>
              <w:rPr>
                <w:sz w:val="15"/>
                <w:szCs w:val="15"/>
              </w:rPr>
            </w:pPr>
            <w:r w:rsidRPr="00800D22">
              <w:rPr>
                <w:sz w:val="15"/>
                <w:szCs w:val="15"/>
              </w:rPr>
              <w:t>67.37%</w:t>
            </w:r>
          </w:p>
        </w:tc>
        <w:tc>
          <w:tcPr>
            <w:tcW w:w="457" w:type="pct"/>
            <w:noWrap/>
            <w:vAlign w:val="center"/>
          </w:tcPr>
          <w:p w14:paraId="1067F5AB" w14:textId="77777777" w:rsidR="005068AB" w:rsidRPr="00800D22" w:rsidRDefault="005068AB" w:rsidP="00573A00">
            <w:pPr>
              <w:rPr>
                <w:sz w:val="15"/>
                <w:szCs w:val="15"/>
              </w:rPr>
            </w:pPr>
            <w:r w:rsidRPr="00800D22">
              <w:rPr>
                <w:sz w:val="15"/>
                <w:szCs w:val="15"/>
              </w:rPr>
              <w:t xml:space="preserve">1416.54 </w:t>
            </w:r>
          </w:p>
        </w:tc>
        <w:tc>
          <w:tcPr>
            <w:tcW w:w="513" w:type="pct"/>
            <w:noWrap/>
            <w:vAlign w:val="center"/>
          </w:tcPr>
          <w:p w14:paraId="7F48544B" w14:textId="77777777" w:rsidR="005068AB" w:rsidRPr="00800D22" w:rsidRDefault="005068AB" w:rsidP="00573A00">
            <w:pPr>
              <w:rPr>
                <w:sz w:val="15"/>
                <w:szCs w:val="15"/>
              </w:rPr>
            </w:pPr>
            <w:r w:rsidRPr="00800D22">
              <w:rPr>
                <w:sz w:val="15"/>
                <w:szCs w:val="15"/>
              </w:rPr>
              <w:t>64.11%</w:t>
            </w:r>
          </w:p>
        </w:tc>
      </w:tr>
      <w:tr w:rsidR="005068AB" w:rsidRPr="00800D22" w14:paraId="67FD4CB0" w14:textId="77777777" w:rsidTr="00573A00">
        <w:trPr>
          <w:trHeight w:val="240"/>
        </w:trPr>
        <w:tc>
          <w:tcPr>
            <w:tcW w:w="560" w:type="pct"/>
            <w:vMerge/>
            <w:vAlign w:val="center"/>
          </w:tcPr>
          <w:p w14:paraId="0E214698" w14:textId="77777777" w:rsidR="005068AB" w:rsidRPr="00800D22" w:rsidRDefault="005068AB" w:rsidP="00573A00">
            <w:pPr>
              <w:widowControl/>
              <w:rPr>
                <w:kern w:val="0"/>
                <w:sz w:val="15"/>
                <w:szCs w:val="15"/>
              </w:rPr>
            </w:pPr>
          </w:p>
        </w:tc>
        <w:tc>
          <w:tcPr>
            <w:tcW w:w="560" w:type="pct"/>
            <w:noWrap/>
            <w:vAlign w:val="center"/>
          </w:tcPr>
          <w:p w14:paraId="2D9DE985"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1E1464EA" w14:textId="77777777" w:rsidR="005068AB" w:rsidRPr="00800D22" w:rsidRDefault="005068AB" w:rsidP="00573A00">
            <w:pPr>
              <w:rPr>
                <w:sz w:val="15"/>
                <w:szCs w:val="15"/>
              </w:rPr>
            </w:pPr>
            <w:r w:rsidRPr="00800D22">
              <w:rPr>
                <w:sz w:val="15"/>
                <w:szCs w:val="15"/>
              </w:rPr>
              <w:t xml:space="preserve">243.94 </w:t>
            </w:r>
          </w:p>
        </w:tc>
        <w:tc>
          <w:tcPr>
            <w:tcW w:w="513" w:type="pct"/>
            <w:noWrap/>
            <w:vAlign w:val="center"/>
          </w:tcPr>
          <w:p w14:paraId="0F70376F" w14:textId="77777777" w:rsidR="005068AB" w:rsidRPr="00800D22" w:rsidRDefault="005068AB" w:rsidP="00573A00">
            <w:pPr>
              <w:rPr>
                <w:sz w:val="15"/>
                <w:szCs w:val="15"/>
              </w:rPr>
            </w:pPr>
            <w:r w:rsidRPr="00800D22">
              <w:rPr>
                <w:sz w:val="15"/>
                <w:szCs w:val="15"/>
              </w:rPr>
              <w:t>27.13%</w:t>
            </w:r>
          </w:p>
        </w:tc>
        <w:tc>
          <w:tcPr>
            <w:tcW w:w="457" w:type="pct"/>
            <w:noWrap/>
            <w:vAlign w:val="center"/>
          </w:tcPr>
          <w:p w14:paraId="5F0B494E" w14:textId="77777777" w:rsidR="005068AB" w:rsidRPr="00800D22" w:rsidRDefault="005068AB" w:rsidP="00573A00">
            <w:pPr>
              <w:rPr>
                <w:sz w:val="15"/>
                <w:szCs w:val="15"/>
              </w:rPr>
            </w:pPr>
            <w:r w:rsidRPr="00800D22">
              <w:rPr>
                <w:sz w:val="15"/>
                <w:szCs w:val="15"/>
              </w:rPr>
              <w:t xml:space="preserve">327.53 </w:t>
            </w:r>
          </w:p>
        </w:tc>
        <w:tc>
          <w:tcPr>
            <w:tcW w:w="513" w:type="pct"/>
            <w:noWrap/>
            <w:vAlign w:val="center"/>
          </w:tcPr>
          <w:p w14:paraId="4F082714" w14:textId="77777777" w:rsidR="005068AB" w:rsidRPr="00800D22" w:rsidRDefault="005068AB" w:rsidP="00573A00">
            <w:pPr>
              <w:rPr>
                <w:sz w:val="15"/>
                <w:szCs w:val="15"/>
              </w:rPr>
            </w:pPr>
            <w:r w:rsidRPr="00800D22">
              <w:rPr>
                <w:sz w:val="15"/>
                <w:szCs w:val="15"/>
              </w:rPr>
              <w:t>27.67%</w:t>
            </w:r>
          </w:p>
        </w:tc>
        <w:tc>
          <w:tcPr>
            <w:tcW w:w="457" w:type="pct"/>
            <w:noWrap/>
            <w:vAlign w:val="center"/>
          </w:tcPr>
          <w:p w14:paraId="06CFF9C5" w14:textId="77777777" w:rsidR="005068AB" w:rsidRPr="00800D22" w:rsidRDefault="005068AB" w:rsidP="00573A00">
            <w:pPr>
              <w:rPr>
                <w:sz w:val="15"/>
                <w:szCs w:val="15"/>
              </w:rPr>
            </w:pPr>
            <w:r w:rsidRPr="00800D22">
              <w:rPr>
                <w:sz w:val="15"/>
                <w:szCs w:val="15"/>
              </w:rPr>
              <w:t xml:space="preserve">446.21 </w:t>
            </w:r>
          </w:p>
        </w:tc>
        <w:tc>
          <w:tcPr>
            <w:tcW w:w="513" w:type="pct"/>
            <w:noWrap/>
            <w:vAlign w:val="center"/>
          </w:tcPr>
          <w:p w14:paraId="73ADA353" w14:textId="77777777" w:rsidR="005068AB" w:rsidRPr="00800D22" w:rsidRDefault="005068AB" w:rsidP="00573A00">
            <w:pPr>
              <w:rPr>
                <w:sz w:val="15"/>
                <w:szCs w:val="15"/>
              </w:rPr>
            </w:pPr>
            <w:r w:rsidRPr="00800D22">
              <w:rPr>
                <w:sz w:val="15"/>
                <w:szCs w:val="15"/>
              </w:rPr>
              <w:t>26.45%</w:t>
            </w:r>
          </w:p>
        </w:tc>
        <w:tc>
          <w:tcPr>
            <w:tcW w:w="457" w:type="pct"/>
            <w:noWrap/>
            <w:vAlign w:val="center"/>
          </w:tcPr>
          <w:p w14:paraId="675FA029" w14:textId="77777777" w:rsidR="005068AB" w:rsidRPr="00800D22" w:rsidRDefault="005068AB" w:rsidP="00573A00">
            <w:pPr>
              <w:rPr>
                <w:sz w:val="15"/>
                <w:szCs w:val="15"/>
              </w:rPr>
            </w:pPr>
            <w:r w:rsidRPr="00800D22">
              <w:rPr>
                <w:sz w:val="15"/>
                <w:szCs w:val="15"/>
              </w:rPr>
              <w:t xml:space="preserve">607.49 </w:t>
            </w:r>
          </w:p>
        </w:tc>
        <w:tc>
          <w:tcPr>
            <w:tcW w:w="513" w:type="pct"/>
            <w:noWrap/>
            <w:vAlign w:val="center"/>
          </w:tcPr>
          <w:p w14:paraId="5A902C38" w14:textId="77777777" w:rsidR="005068AB" w:rsidRPr="00800D22" w:rsidRDefault="005068AB" w:rsidP="00573A00">
            <w:pPr>
              <w:rPr>
                <w:sz w:val="15"/>
                <w:szCs w:val="15"/>
              </w:rPr>
            </w:pPr>
            <w:r w:rsidRPr="00800D22">
              <w:rPr>
                <w:sz w:val="15"/>
                <w:szCs w:val="15"/>
              </w:rPr>
              <w:t>27.49%</w:t>
            </w:r>
          </w:p>
        </w:tc>
      </w:tr>
      <w:tr w:rsidR="005068AB" w:rsidRPr="00800D22" w14:paraId="05A8FAF3" w14:textId="77777777" w:rsidTr="00573A00">
        <w:trPr>
          <w:trHeight w:val="240"/>
        </w:trPr>
        <w:tc>
          <w:tcPr>
            <w:tcW w:w="560" w:type="pct"/>
            <w:vMerge/>
            <w:vAlign w:val="center"/>
          </w:tcPr>
          <w:p w14:paraId="7B73EECD" w14:textId="77777777" w:rsidR="005068AB" w:rsidRPr="00800D22" w:rsidRDefault="005068AB" w:rsidP="00573A00">
            <w:pPr>
              <w:widowControl/>
              <w:rPr>
                <w:kern w:val="0"/>
                <w:sz w:val="15"/>
                <w:szCs w:val="15"/>
              </w:rPr>
            </w:pPr>
          </w:p>
        </w:tc>
        <w:tc>
          <w:tcPr>
            <w:tcW w:w="560" w:type="pct"/>
            <w:noWrap/>
            <w:vAlign w:val="center"/>
          </w:tcPr>
          <w:p w14:paraId="299D19C6"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0AF2789B" w14:textId="77777777" w:rsidR="005068AB" w:rsidRPr="00800D22" w:rsidRDefault="005068AB" w:rsidP="00573A00">
            <w:pPr>
              <w:rPr>
                <w:sz w:val="15"/>
                <w:szCs w:val="15"/>
              </w:rPr>
            </w:pPr>
            <w:r w:rsidRPr="00800D22">
              <w:rPr>
                <w:sz w:val="15"/>
                <w:szCs w:val="15"/>
              </w:rPr>
              <w:t xml:space="preserve">39.43 </w:t>
            </w:r>
          </w:p>
        </w:tc>
        <w:tc>
          <w:tcPr>
            <w:tcW w:w="513" w:type="pct"/>
            <w:noWrap/>
            <w:vAlign w:val="center"/>
          </w:tcPr>
          <w:p w14:paraId="13098437" w14:textId="77777777" w:rsidR="005068AB" w:rsidRPr="00800D22" w:rsidRDefault="005068AB" w:rsidP="00573A00">
            <w:pPr>
              <w:rPr>
                <w:sz w:val="15"/>
                <w:szCs w:val="15"/>
              </w:rPr>
            </w:pPr>
            <w:r w:rsidRPr="00800D22">
              <w:rPr>
                <w:sz w:val="15"/>
                <w:szCs w:val="15"/>
              </w:rPr>
              <w:t>4.38%</w:t>
            </w:r>
          </w:p>
        </w:tc>
        <w:tc>
          <w:tcPr>
            <w:tcW w:w="457" w:type="pct"/>
            <w:noWrap/>
            <w:vAlign w:val="center"/>
          </w:tcPr>
          <w:p w14:paraId="6F21E468" w14:textId="77777777" w:rsidR="005068AB" w:rsidRPr="00800D22" w:rsidRDefault="005068AB" w:rsidP="00573A00">
            <w:pPr>
              <w:rPr>
                <w:sz w:val="15"/>
                <w:szCs w:val="15"/>
              </w:rPr>
            </w:pPr>
            <w:r w:rsidRPr="00800D22">
              <w:rPr>
                <w:sz w:val="15"/>
                <w:szCs w:val="15"/>
              </w:rPr>
              <w:t xml:space="preserve">70.42 </w:t>
            </w:r>
          </w:p>
        </w:tc>
        <w:tc>
          <w:tcPr>
            <w:tcW w:w="513" w:type="pct"/>
            <w:noWrap/>
            <w:vAlign w:val="center"/>
          </w:tcPr>
          <w:p w14:paraId="02444CFE" w14:textId="77777777" w:rsidR="005068AB" w:rsidRPr="00800D22" w:rsidRDefault="005068AB" w:rsidP="00573A00">
            <w:pPr>
              <w:rPr>
                <w:sz w:val="15"/>
                <w:szCs w:val="15"/>
              </w:rPr>
            </w:pPr>
            <w:r w:rsidRPr="00800D22">
              <w:rPr>
                <w:sz w:val="15"/>
                <w:szCs w:val="15"/>
              </w:rPr>
              <w:t>5.95%</w:t>
            </w:r>
          </w:p>
        </w:tc>
        <w:tc>
          <w:tcPr>
            <w:tcW w:w="457" w:type="pct"/>
            <w:noWrap/>
            <w:vAlign w:val="center"/>
          </w:tcPr>
          <w:p w14:paraId="114A4C45" w14:textId="77777777" w:rsidR="005068AB" w:rsidRPr="00800D22" w:rsidRDefault="005068AB" w:rsidP="00573A00">
            <w:pPr>
              <w:rPr>
                <w:sz w:val="15"/>
                <w:szCs w:val="15"/>
              </w:rPr>
            </w:pPr>
            <w:r w:rsidRPr="00800D22">
              <w:rPr>
                <w:sz w:val="15"/>
                <w:szCs w:val="15"/>
              </w:rPr>
              <w:t xml:space="preserve">104.39 </w:t>
            </w:r>
          </w:p>
        </w:tc>
        <w:tc>
          <w:tcPr>
            <w:tcW w:w="513" w:type="pct"/>
            <w:noWrap/>
            <w:vAlign w:val="center"/>
          </w:tcPr>
          <w:p w14:paraId="6A5CBC0C" w14:textId="77777777" w:rsidR="005068AB" w:rsidRPr="00800D22" w:rsidRDefault="005068AB" w:rsidP="00573A00">
            <w:pPr>
              <w:rPr>
                <w:sz w:val="15"/>
                <w:szCs w:val="15"/>
              </w:rPr>
            </w:pPr>
            <w:r w:rsidRPr="00800D22">
              <w:rPr>
                <w:sz w:val="15"/>
                <w:szCs w:val="15"/>
              </w:rPr>
              <w:t>6.19%</w:t>
            </w:r>
          </w:p>
        </w:tc>
        <w:tc>
          <w:tcPr>
            <w:tcW w:w="457" w:type="pct"/>
            <w:noWrap/>
            <w:vAlign w:val="center"/>
          </w:tcPr>
          <w:p w14:paraId="02A7060F" w14:textId="77777777" w:rsidR="005068AB" w:rsidRPr="00800D22" w:rsidRDefault="005068AB" w:rsidP="00573A00">
            <w:pPr>
              <w:rPr>
                <w:sz w:val="15"/>
                <w:szCs w:val="15"/>
              </w:rPr>
            </w:pPr>
            <w:r w:rsidRPr="00800D22">
              <w:rPr>
                <w:sz w:val="15"/>
                <w:szCs w:val="15"/>
              </w:rPr>
              <w:t xml:space="preserve">185.51 </w:t>
            </w:r>
          </w:p>
        </w:tc>
        <w:tc>
          <w:tcPr>
            <w:tcW w:w="513" w:type="pct"/>
            <w:noWrap/>
            <w:vAlign w:val="center"/>
          </w:tcPr>
          <w:p w14:paraId="5CA01DED" w14:textId="77777777" w:rsidR="005068AB" w:rsidRPr="00800D22" w:rsidRDefault="005068AB" w:rsidP="00573A00">
            <w:pPr>
              <w:rPr>
                <w:sz w:val="15"/>
                <w:szCs w:val="15"/>
              </w:rPr>
            </w:pPr>
            <w:r w:rsidRPr="00800D22">
              <w:rPr>
                <w:sz w:val="15"/>
                <w:szCs w:val="15"/>
              </w:rPr>
              <w:t>8.40%</w:t>
            </w:r>
          </w:p>
        </w:tc>
      </w:tr>
      <w:tr w:rsidR="005068AB" w:rsidRPr="00800D22" w14:paraId="6ADE99A7" w14:textId="77777777" w:rsidTr="00573A00">
        <w:trPr>
          <w:trHeight w:val="240"/>
        </w:trPr>
        <w:tc>
          <w:tcPr>
            <w:tcW w:w="560" w:type="pct"/>
            <w:vMerge/>
            <w:vAlign w:val="center"/>
          </w:tcPr>
          <w:p w14:paraId="3EAFEB55" w14:textId="77777777" w:rsidR="005068AB" w:rsidRPr="00800D22" w:rsidRDefault="005068AB" w:rsidP="00573A00">
            <w:pPr>
              <w:widowControl/>
              <w:rPr>
                <w:kern w:val="0"/>
                <w:sz w:val="15"/>
                <w:szCs w:val="15"/>
              </w:rPr>
            </w:pPr>
          </w:p>
        </w:tc>
        <w:tc>
          <w:tcPr>
            <w:tcW w:w="560" w:type="pct"/>
            <w:noWrap/>
            <w:vAlign w:val="center"/>
          </w:tcPr>
          <w:p w14:paraId="7DE3F869"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2DBDE0DC" w14:textId="77777777" w:rsidR="005068AB" w:rsidRPr="00800D22" w:rsidRDefault="005068AB" w:rsidP="00573A00">
            <w:pPr>
              <w:rPr>
                <w:sz w:val="15"/>
                <w:szCs w:val="15"/>
              </w:rPr>
            </w:pPr>
            <w:r w:rsidRPr="00800D22">
              <w:rPr>
                <w:sz w:val="15"/>
                <w:szCs w:val="15"/>
              </w:rPr>
              <w:t xml:space="preserve">899.24 </w:t>
            </w:r>
          </w:p>
        </w:tc>
        <w:tc>
          <w:tcPr>
            <w:tcW w:w="513" w:type="pct"/>
            <w:noWrap/>
            <w:vAlign w:val="center"/>
          </w:tcPr>
          <w:p w14:paraId="6868368E"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101CF3D" w14:textId="77777777" w:rsidR="005068AB" w:rsidRPr="00800D22" w:rsidRDefault="005068AB" w:rsidP="00573A00">
            <w:pPr>
              <w:rPr>
                <w:sz w:val="15"/>
                <w:szCs w:val="15"/>
              </w:rPr>
            </w:pPr>
            <w:r w:rsidRPr="00800D22">
              <w:rPr>
                <w:sz w:val="15"/>
                <w:szCs w:val="15"/>
              </w:rPr>
              <w:t xml:space="preserve">1183.58 </w:t>
            </w:r>
          </w:p>
        </w:tc>
        <w:tc>
          <w:tcPr>
            <w:tcW w:w="513" w:type="pct"/>
            <w:noWrap/>
            <w:vAlign w:val="center"/>
          </w:tcPr>
          <w:p w14:paraId="3D780EF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1E39963" w14:textId="77777777" w:rsidR="005068AB" w:rsidRPr="00800D22" w:rsidRDefault="005068AB" w:rsidP="00573A00">
            <w:pPr>
              <w:rPr>
                <w:sz w:val="15"/>
                <w:szCs w:val="15"/>
              </w:rPr>
            </w:pPr>
            <w:r w:rsidRPr="00800D22">
              <w:rPr>
                <w:sz w:val="15"/>
                <w:szCs w:val="15"/>
              </w:rPr>
              <w:t xml:space="preserve">1687.28 </w:t>
            </w:r>
          </w:p>
        </w:tc>
        <w:tc>
          <w:tcPr>
            <w:tcW w:w="513" w:type="pct"/>
            <w:noWrap/>
            <w:vAlign w:val="center"/>
          </w:tcPr>
          <w:p w14:paraId="538046FA"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B2FC0C1" w14:textId="77777777" w:rsidR="005068AB" w:rsidRPr="00800D22" w:rsidRDefault="005068AB" w:rsidP="00573A00">
            <w:pPr>
              <w:rPr>
                <w:sz w:val="15"/>
                <w:szCs w:val="15"/>
              </w:rPr>
            </w:pPr>
            <w:r w:rsidRPr="00800D22">
              <w:rPr>
                <w:sz w:val="15"/>
                <w:szCs w:val="15"/>
              </w:rPr>
              <w:t xml:space="preserve">2209.53 </w:t>
            </w:r>
          </w:p>
        </w:tc>
        <w:tc>
          <w:tcPr>
            <w:tcW w:w="513" w:type="pct"/>
            <w:noWrap/>
            <w:vAlign w:val="center"/>
          </w:tcPr>
          <w:p w14:paraId="7202A771" w14:textId="77777777" w:rsidR="005068AB" w:rsidRPr="00800D22" w:rsidRDefault="005068AB" w:rsidP="00573A00">
            <w:pPr>
              <w:rPr>
                <w:sz w:val="15"/>
                <w:szCs w:val="15"/>
              </w:rPr>
            </w:pPr>
            <w:r w:rsidRPr="00800D22">
              <w:rPr>
                <w:sz w:val="15"/>
                <w:szCs w:val="15"/>
              </w:rPr>
              <w:t>100.00%</w:t>
            </w:r>
          </w:p>
        </w:tc>
      </w:tr>
      <w:tr w:rsidR="005068AB" w:rsidRPr="00800D22" w14:paraId="7C370F68" w14:textId="77777777" w:rsidTr="00573A00">
        <w:trPr>
          <w:trHeight w:val="285"/>
        </w:trPr>
        <w:tc>
          <w:tcPr>
            <w:tcW w:w="560" w:type="pct"/>
            <w:vMerge w:val="restart"/>
            <w:noWrap/>
            <w:vAlign w:val="center"/>
          </w:tcPr>
          <w:p w14:paraId="78B98264" w14:textId="77777777" w:rsidR="005068AB" w:rsidRPr="00800D22" w:rsidRDefault="005068AB" w:rsidP="00573A00">
            <w:pPr>
              <w:widowControl/>
              <w:rPr>
                <w:kern w:val="0"/>
                <w:sz w:val="15"/>
                <w:szCs w:val="15"/>
              </w:rPr>
            </w:pPr>
            <w:r w:rsidRPr="00800D22">
              <w:rPr>
                <w:kern w:val="0"/>
                <w:sz w:val="15"/>
                <w:szCs w:val="15"/>
              </w:rPr>
              <w:t>丹麦</w:t>
            </w:r>
          </w:p>
        </w:tc>
        <w:tc>
          <w:tcPr>
            <w:tcW w:w="560" w:type="pct"/>
            <w:noWrap/>
            <w:vAlign w:val="center"/>
          </w:tcPr>
          <w:p w14:paraId="7FCC37BA"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5882CF15" w14:textId="77777777" w:rsidR="005068AB" w:rsidRPr="00800D22" w:rsidRDefault="005068AB" w:rsidP="00573A00">
            <w:pPr>
              <w:rPr>
                <w:sz w:val="15"/>
                <w:szCs w:val="15"/>
              </w:rPr>
            </w:pPr>
            <w:r w:rsidRPr="00800D22">
              <w:rPr>
                <w:sz w:val="15"/>
                <w:szCs w:val="15"/>
              </w:rPr>
              <w:t xml:space="preserve">84.51 </w:t>
            </w:r>
          </w:p>
        </w:tc>
        <w:tc>
          <w:tcPr>
            <w:tcW w:w="513" w:type="pct"/>
            <w:noWrap/>
            <w:vAlign w:val="center"/>
          </w:tcPr>
          <w:p w14:paraId="2D4F43DA" w14:textId="77777777" w:rsidR="005068AB" w:rsidRPr="00800D22" w:rsidRDefault="005068AB" w:rsidP="00573A00">
            <w:pPr>
              <w:rPr>
                <w:sz w:val="15"/>
                <w:szCs w:val="15"/>
              </w:rPr>
            </w:pPr>
            <w:r w:rsidRPr="00800D22">
              <w:rPr>
                <w:sz w:val="15"/>
                <w:szCs w:val="15"/>
              </w:rPr>
              <w:t>19.47%</w:t>
            </w:r>
          </w:p>
        </w:tc>
        <w:tc>
          <w:tcPr>
            <w:tcW w:w="457" w:type="pct"/>
            <w:noWrap/>
            <w:vAlign w:val="center"/>
          </w:tcPr>
          <w:p w14:paraId="54EAD943" w14:textId="77777777" w:rsidR="005068AB" w:rsidRPr="00800D22" w:rsidRDefault="005068AB" w:rsidP="00573A00">
            <w:pPr>
              <w:rPr>
                <w:sz w:val="15"/>
                <w:szCs w:val="15"/>
              </w:rPr>
            </w:pPr>
            <w:r w:rsidRPr="00800D22">
              <w:rPr>
                <w:sz w:val="15"/>
                <w:szCs w:val="15"/>
              </w:rPr>
              <w:t xml:space="preserve">83.30 </w:t>
            </w:r>
          </w:p>
        </w:tc>
        <w:tc>
          <w:tcPr>
            <w:tcW w:w="513" w:type="pct"/>
            <w:noWrap/>
            <w:vAlign w:val="center"/>
          </w:tcPr>
          <w:p w14:paraId="509DBBBA" w14:textId="77777777" w:rsidR="005068AB" w:rsidRPr="00800D22" w:rsidRDefault="005068AB" w:rsidP="00573A00">
            <w:pPr>
              <w:rPr>
                <w:sz w:val="15"/>
                <w:szCs w:val="15"/>
              </w:rPr>
            </w:pPr>
            <w:r w:rsidRPr="00800D22">
              <w:rPr>
                <w:sz w:val="15"/>
                <w:szCs w:val="15"/>
              </w:rPr>
              <w:t>16.92%</w:t>
            </w:r>
          </w:p>
        </w:tc>
        <w:tc>
          <w:tcPr>
            <w:tcW w:w="457" w:type="pct"/>
            <w:noWrap/>
            <w:vAlign w:val="center"/>
          </w:tcPr>
          <w:p w14:paraId="4E37A6FC" w14:textId="77777777" w:rsidR="005068AB" w:rsidRPr="00800D22" w:rsidRDefault="005068AB" w:rsidP="00573A00">
            <w:pPr>
              <w:rPr>
                <w:sz w:val="15"/>
                <w:szCs w:val="15"/>
              </w:rPr>
            </w:pPr>
            <w:r w:rsidRPr="00800D22">
              <w:rPr>
                <w:sz w:val="15"/>
                <w:szCs w:val="15"/>
              </w:rPr>
              <w:t xml:space="preserve">87.16 </w:t>
            </w:r>
          </w:p>
        </w:tc>
        <w:tc>
          <w:tcPr>
            <w:tcW w:w="513" w:type="pct"/>
            <w:noWrap/>
            <w:vAlign w:val="center"/>
          </w:tcPr>
          <w:p w14:paraId="480DF846" w14:textId="77777777" w:rsidR="005068AB" w:rsidRPr="00800D22" w:rsidRDefault="005068AB" w:rsidP="00573A00">
            <w:pPr>
              <w:rPr>
                <w:sz w:val="15"/>
                <w:szCs w:val="15"/>
              </w:rPr>
            </w:pPr>
            <w:r w:rsidRPr="00800D22">
              <w:rPr>
                <w:sz w:val="15"/>
                <w:szCs w:val="15"/>
              </w:rPr>
              <w:t>14.80%</w:t>
            </w:r>
          </w:p>
        </w:tc>
        <w:tc>
          <w:tcPr>
            <w:tcW w:w="457" w:type="pct"/>
            <w:noWrap/>
            <w:vAlign w:val="center"/>
          </w:tcPr>
          <w:p w14:paraId="5AFA7064" w14:textId="77777777" w:rsidR="005068AB" w:rsidRPr="00800D22" w:rsidRDefault="005068AB" w:rsidP="00573A00">
            <w:pPr>
              <w:rPr>
                <w:sz w:val="15"/>
                <w:szCs w:val="15"/>
              </w:rPr>
            </w:pPr>
            <w:r w:rsidRPr="00800D22">
              <w:rPr>
                <w:sz w:val="15"/>
                <w:szCs w:val="15"/>
              </w:rPr>
              <w:t xml:space="preserve">85.42 </w:t>
            </w:r>
          </w:p>
        </w:tc>
        <w:tc>
          <w:tcPr>
            <w:tcW w:w="513" w:type="pct"/>
            <w:noWrap/>
            <w:vAlign w:val="center"/>
          </w:tcPr>
          <w:p w14:paraId="54B699CC" w14:textId="77777777" w:rsidR="005068AB" w:rsidRPr="00800D22" w:rsidRDefault="005068AB" w:rsidP="00573A00">
            <w:pPr>
              <w:rPr>
                <w:sz w:val="15"/>
                <w:szCs w:val="15"/>
              </w:rPr>
            </w:pPr>
            <w:r w:rsidRPr="00800D22">
              <w:rPr>
                <w:sz w:val="15"/>
                <w:szCs w:val="15"/>
              </w:rPr>
              <w:t>14.45%</w:t>
            </w:r>
          </w:p>
        </w:tc>
      </w:tr>
      <w:tr w:rsidR="005068AB" w:rsidRPr="00800D22" w14:paraId="40E5CA96" w14:textId="77777777" w:rsidTr="00573A00">
        <w:trPr>
          <w:trHeight w:val="285"/>
        </w:trPr>
        <w:tc>
          <w:tcPr>
            <w:tcW w:w="560" w:type="pct"/>
            <w:vMerge/>
            <w:vAlign w:val="center"/>
          </w:tcPr>
          <w:p w14:paraId="675702FD" w14:textId="77777777" w:rsidR="005068AB" w:rsidRPr="00800D22" w:rsidRDefault="005068AB" w:rsidP="00573A00">
            <w:pPr>
              <w:widowControl/>
              <w:rPr>
                <w:kern w:val="0"/>
                <w:sz w:val="15"/>
                <w:szCs w:val="15"/>
              </w:rPr>
            </w:pPr>
          </w:p>
        </w:tc>
        <w:tc>
          <w:tcPr>
            <w:tcW w:w="560" w:type="pct"/>
            <w:noWrap/>
            <w:vAlign w:val="center"/>
          </w:tcPr>
          <w:p w14:paraId="101A87A5"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64D26F59" w14:textId="77777777" w:rsidR="005068AB" w:rsidRPr="00800D22" w:rsidRDefault="005068AB" w:rsidP="00573A00">
            <w:pPr>
              <w:rPr>
                <w:sz w:val="15"/>
                <w:szCs w:val="15"/>
              </w:rPr>
            </w:pPr>
            <w:r w:rsidRPr="00800D22">
              <w:rPr>
                <w:sz w:val="15"/>
                <w:szCs w:val="15"/>
              </w:rPr>
              <w:t xml:space="preserve">347.45 </w:t>
            </w:r>
          </w:p>
        </w:tc>
        <w:tc>
          <w:tcPr>
            <w:tcW w:w="513" w:type="pct"/>
            <w:noWrap/>
            <w:vAlign w:val="center"/>
          </w:tcPr>
          <w:p w14:paraId="7806A230" w14:textId="77777777" w:rsidR="005068AB" w:rsidRPr="00800D22" w:rsidRDefault="005068AB" w:rsidP="00573A00">
            <w:pPr>
              <w:rPr>
                <w:sz w:val="15"/>
                <w:szCs w:val="15"/>
              </w:rPr>
            </w:pPr>
            <w:r w:rsidRPr="00800D22">
              <w:rPr>
                <w:sz w:val="15"/>
                <w:szCs w:val="15"/>
              </w:rPr>
              <w:t>80.05%</w:t>
            </w:r>
          </w:p>
        </w:tc>
        <w:tc>
          <w:tcPr>
            <w:tcW w:w="457" w:type="pct"/>
            <w:noWrap/>
            <w:vAlign w:val="center"/>
          </w:tcPr>
          <w:p w14:paraId="31890B1E" w14:textId="77777777" w:rsidR="005068AB" w:rsidRPr="00800D22" w:rsidRDefault="005068AB" w:rsidP="00573A00">
            <w:pPr>
              <w:rPr>
                <w:sz w:val="15"/>
                <w:szCs w:val="15"/>
              </w:rPr>
            </w:pPr>
            <w:r w:rsidRPr="00800D22">
              <w:rPr>
                <w:sz w:val="15"/>
                <w:szCs w:val="15"/>
              </w:rPr>
              <w:t xml:space="preserve">406.82 </w:t>
            </w:r>
          </w:p>
        </w:tc>
        <w:tc>
          <w:tcPr>
            <w:tcW w:w="513" w:type="pct"/>
            <w:noWrap/>
            <w:vAlign w:val="center"/>
          </w:tcPr>
          <w:p w14:paraId="717C4527" w14:textId="77777777" w:rsidR="005068AB" w:rsidRPr="00800D22" w:rsidRDefault="005068AB" w:rsidP="00573A00">
            <w:pPr>
              <w:rPr>
                <w:sz w:val="15"/>
                <w:szCs w:val="15"/>
              </w:rPr>
            </w:pPr>
            <w:r w:rsidRPr="00800D22">
              <w:rPr>
                <w:sz w:val="15"/>
                <w:szCs w:val="15"/>
              </w:rPr>
              <w:t>82.66%</w:t>
            </w:r>
          </w:p>
        </w:tc>
        <w:tc>
          <w:tcPr>
            <w:tcW w:w="457" w:type="pct"/>
            <w:noWrap/>
            <w:vAlign w:val="center"/>
          </w:tcPr>
          <w:p w14:paraId="4775DF68" w14:textId="77777777" w:rsidR="005068AB" w:rsidRPr="00800D22" w:rsidRDefault="005068AB" w:rsidP="00573A00">
            <w:pPr>
              <w:rPr>
                <w:sz w:val="15"/>
                <w:szCs w:val="15"/>
              </w:rPr>
            </w:pPr>
            <w:r w:rsidRPr="00800D22">
              <w:rPr>
                <w:sz w:val="15"/>
                <w:szCs w:val="15"/>
              </w:rPr>
              <w:t xml:space="preserve">499.91 </w:t>
            </w:r>
          </w:p>
        </w:tc>
        <w:tc>
          <w:tcPr>
            <w:tcW w:w="513" w:type="pct"/>
            <w:noWrap/>
            <w:vAlign w:val="center"/>
          </w:tcPr>
          <w:p w14:paraId="10086489" w14:textId="77777777" w:rsidR="005068AB" w:rsidRPr="00800D22" w:rsidRDefault="005068AB" w:rsidP="00573A00">
            <w:pPr>
              <w:rPr>
                <w:sz w:val="15"/>
                <w:szCs w:val="15"/>
              </w:rPr>
            </w:pPr>
            <w:r w:rsidRPr="00800D22">
              <w:rPr>
                <w:sz w:val="15"/>
                <w:szCs w:val="15"/>
              </w:rPr>
              <w:t>84.86%</w:t>
            </w:r>
          </w:p>
        </w:tc>
        <w:tc>
          <w:tcPr>
            <w:tcW w:w="457" w:type="pct"/>
            <w:noWrap/>
            <w:vAlign w:val="center"/>
          </w:tcPr>
          <w:p w14:paraId="2D05A7C0" w14:textId="77777777" w:rsidR="005068AB" w:rsidRPr="00800D22" w:rsidRDefault="005068AB" w:rsidP="00573A00">
            <w:pPr>
              <w:rPr>
                <w:sz w:val="15"/>
                <w:szCs w:val="15"/>
              </w:rPr>
            </w:pPr>
            <w:r w:rsidRPr="00800D22">
              <w:rPr>
                <w:sz w:val="15"/>
                <w:szCs w:val="15"/>
              </w:rPr>
              <w:t xml:space="preserve">503.67 </w:t>
            </w:r>
          </w:p>
        </w:tc>
        <w:tc>
          <w:tcPr>
            <w:tcW w:w="513" w:type="pct"/>
            <w:noWrap/>
            <w:vAlign w:val="center"/>
          </w:tcPr>
          <w:p w14:paraId="4D012B45" w14:textId="77777777" w:rsidR="005068AB" w:rsidRPr="00800D22" w:rsidRDefault="005068AB" w:rsidP="00573A00">
            <w:pPr>
              <w:rPr>
                <w:sz w:val="15"/>
                <w:szCs w:val="15"/>
              </w:rPr>
            </w:pPr>
            <w:r w:rsidRPr="00800D22">
              <w:rPr>
                <w:sz w:val="15"/>
                <w:szCs w:val="15"/>
              </w:rPr>
              <w:t>85.21%</w:t>
            </w:r>
          </w:p>
        </w:tc>
      </w:tr>
      <w:tr w:rsidR="005068AB" w:rsidRPr="00800D22" w14:paraId="1EFD2DAC" w14:textId="77777777" w:rsidTr="00573A00">
        <w:trPr>
          <w:trHeight w:val="285"/>
        </w:trPr>
        <w:tc>
          <w:tcPr>
            <w:tcW w:w="560" w:type="pct"/>
            <w:vMerge/>
            <w:vAlign w:val="center"/>
          </w:tcPr>
          <w:p w14:paraId="4A99B223" w14:textId="77777777" w:rsidR="005068AB" w:rsidRPr="00800D22" w:rsidRDefault="005068AB" w:rsidP="00573A00">
            <w:pPr>
              <w:widowControl/>
              <w:rPr>
                <w:kern w:val="0"/>
                <w:sz w:val="15"/>
                <w:szCs w:val="15"/>
              </w:rPr>
            </w:pPr>
          </w:p>
        </w:tc>
        <w:tc>
          <w:tcPr>
            <w:tcW w:w="560" w:type="pct"/>
            <w:noWrap/>
            <w:vAlign w:val="center"/>
          </w:tcPr>
          <w:p w14:paraId="0553B3CC"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77254CBB" w14:textId="77777777" w:rsidR="005068AB" w:rsidRPr="00800D22" w:rsidRDefault="005068AB" w:rsidP="00573A00">
            <w:pPr>
              <w:rPr>
                <w:sz w:val="15"/>
                <w:szCs w:val="15"/>
              </w:rPr>
            </w:pPr>
            <w:r w:rsidRPr="00800D22">
              <w:rPr>
                <w:sz w:val="15"/>
                <w:szCs w:val="15"/>
              </w:rPr>
              <w:t xml:space="preserve">2.07 </w:t>
            </w:r>
          </w:p>
        </w:tc>
        <w:tc>
          <w:tcPr>
            <w:tcW w:w="513" w:type="pct"/>
            <w:noWrap/>
            <w:vAlign w:val="center"/>
          </w:tcPr>
          <w:p w14:paraId="6CFDA7E7" w14:textId="77777777" w:rsidR="005068AB" w:rsidRPr="00800D22" w:rsidRDefault="005068AB" w:rsidP="00573A00">
            <w:pPr>
              <w:rPr>
                <w:sz w:val="15"/>
                <w:szCs w:val="15"/>
              </w:rPr>
            </w:pPr>
            <w:r w:rsidRPr="00800D22">
              <w:rPr>
                <w:sz w:val="15"/>
                <w:szCs w:val="15"/>
              </w:rPr>
              <w:t>0.48%</w:t>
            </w:r>
          </w:p>
        </w:tc>
        <w:tc>
          <w:tcPr>
            <w:tcW w:w="457" w:type="pct"/>
            <w:noWrap/>
            <w:vAlign w:val="center"/>
          </w:tcPr>
          <w:p w14:paraId="5A1F406D" w14:textId="77777777" w:rsidR="005068AB" w:rsidRPr="00800D22" w:rsidRDefault="005068AB" w:rsidP="00573A00">
            <w:pPr>
              <w:rPr>
                <w:sz w:val="15"/>
                <w:szCs w:val="15"/>
              </w:rPr>
            </w:pPr>
            <w:r w:rsidRPr="00800D22">
              <w:rPr>
                <w:sz w:val="15"/>
                <w:szCs w:val="15"/>
              </w:rPr>
              <w:t xml:space="preserve">2.06 </w:t>
            </w:r>
          </w:p>
        </w:tc>
        <w:tc>
          <w:tcPr>
            <w:tcW w:w="513" w:type="pct"/>
            <w:noWrap/>
            <w:vAlign w:val="center"/>
          </w:tcPr>
          <w:p w14:paraId="7BF78B02" w14:textId="77777777" w:rsidR="005068AB" w:rsidRPr="00800D22" w:rsidRDefault="005068AB" w:rsidP="00573A00">
            <w:pPr>
              <w:rPr>
                <w:sz w:val="15"/>
                <w:szCs w:val="15"/>
              </w:rPr>
            </w:pPr>
            <w:r w:rsidRPr="00800D22">
              <w:rPr>
                <w:sz w:val="15"/>
                <w:szCs w:val="15"/>
              </w:rPr>
              <w:t>0.42%</w:t>
            </w:r>
          </w:p>
        </w:tc>
        <w:tc>
          <w:tcPr>
            <w:tcW w:w="457" w:type="pct"/>
            <w:noWrap/>
            <w:vAlign w:val="center"/>
          </w:tcPr>
          <w:p w14:paraId="629CBDC4" w14:textId="77777777" w:rsidR="005068AB" w:rsidRPr="00800D22" w:rsidRDefault="005068AB" w:rsidP="00573A00">
            <w:pPr>
              <w:rPr>
                <w:sz w:val="15"/>
                <w:szCs w:val="15"/>
              </w:rPr>
            </w:pPr>
            <w:r w:rsidRPr="00800D22">
              <w:rPr>
                <w:sz w:val="15"/>
                <w:szCs w:val="15"/>
              </w:rPr>
              <w:t xml:space="preserve">2.06 </w:t>
            </w:r>
          </w:p>
        </w:tc>
        <w:tc>
          <w:tcPr>
            <w:tcW w:w="513" w:type="pct"/>
            <w:noWrap/>
            <w:vAlign w:val="center"/>
          </w:tcPr>
          <w:p w14:paraId="3228F3BA" w14:textId="77777777" w:rsidR="005068AB" w:rsidRPr="00800D22" w:rsidRDefault="005068AB" w:rsidP="00573A00">
            <w:pPr>
              <w:rPr>
                <w:sz w:val="15"/>
                <w:szCs w:val="15"/>
              </w:rPr>
            </w:pPr>
            <w:r w:rsidRPr="00800D22">
              <w:rPr>
                <w:sz w:val="15"/>
                <w:szCs w:val="15"/>
              </w:rPr>
              <w:t>0.35%</w:t>
            </w:r>
          </w:p>
        </w:tc>
        <w:tc>
          <w:tcPr>
            <w:tcW w:w="457" w:type="pct"/>
            <w:noWrap/>
            <w:vAlign w:val="center"/>
          </w:tcPr>
          <w:p w14:paraId="681AF325" w14:textId="77777777" w:rsidR="005068AB" w:rsidRPr="00800D22" w:rsidRDefault="005068AB" w:rsidP="00573A00">
            <w:pPr>
              <w:rPr>
                <w:sz w:val="15"/>
                <w:szCs w:val="15"/>
              </w:rPr>
            </w:pPr>
            <w:r w:rsidRPr="00800D22">
              <w:rPr>
                <w:sz w:val="15"/>
                <w:szCs w:val="15"/>
              </w:rPr>
              <w:t xml:space="preserve">2.03 </w:t>
            </w:r>
          </w:p>
        </w:tc>
        <w:tc>
          <w:tcPr>
            <w:tcW w:w="513" w:type="pct"/>
            <w:noWrap/>
            <w:vAlign w:val="center"/>
          </w:tcPr>
          <w:p w14:paraId="6CEEC4B4" w14:textId="77777777" w:rsidR="005068AB" w:rsidRPr="00800D22" w:rsidRDefault="005068AB" w:rsidP="00573A00">
            <w:pPr>
              <w:rPr>
                <w:sz w:val="15"/>
                <w:szCs w:val="15"/>
              </w:rPr>
            </w:pPr>
            <w:r w:rsidRPr="00800D22">
              <w:rPr>
                <w:sz w:val="15"/>
                <w:szCs w:val="15"/>
              </w:rPr>
              <w:t>0.34%</w:t>
            </w:r>
          </w:p>
        </w:tc>
      </w:tr>
      <w:tr w:rsidR="005068AB" w:rsidRPr="00800D22" w14:paraId="0909DC2F" w14:textId="77777777" w:rsidTr="00573A00">
        <w:trPr>
          <w:trHeight w:val="285"/>
        </w:trPr>
        <w:tc>
          <w:tcPr>
            <w:tcW w:w="560" w:type="pct"/>
            <w:vMerge/>
            <w:vAlign w:val="center"/>
          </w:tcPr>
          <w:p w14:paraId="71CDD1C2" w14:textId="77777777" w:rsidR="005068AB" w:rsidRPr="00800D22" w:rsidRDefault="005068AB" w:rsidP="00573A00">
            <w:pPr>
              <w:widowControl/>
              <w:rPr>
                <w:kern w:val="0"/>
                <w:sz w:val="15"/>
                <w:szCs w:val="15"/>
              </w:rPr>
            </w:pPr>
          </w:p>
        </w:tc>
        <w:tc>
          <w:tcPr>
            <w:tcW w:w="560" w:type="pct"/>
            <w:noWrap/>
            <w:vAlign w:val="center"/>
          </w:tcPr>
          <w:p w14:paraId="7FF4FB1B"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74522FEB" w14:textId="77777777" w:rsidR="005068AB" w:rsidRPr="00800D22" w:rsidRDefault="005068AB" w:rsidP="00573A00">
            <w:pPr>
              <w:rPr>
                <w:sz w:val="15"/>
                <w:szCs w:val="15"/>
              </w:rPr>
            </w:pPr>
            <w:r w:rsidRPr="00800D22">
              <w:rPr>
                <w:sz w:val="15"/>
                <w:szCs w:val="15"/>
              </w:rPr>
              <w:t xml:space="preserve">434.03 </w:t>
            </w:r>
          </w:p>
        </w:tc>
        <w:tc>
          <w:tcPr>
            <w:tcW w:w="513" w:type="pct"/>
            <w:noWrap/>
            <w:vAlign w:val="center"/>
          </w:tcPr>
          <w:p w14:paraId="100546F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580C15C" w14:textId="77777777" w:rsidR="005068AB" w:rsidRPr="00800D22" w:rsidRDefault="005068AB" w:rsidP="00573A00">
            <w:pPr>
              <w:rPr>
                <w:sz w:val="15"/>
                <w:szCs w:val="15"/>
              </w:rPr>
            </w:pPr>
            <w:r w:rsidRPr="00800D22">
              <w:rPr>
                <w:sz w:val="15"/>
                <w:szCs w:val="15"/>
              </w:rPr>
              <w:t xml:space="preserve">492.18 </w:t>
            </w:r>
          </w:p>
        </w:tc>
        <w:tc>
          <w:tcPr>
            <w:tcW w:w="513" w:type="pct"/>
            <w:noWrap/>
            <w:vAlign w:val="center"/>
          </w:tcPr>
          <w:p w14:paraId="2786A66A"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3AAE8A0" w14:textId="77777777" w:rsidR="005068AB" w:rsidRPr="00800D22" w:rsidRDefault="005068AB" w:rsidP="00573A00">
            <w:pPr>
              <w:rPr>
                <w:sz w:val="15"/>
                <w:szCs w:val="15"/>
              </w:rPr>
            </w:pPr>
            <w:r w:rsidRPr="00800D22">
              <w:rPr>
                <w:sz w:val="15"/>
                <w:szCs w:val="15"/>
              </w:rPr>
              <w:t xml:space="preserve">589.13 </w:t>
            </w:r>
          </w:p>
        </w:tc>
        <w:tc>
          <w:tcPr>
            <w:tcW w:w="513" w:type="pct"/>
            <w:noWrap/>
            <w:vAlign w:val="center"/>
          </w:tcPr>
          <w:p w14:paraId="7EAB443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B643EF5" w14:textId="77777777" w:rsidR="005068AB" w:rsidRPr="00800D22" w:rsidRDefault="005068AB" w:rsidP="00573A00">
            <w:pPr>
              <w:rPr>
                <w:sz w:val="15"/>
                <w:szCs w:val="15"/>
              </w:rPr>
            </w:pPr>
            <w:r w:rsidRPr="00800D22">
              <w:rPr>
                <w:sz w:val="15"/>
                <w:szCs w:val="15"/>
              </w:rPr>
              <w:t xml:space="preserve">591.11 </w:t>
            </w:r>
          </w:p>
        </w:tc>
        <w:tc>
          <w:tcPr>
            <w:tcW w:w="513" w:type="pct"/>
            <w:noWrap/>
            <w:vAlign w:val="center"/>
          </w:tcPr>
          <w:p w14:paraId="1FCFFC2C" w14:textId="77777777" w:rsidR="005068AB" w:rsidRPr="00800D22" w:rsidRDefault="005068AB" w:rsidP="00573A00">
            <w:pPr>
              <w:rPr>
                <w:sz w:val="15"/>
                <w:szCs w:val="15"/>
              </w:rPr>
            </w:pPr>
            <w:r w:rsidRPr="00800D22">
              <w:rPr>
                <w:sz w:val="15"/>
                <w:szCs w:val="15"/>
              </w:rPr>
              <w:t>100.00%</w:t>
            </w:r>
          </w:p>
        </w:tc>
      </w:tr>
      <w:tr w:rsidR="005068AB" w:rsidRPr="00800D22" w14:paraId="1A001C65" w14:textId="77777777" w:rsidTr="00573A00">
        <w:trPr>
          <w:trHeight w:val="240"/>
        </w:trPr>
        <w:tc>
          <w:tcPr>
            <w:tcW w:w="560" w:type="pct"/>
            <w:vMerge w:val="restart"/>
            <w:noWrap/>
            <w:vAlign w:val="center"/>
          </w:tcPr>
          <w:p w14:paraId="5A50B364" w14:textId="77777777" w:rsidR="005068AB" w:rsidRPr="00800D22" w:rsidRDefault="005068AB" w:rsidP="00573A00">
            <w:pPr>
              <w:widowControl/>
              <w:rPr>
                <w:kern w:val="0"/>
                <w:sz w:val="15"/>
                <w:szCs w:val="15"/>
              </w:rPr>
            </w:pPr>
            <w:r w:rsidRPr="00800D22">
              <w:rPr>
                <w:kern w:val="0"/>
                <w:sz w:val="15"/>
                <w:szCs w:val="15"/>
              </w:rPr>
              <w:t>法国</w:t>
            </w:r>
          </w:p>
        </w:tc>
        <w:tc>
          <w:tcPr>
            <w:tcW w:w="560" w:type="pct"/>
            <w:noWrap/>
            <w:vAlign w:val="center"/>
          </w:tcPr>
          <w:p w14:paraId="64FEE5A2"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21BC5DAE" w14:textId="77777777" w:rsidR="005068AB" w:rsidRPr="00800D22" w:rsidRDefault="005068AB" w:rsidP="00573A00">
            <w:pPr>
              <w:rPr>
                <w:sz w:val="15"/>
                <w:szCs w:val="15"/>
              </w:rPr>
            </w:pPr>
            <w:r w:rsidRPr="00800D22">
              <w:rPr>
                <w:sz w:val="15"/>
                <w:szCs w:val="15"/>
              </w:rPr>
              <w:t xml:space="preserve">1079.89 </w:t>
            </w:r>
          </w:p>
        </w:tc>
        <w:tc>
          <w:tcPr>
            <w:tcW w:w="513" w:type="pct"/>
            <w:noWrap/>
            <w:vAlign w:val="center"/>
          </w:tcPr>
          <w:p w14:paraId="5262B048" w14:textId="77777777" w:rsidR="005068AB" w:rsidRPr="00800D22" w:rsidRDefault="005068AB" w:rsidP="00573A00">
            <w:pPr>
              <w:rPr>
                <w:sz w:val="15"/>
                <w:szCs w:val="15"/>
              </w:rPr>
            </w:pPr>
            <w:r w:rsidRPr="00800D22">
              <w:rPr>
                <w:sz w:val="15"/>
                <w:szCs w:val="15"/>
              </w:rPr>
              <w:t>57.22%</w:t>
            </w:r>
          </w:p>
        </w:tc>
        <w:tc>
          <w:tcPr>
            <w:tcW w:w="457" w:type="pct"/>
            <w:noWrap/>
            <w:vAlign w:val="center"/>
          </w:tcPr>
          <w:p w14:paraId="2F118C5B" w14:textId="77777777" w:rsidR="005068AB" w:rsidRPr="00800D22" w:rsidRDefault="005068AB" w:rsidP="00573A00">
            <w:pPr>
              <w:rPr>
                <w:sz w:val="15"/>
                <w:szCs w:val="15"/>
              </w:rPr>
            </w:pPr>
            <w:r w:rsidRPr="00800D22">
              <w:rPr>
                <w:sz w:val="15"/>
                <w:szCs w:val="15"/>
              </w:rPr>
              <w:t xml:space="preserve">1209.29 </w:t>
            </w:r>
          </w:p>
        </w:tc>
        <w:tc>
          <w:tcPr>
            <w:tcW w:w="513" w:type="pct"/>
            <w:noWrap/>
            <w:vAlign w:val="center"/>
          </w:tcPr>
          <w:p w14:paraId="4F423C80" w14:textId="77777777" w:rsidR="005068AB" w:rsidRPr="00800D22" w:rsidRDefault="005068AB" w:rsidP="00573A00">
            <w:pPr>
              <w:rPr>
                <w:sz w:val="15"/>
                <w:szCs w:val="15"/>
              </w:rPr>
            </w:pPr>
            <w:r w:rsidRPr="00800D22">
              <w:rPr>
                <w:sz w:val="15"/>
                <w:szCs w:val="15"/>
              </w:rPr>
              <w:t>53.79%</w:t>
            </w:r>
          </w:p>
        </w:tc>
        <w:tc>
          <w:tcPr>
            <w:tcW w:w="457" w:type="pct"/>
            <w:noWrap/>
            <w:vAlign w:val="center"/>
          </w:tcPr>
          <w:p w14:paraId="3B17D23E" w14:textId="77777777" w:rsidR="005068AB" w:rsidRPr="00800D22" w:rsidRDefault="005068AB" w:rsidP="00573A00">
            <w:pPr>
              <w:rPr>
                <w:sz w:val="15"/>
                <w:szCs w:val="15"/>
              </w:rPr>
            </w:pPr>
            <w:r w:rsidRPr="00800D22">
              <w:rPr>
                <w:sz w:val="15"/>
                <w:szCs w:val="15"/>
              </w:rPr>
              <w:t xml:space="preserve">1405.09 </w:t>
            </w:r>
          </w:p>
        </w:tc>
        <w:tc>
          <w:tcPr>
            <w:tcW w:w="513" w:type="pct"/>
            <w:noWrap/>
            <w:vAlign w:val="center"/>
          </w:tcPr>
          <w:p w14:paraId="1BE962E7" w14:textId="77777777" w:rsidR="005068AB" w:rsidRPr="00800D22" w:rsidRDefault="005068AB" w:rsidP="00573A00">
            <w:pPr>
              <w:rPr>
                <w:sz w:val="15"/>
                <w:szCs w:val="15"/>
              </w:rPr>
            </w:pPr>
            <w:r w:rsidRPr="00800D22">
              <w:rPr>
                <w:sz w:val="15"/>
                <w:szCs w:val="15"/>
              </w:rPr>
              <w:t>49.87%</w:t>
            </w:r>
          </w:p>
        </w:tc>
        <w:tc>
          <w:tcPr>
            <w:tcW w:w="457" w:type="pct"/>
            <w:noWrap/>
            <w:vAlign w:val="center"/>
          </w:tcPr>
          <w:p w14:paraId="6383EB3E" w14:textId="77777777" w:rsidR="005068AB" w:rsidRPr="00800D22" w:rsidRDefault="005068AB" w:rsidP="00573A00">
            <w:pPr>
              <w:rPr>
                <w:sz w:val="15"/>
                <w:szCs w:val="15"/>
              </w:rPr>
            </w:pPr>
            <w:r w:rsidRPr="00800D22">
              <w:rPr>
                <w:sz w:val="15"/>
                <w:szCs w:val="15"/>
              </w:rPr>
              <w:t xml:space="preserve">1436.71 </w:t>
            </w:r>
          </w:p>
        </w:tc>
        <w:tc>
          <w:tcPr>
            <w:tcW w:w="513" w:type="pct"/>
            <w:noWrap/>
            <w:vAlign w:val="center"/>
          </w:tcPr>
          <w:p w14:paraId="56E4939F" w14:textId="77777777" w:rsidR="005068AB" w:rsidRPr="00800D22" w:rsidRDefault="005068AB" w:rsidP="00573A00">
            <w:pPr>
              <w:rPr>
                <w:sz w:val="15"/>
                <w:szCs w:val="15"/>
              </w:rPr>
            </w:pPr>
            <w:r w:rsidRPr="00800D22">
              <w:rPr>
                <w:sz w:val="15"/>
                <w:szCs w:val="15"/>
              </w:rPr>
              <w:t>49.18%</w:t>
            </w:r>
          </w:p>
        </w:tc>
      </w:tr>
      <w:tr w:rsidR="005068AB" w:rsidRPr="00800D22" w14:paraId="1A6B9303" w14:textId="77777777" w:rsidTr="00573A00">
        <w:trPr>
          <w:trHeight w:val="240"/>
        </w:trPr>
        <w:tc>
          <w:tcPr>
            <w:tcW w:w="560" w:type="pct"/>
            <w:vMerge/>
            <w:vAlign w:val="center"/>
          </w:tcPr>
          <w:p w14:paraId="114E1C2C" w14:textId="77777777" w:rsidR="005068AB" w:rsidRPr="00800D22" w:rsidRDefault="005068AB" w:rsidP="00573A00">
            <w:pPr>
              <w:widowControl/>
              <w:rPr>
                <w:kern w:val="0"/>
                <w:sz w:val="15"/>
                <w:szCs w:val="15"/>
              </w:rPr>
            </w:pPr>
          </w:p>
        </w:tc>
        <w:tc>
          <w:tcPr>
            <w:tcW w:w="560" w:type="pct"/>
            <w:noWrap/>
            <w:vAlign w:val="center"/>
          </w:tcPr>
          <w:p w14:paraId="7C9B706A"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723487B1" w14:textId="77777777" w:rsidR="005068AB" w:rsidRPr="00800D22" w:rsidRDefault="005068AB" w:rsidP="00573A00">
            <w:pPr>
              <w:rPr>
                <w:sz w:val="15"/>
                <w:szCs w:val="15"/>
              </w:rPr>
            </w:pPr>
            <w:r w:rsidRPr="00800D22">
              <w:rPr>
                <w:sz w:val="15"/>
                <w:szCs w:val="15"/>
              </w:rPr>
              <w:t xml:space="preserve">579.20 </w:t>
            </w:r>
          </w:p>
        </w:tc>
        <w:tc>
          <w:tcPr>
            <w:tcW w:w="513" w:type="pct"/>
            <w:noWrap/>
            <w:vAlign w:val="center"/>
          </w:tcPr>
          <w:p w14:paraId="644694CC" w14:textId="77777777" w:rsidR="005068AB" w:rsidRPr="00800D22" w:rsidRDefault="005068AB" w:rsidP="00573A00">
            <w:pPr>
              <w:rPr>
                <w:sz w:val="15"/>
                <w:szCs w:val="15"/>
              </w:rPr>
            </w:pPr>
            <w:r w:rsidRPr="00800D22">
              <w:rPr>
                <w:sz w:val="15"/>
                <w:szCs w:val="15"/>
              </w:rPr>
              <w:t>30.69%</w:t>
            </w:r>
          </w:p>
        </w:tc>
        <w:tc>
          <w:tcPr>
            <w:tcW w:w="457" w:type="pct"/>
            <w:noWrap/>
            <w:vAlign w:val="center"/>
          </w:tcPr>
          <w:p w14:paraId="02C74DEC" w14:textId="77777777" w:rsidR="005068AB" w:rsidRPr="00800D22" w:rsidRDefault="005068AB" w:rsidP="00573A00">
            <w:pPr>
              <w:rPr>
                <w:sz w:val="15"/>
                <w:szCs w:val="15"/>
              </w:rPr>
            </w:pPr>
            <w:r w:rsidRPr="00800D22">
              <w:rPr>
                <w:sz w:val="15"/>
                <w:szCs w:val="15"/>
              </w:rPr>
              <w:t xml:space="preserve">772.21 </w:t>
            </w:r>
          </w:p>
        </w:tc>
        <w:tc>
          <w:tcPr>
            <w:tcW w:w="513" w:type="pct"/>
            <w:noWrap/>
            <w:vAlign w:val="center"/>
          </w:tcPr>
          <w:p w14:paraId="33051B38" w14:textId="77777777" w:rsidR="005068AB" w:rsidRPr="00800D22" w:rsidRDefault="005068AB" w:rsidP="00573A00">
            <w:pPr>
              <w:rPr>
                <w:sz w:val="15"/>
                <w:szCs w:val="15"/>
              </w:rPr>
            </w:pPr>
            <w:r w:rsidRPr="00800D22">
              <w:rPr>
                <w:sz w:val="15"/>
                <w:szCs w:val="15"/>
              </w:rPr>
              <w:t>34.35%</w:t>
            </w:r>
          </w:p>
        </w:tc>
        <w:tc>
          <w:tcPr>
            <w:tcW w:w="457" w:type="pct"/>
            <w:noWrap/>
            <w:vAlign w:val="center"/>
          </w:tcPr>
          <w:p w14:paraId="65F20DEF" w14:textId="77777777" w:rsidR="005068AB" w:rsidRPr="00800D22" w:rsidRDefault="005068AB" w:rsidP="00573A00">
            <w:pPr>
              <w:rPr>
                <w:sz w:val="15"/>
                <w:szCs w:val="15"/>
              </w:rPr>
            </w:pPr>
            <w:r w:rsidRPr="00800D22">
              <w:rPr>
                <w:sz w:val="15"/>
                <w:szCs w:val="15"/>
              </w:rPr>
              <w:t xml:space="preserve">1096.74 </w:t>
            </w:r>
          </w:p>
        </w:tc>
        <w:tc>
          <w:tcPr>
            <w:tcW w:w="513" w:type="pct"/>
            <w:noWrap/>
            <w:vAlign w:val="center"/>
          </w:tcPr>
          <w:p w14:paraId="120D6B75" w14:textId="77777777" w:rsidR="005068AB" w:rsidRPr="00800D22" w:rsidRDefault="005068AB" w:rsidP="00573A00">
            <w:pPr>
              <w:rPr>
                <w:sz w:val="15"/>
                <w:szCs w:val="15"/>
              </w:rPr>
            </w:pPr>
            <w:r w:rsidRPr="00800D22">
              <w:rPr>
                <w:sz w:val="15"/>
                <w:szCs w:val="15"/>
              </w:rPr>
              <w:t>38.93%</w:t>
            </w:r>
          </w:p>
        </w:tc>
        <w:tc>
          <w:tcPr>
            <w:tcW w:w="457" w:type="pct"/>
            <w:noWrap/>
            <w:vAlign w:val="center"/>
          </w:tcPr>
          <w:p w14:paraId="27E034FB" w14:textId="77777777" w:rsidR="005068AB" w:rsidRPr="00800D22" w:rsidRDefault="005068AB" w:rsidP="00573A00">
            <w:pPr>
              <w:rPr>
                <w:sz w:val="15"/>
                <w:szCs w:val="15"/>
              </w:rPr>
            </w:pPr>
            <w:r w:rsidRPr="00800D22">
              <w:rPr>
                <w:sz w:val="15"/>
                <w:szCs w:val="15"/>
              </w:rPr>
              <w:t xml:space="preserve">1159.98 </w:t>
            </w:r>
          </w:p>
        </w:tc>
        <w:tc>
          <w:tcPr>
            <w:tcW w:w="513" w:type="pct"/>
            <w:noWrap/>
            <w:vAlign w:val="center"/>
          </w:tcPr>
          <w:p w14:paraId="5F5D53FA" w14:textId="77777777" w:rsidR="005068AB" w:rsidRPr="00800D22" w:rsidRDefault="005068AB" w:rsidP="00573A00">
            <w:pPr>
              <w:rPr>
                <w:sz w:val="15"/>
                <w:szCs w:val="15"/>
              </w:rPr>
            </w:pPr>
            <w:r w:rsidRPr="00800D22">
              <w:rPr>
                <w:sz w:val="15"/>
                <w:szCs w:val="15"/>
              </w:rPr>
              <w:t>39.71%</w:t>
            </w:r>
          </w:p>
        </w:tc>
      </w:tr>
      <w:tr w:rsidR="005068AB" w:rsidRPr="00800D22" w14:paraId="04D44A95" w14:textId="77777777" w:rsidTr="00573A00">
        <w:trPr>
          <w:trHeight w:val="240"/>
        </w:trPr>
        <w:tc>
          <w:tcPr>
            <w:tcW w:w="560" w:type="pct"/>
            <w:vMerge/>
            <w:vAlign w:val="center"/>
          </w:tcPr>
          <w:p w14:paraId="2BF390DD" w14:textId="77777777" w:rsidR="005068AB" w:rsidRPr="00800D22" w:rsidRDefault="005068AB" w:rsidP="00573A00">
            <w:pPr>
              <w:widowControl/>
              <w:rPr>
                <w:kern w:val="0"/>
                <w:sz w:val="15"/>
                <w:szCs w:val="15"/>
              </w:rPr>
            </w:pPr>
          </w:p>
        </w:tc>
        <w:tc>
          <w:tcPr>
            <w:tcW w:w="560" w:type="pct"/>
            <w:noWrap/>
            <w:vAlign w:val="center"/>
          </w:tcPr>
          <w:p w14:paraId="3A093FA8"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0FDBF3EA" w14:textId="77777777" w:rsidR="005068AB" w:rsidRPr="00800D22" w:rsidRDefault="005068AB" w:rsidP="00573A00">
            <w:pPr>
              <w:rPr>
                <w:sz w:val="15"/>
                <w:szCs w:val="15"/>
              </w:rPr>
            </w:pPr>
            <w:r w:rsidRPr="00800D22">
              <w:rPr>
                <w:sz w:val="15"/>
                <w:szCs w:val="15"/>
              </w:rPr>
              <w:t xml:space="preserve">228.32 </w:t>
            </w:r>
          </w:p>
        </w:tc>
        <w:tc>
          <w:tcPr>
            <w:tcW w:w="513" w:type="pct"/>
            <w:noWrap/>
            <w:vAlign w:val="center"/>
          </w:tcPr>
          <w:p w14:paraId="0429105C" w14:textId="77777777" w:rsidR="005068AB" w:rsidRPr="00800D22" w:rsidRDefault="005068AB" w:rsidP="00573A00">
            <w:pPr>
              <w:rPr>
                <w:sz w:val="15"/>
                <w:szCs w:val="15"/>
              </w:rPr>
            </w:pPr>
            <w:r w:rsidRPr="00800D22">
              <w:rPr>
                <w:sz w:val="15"/>
                <w:szCs w:val="15"/>
              </w:rPr>
              <w:t>12.10%</w:t>
            </w:r>
          </w:p>
        </w:tc>
        <w:tc>
          <w:tcPr>
            <w:tcW w:w="457" w:type="pct"/>
            <w:noWrap/>
            <w:vAlign w:val="center"/>
          </w:tcPr>
          <w:p w14:paraId="36653D50" w14:textId="77777777" w:rsidR="005068AB" w:rsidRPr="00800D22" w:rsidRDefault="005068AB" w:rsidP="00573A00">
            <w:pPr>
              <w:rPr>
                <w:sz w:val="15"/>
                <w:szCs w:val="15"/>
              </w:rPr>
            </w:pPr>
            <w:r w:rsidRPr="00800D22">
              <w:rPr>
                <w:sz w:val="15"/>
                <w:szCs w:val="15"/>
              </w:rPr>
              <w:t xml:space="preserve">266.74 </w:t>
            </w:r>
          </w:p>
        </w:tc>
        <w:tc>
          <w:tcPr>
            <w:tcW w:w="513" w:type="pct"/>
            <w:noWrap/>
            <w:vAlign w:val="center"/>
          </w:tcPr>
          <w:p w14:paraId="64EE0020" w14:textId="77777777" w:rsidR="005068AB" w:rsidRPr="00800D22" w:rsidRDefault="005068AB" w:rsidP="00573A00">
            <w:pPr>
              <w:rPr>
                <w:sz w:val="15"/>
                <w:szCs w:val="15"/>
              </w:rPr>
            </w:pPr>
            <w:r w:rsidRPr="00800D22">
              <w:rPr>
                <w:sz w:val="15"/>
                <w:szCs w:val="15"/>
              </w:rPr>
              <w:t>11.86%</w:t>
            </w:r>
          </w:p>
        </w:tc>
        <w:tc>
          <w:tcPr>
            <w:tcW w:w="457" w:type="pct"/>
            <w:noWrap/>
            <w:vAlign w:val="center"/>
          </w:tcPr>
          <w:p w14:paraId="1987B234" w14:textId="77777777" w:rsidR="005068AB" w:rsidRPr="00800D22" w:rsidRDefault="005068AB" w:rsidP="00573A00">
            <w:pPr>
              <w:rPr>
                <w:sz w:val="15"/>
                <w:szCs w:val="15"/>
              </w:rPr>
            </w:pPr>
            <w:r w:rsidRPr="00800D22">
              <w:rPr>
                <w:sz w:val="15"/>
                <w:szCs w:val="15"/>
              </w:rPr>
              <w:t xml:space="preserve">315.61 </w:t>
            </w:r>
          </w:p>
        </w:tc>
        <w:tc>
          <w:tcPr>
            <w:tcW w:w="513" w:type="pct"/>
            <w:noWrap/>
            <w:vAlign w:val="center"/>
          </w:tcPr>
          <w:p w14:paraId="05CC41EC" w14:textId="77777777" w:rsidR="005068AB" w:rsidRPr="00800D22" w:rsidRDefault="005068AB" w:rsidP="00573A00">
            <w:pPr>
              <w:rPr>
                <w:sz w:val="15"/>
                <w:szCs w:val="15"/>
              </w:rPr>
            </w:pPr>
            <w:r w:rsidRPr="00800D22">
              <w:rPr>
                <w:sz w:val="15"/>
                <w:szCs w:val="15"/>
              </w:rPr>
              <w:t>11.20%</w:t>
            </w:r>
          </w:p>
        </w:tc>
        <w:tc>
          <w:tcPr>
            <w:tcW w:w="457" w:type="pct"/>
            <w:noWrap/>
            <w:vAlign w:val="center"/>
          </w:tcPr>
          <w:p w14:paraId="0809A3B9" w14:textId="77777777" w:rsidR="005068AB" w:rsidRPr="00800D22" w:rsidRDefault="005068AB" w:rsidP="00573A00">
            <w:pPr>
              <w:rPr>
                <w:sz w:val="15"/>
                <w:szCs w:val="15"/>
              </w:rPr>
            </w:pPr>
            <w:r w:rsidRPr="00800D22">
              <w:rPr>
                <w:sz w:val="15"/>
                <w:szCs w:val="15"/>
              </w:rPr>
              <w:t xml:space="preserve">324.43 </w:t>
            </w:r>
          </w:p>
        </w:tc>
        <w:tc>
          <w:tcPr>
            <w:tcW w:w="513" w:type="pct"/>
            <w:noWrap/>
            <w:vAlign w:val="center"/>
          </w:tcPr>
          <w:p w14:paraId="74DAB164" w14:textId="77777777" w:rsidR="005068AB" w:rsidRPr="00800D22" w:rsidRDefault="005068AB" w:rsidP="00573A00">
            <w:pPr>
              <w:rPr>
                <w:sz w:val="15"/>
                <w:szCs w:val="15"/>
              </w:rPr>
            </w:pPr>
            <w:r w:rsidRPr="00800D22">
              <w:rPr>
                <w:sz w:val="15"/>
                <w:szCs w:val="15"/>
              </w:rPr>
              <w:t>11.11%</w:t>
            </w:r>
          </w:p>
        </w:tc>
      </w:tr>
      <w:tr w:rsidR="005068AB" w:rsidRPr="00800D22" w14:paraId="3AE75775" w14:textId="77777777" w:rsidTr="00573A00">
        <w:trPr>
          <w:trHeight w:val="240"/>
        </w:trPr>
        <w:tc>
          <w:tcPr>
            <w:tcW w:w="560" w:type="pct"/>
            <w:vMerge/>
            <w:vAlign w:val="center"/>
          </w:tcPr>
          <w:p w14:paraId="5F3DF657" w14:textId="77777777" w:rsidR="005068AB" w:rsidRPr="00800D22" w:rsidRDefault="005068AB" w:rsidP="00573A00">
            <w:pPr>
              <w:widowControl/>
              <w:rPr>
                <w:kern w:val="0"/>
                <w:sz w:val="15"/>
                <w:szCs w:val="15"/>
              </w:rPr>
            </w:pPr>
          </w:p>
        </w:tc>
        <w:tc>
          <w:tcPr>
            <w:tcW w:w="560" w:type="pct"/>
            <w:noWrap/>
            <w:vAlign w:val="center"/>
          </w:tcPr>
          <w:p w14:paraId="67205AFE"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5F4FB7FC" w14:textId="77777777" w:rsidR="005068AB" w:rsidRPr="00800D22" w:rsidRDefault="005068AB" w:rsidP="00573A00">
            <w:pPr>
              <w:rPr>
                <w:sz w:val="15"/>
                <w:szCs w:val="15"/>
              </w:rPr>
            </w:pPr>
            <w:r w:rsidRPr="00800D22">
              <w:rPr>
                <w:sz w:val="15"/>
                <w:szCs w:val="15"/>
              </w:rPr>
              <w:t xml:space="preserve">1887.41 </w:t>
            </w:r>
          </w:p>
        </w:tc>
        <w:tc>
          <w:tcPr>
            <w:tcW w:w="513" w:type="pct"/>
            <w:noWrap/>
            <w:vAlign w:val="center"/>
          </w:tcPr>
          <w:p w14:paraId="1052261A"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A8C67F9" w14:textId="77777777" w:rsidR="005068AB" w:rsidRPr="00800D22" w:rsidRDefault="005068AB" w:rsidP="00573A00">
            <w:pPr>
              <w:rPr>
                <w:sz w:val="15"/>
                <w:szCs w:val="15"/>
              </w:rPr>
            </w:pPr>
            <w:r w:rsidRPr="00800D22">
              <w:rPr>
                <w:sz w:val="15"/>
                <w:szCs w:val="15"/>
              </w:rPr>
              <w:t xml:space="preserve">2248.23 </w:t>
            </w:r>
          </w:p>
        </w:tc>
        <w:tc>
          <w:tcPr>
            <w:tcW w:w="513" w:type="pct"/>
            <w:noWrap/>
            <w:vAlign w:val="center"/>
          </w:tcPr>
          <w:p w14:paraId="377D7B99"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3FB62A3" w14:textId="77777777" w:rsidR="005068AB" w:rsidRPr="00800D22" w:rsidRDefault="005068AB" w:rsidP="00573A00">
            <w:pPr>
              <w:rPr>
                <w:sz w:val="15"/>
                <w:szCs w:val="15"/>
              </w:rPr>
            </w:pPr>
            <w:r w:rsidRPr="00800D22">
              <w:rPr>
                <w:sz w:val="15"/>
                <w:szCs w:val="15"/>
              </w:rPr>
              <w:t xml:space="preserve">2817.43 </w:t>
            </w:r>
          </w:p>
        </w:tc>
        <w:tc>
          <w:tcPr>
            <w:tcW w:w="513" w:type="pct"/>
            <w:noWrap/>
            <w:vAlign w:val="center"/>
          </w:tcPr>
          <w:p w14:paraId="3E04010C"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AA91089" w14:textId="77777777" w:rsidR="005068AB" w:rsidRPr="00800D22" w:rsidRDefault="005068AB" w:rsidP="00573A00">
            <w:pPr>
              <w:rPr>
                <w:sz w:val="15"/>
                <w:szCs w:val="15"/>
              </w:rPr>
            </w:pPr>
            <w:r w:rsidRPr="00800D22">
              <w:rPr>
                <w:sz w:val="15"/>
                <w:szCs w:val="15"/>
              </w:rPr>
              <w:t xml:space="preserve">2921.12 </w:t>
            </w:r>
          </w:p>
        </w:tc>
        <w:tc>
          <w:tcPr>
            <w:tcW w:w="513" w:type="pct"/>
            <w:noWrap/>
            <w:vAlign w:val="center"/>
          </w:tcPr>
          <w:p w14:paraId="02EC362F" w14:textId="77777777" w:rsidR="005068AB" w:rsidRPr="00800D22" w:rsidRDefault="005068AB" w:rsidP="00573A00">
            <w:pPr>
              <w:rPr>
                <w:sz w:val="15"/>
                <w:szCs w:val="15"/>
              </w:rPr>
            </w:pPr>
            <w:r w:rsidRPr="00800D22">
              <w:rPr>
                <w:sz w:val="15"/>
                <w:szCs w:val="15"/>
              </w:rPr>
              <w:t>100.00%</w:t>
            </w:r>
          </w:p>
        </w:tc>
      </w:tr>
      <w:tr w:rsidR="005068AB" w:rsidRPr="00800D22" w14:paraId="16C6771C" w14:textId="77777777" w:rsidTr="00573A00">
        <w:trPr>
          <w:trHeight w:val="285"/>
        </w:trPr>
        <w:tc>
          <w:tcPr>
            <w:tcW w:w="560" w:type="pct"/>
            <w:vMerge w:val="restart"/>
            <w:noWrap/>
            <w:vAlign w:val="center"/>
          </w:tcPr>
          <w:p w14:paraId="5812E7B1" w14:textId="77777777" w:rsidR="005068AB" w:rsidRPr="00800D22" w:rsidRDefault="005068AB" w:rsidP="00573A00">
            <w:pPr>
              <w:widowControl/>
              <w:rPr>
                <w:kern w:val="0"/>
                <w:sz w:val="15"/>
                <w:szCs w:val="15"/>
              </w:rPr>
            </w:pPr>
            <w:r w:rsidRPr="00800D22">
              <w:rPr>
                <w:kern w:val="0"/>
                <w:sz w:val="15"/>
                <w:szCs w:val="15"/>
              </w:rPr>
              <w:t>德国</w:t>
            </w:r>
          </w:p>
        </w:tc>
        <w:tc>
          <w:tcPr>
            <w:tcW w:w="560" w:type="pct"/>
            <w:noWrap/>
            <w:vAlign w:val="center"/>
          </w:tcPr>
          <w:p w14:paraId="684F4704"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44645CDD" w14:textId="77777777" w:rsidR="005068AB" w:rsidRPr="00800D22" w:rsidRDefault="005068AB" w:rsidP="00573A00">
            <w:pPr>
              <w:rPr>
                <w:sz w:val="15"/>
                <w:szCs w:val="15"/>
              </w:rPr>
            </w:pPr>
            <w:r w:rsidRPr="00800D22">
              <w:rPr>
                <w:sz w:val="15"/>
                <w:szCs w:val="15"/>
              </w:rPr>
              <w:t xml:space="preserve">1072.23 </w:t>
            </w:r>
          </w:p>
        </w:tc>
        <w:tc>
          <w:tcPr>
            <w:tcW w:w="513" w:type="pct"/>
            <w:noWrap/>
            <w:vAlign w:val="center"/>
          </w:tcPr>
          <w:p w14:paraId="594B6027" w14:textId="77777777" w:rsidR="005068AB" w:rsidRPr="00800D22" w:rsidRDefault="005068AB" w:rsidP="00573A00">
            <w:pPr>
              <w:rPr>
                <w:sz w:val="15"/>
                <w:szCs w:val="15"/>
              </w:rPr>
            </w:pPr>
            <w:r w:rsidRPr="00800D22">
              <w:rPr>
                <w:sz w:val="15"/>
                <w:szCs w:val="15"/>
              </w:rPr>
              <w:t>55.30%</w:t>
            </w:r>
          </w:p>
        </w:tc>
        <w:tc>
          <w:tcPr>
            <w:tcW w:w="457" w:type="pct"/>
            <w:noWrap/>
            <w:vAlign w:val="center"/>
          </w:tcPr>
          <w:p w14:paraId="3BB49827" w14:textId="77777777" w:rsidR="005068AB" w:rsidRPr="00800D22" w:rsidRDefault="005068AB" w:rsidP="00573A00">
            <w:pPr>
              <w:rPr>
                <w:sz w:val="15"/>
                <w:szCs w:val="15"/>
              </w:rPr>
            </w:pPr>
            <w:r w:rsidRPr="00800D22">
              <w:rPr>
                <w:sz w:val="15"/>
                <w:szCs w:val="15"/>
              </w:rPr>
              <w:t xml:space="preserve">1222.68 </w:t>
            </w:r>
          </w:p>
        </w:tc>
        <w:tc>
          <w:tcPr>
            <w:tcW w:w="513" w:type="pct"/>
            <w:noWrap/>
            <w:vAlign w:val="center"/>
          </w:tcPr>
          <w:p w14:paraId="1A3DDDCC" w14:textId="77777777" w:rsidR="005068AB" w:rsidRPr="00800D22" w:rsidRDefault="005068AB" w:rsidP="00573A00">
            <w:pPr>
              <w:rPr>
                <w:sz w:val="15"/>
                <w:szCs w:val="15"/>
              </w:rPr>
            </w:pPr>
            <w:r w:rsidRPr="00800D22">
              <w:rPr>
                <w:sz w:val="15"/>
                <w:szCs w:val="15"/>
              </w:rPr>
              <w:t>54.35%</w:t>
            </w:r>
          </w:p>
        </w:tc>
        <w:tc>
          <w:tcPr>
            <w:tcW w:w="457" w:type="pct"/>
            <w:noWrap/>
            <w:vAlign w:val="center"/>
          </w:tcPr>
          <w:p w14:paraId="5272957A" w14:textId="77777777" w:rsidR="005068AB" w:rsidRPr="00800D22" w:rsidRDefault="005068AB" w:rsidP="00573A00">
            <w:pPr>
              <w:rPr>
                <w:sz w:val="15"/>
                <w:szCs w:val="15"/>
              </w:rPr>
            </w:pPr>
            <w:r w:rsidRPr="00800D22">
              <w:rPr>
                <w:sz w:val="15"/>
                <w:szCs w:val="15"/>
              </w:rPr>
              <w:t xml:space="preserve">1393.05 </w:t>
            </w:r>
          </w:p>
        </w:tc>
        <w:tc>
          <w:tcPr>
            <w:tcW w:w="513" w:type="pct"/>
            <w:noWrap/>
            <w:vAlign w:val="center"/>
          </w:tcPr>
          <w:p w14:paraId="10DD5645" w14:textId="77777777" w:rsidR="005068AB" w:rsidRPr="00800D22" w:rsidRDefault="005068AB" w:rsidP="00573A00">
            <w:pPr>
              <w:rPr>
                <w:sz w:val="15"/>
                <w:szCs w:val="15"/>
              </w:rPr>
            </w:pPr>
            <w:r w:rsidRPr="00800D22">
              <w:rPr>
                <w:sz w:val="15"/>
                <w:szCs w:val="15"/>
              </w:rPr>
              <w:t>52.88%</w:t>
            </w:r>
          </w:p>
        </w:tc>
        <w:tc>
          <w:tcPr>
            <w:tcW w:w="457" w:type="pct"/>
            <w:noWrap/>
            <w:vAlign w:val="center"/>
          </w:tcPr>
          <w:p w14:paraId="16434C97" w14:textId="77777777" w:rsidR="005068AB" w:rsidRPr="00800D22" w:rsidRDefault="005068AB" w:rsidP="00573A00">
            <w:pPr>
              <w:rPr>
                <w:sz w:val="15"/>
                <w:szCs w:val="15"/>
              </w:rPr>
            </w:pPr>
            <w:r w:rsidRPr="00800D22">
              <w:rPr>
                <w:sz w:val="15"/>
                <w:szCs w:val="15"/>
              </w:rPr>
              <w:t xml:space="preserve">1364.30 </w:t>
            </w:r>
          </w:p>
        </w:tc>
        <w:tc>
          <w:tcPr>
            <w:tcW w:w="513" w:type="pct"/>
            <w:noWrap/>
            <w:vAlign w:val="center"/>
          </w:tcPr>
          <w:p w14:paraId="2EDE0730" w14:textId="77777777" w:rsidR="005068AB" w:rsidRPr="00800D22" w:rsidRDefault="005068AB" w:rsidP="00573A00">
            <w:pPr>
              <w:rPr>
                <w:sz w:val="15"/>
                <w:szCs w:val="15"/>
              </w:rPr>
            </w:pPr>
            <w:r w:rsidRPr="00800D22">
              <w:rPr>
                <w:sz w:val="15"/>
                <w:szCs w:val="15"/>
              </w:rPr>
              <w:t>52.62%</w:t>
            </w:r>
          </w:p>
        </w:tc>
      </w:tr>
      <w:tr w:rsidR="005068AB" w:rsidRPr="00800D22" w14:paraId="0E0FC285" w14:textId="77777777" w:rsidTr="00573A00">
        <w:trPr>
          <w:trHeight w:val="285"/>
        </w:trPr>
        <w:tc>
          <w:tcPr>
            <w:tcW w:w="560" w:type="pct"/>
            <w:vMerge/>
            <w:vAlign w:val="center"/>
          </w:tcPr>
          <w:p w14:paraId="56D42943" w14:textId="77777777" w:rsidR="005068AB" w:rsidRPr="00800D22" w:rsidRDefault="005068AB" w:rsidP="00573A00">
            <w:pPr>
              <w:widowControl/>
              <w:rPr>
                <w:kern w:val="0"/>
                <w:sz w:val="15"/>
                <w:szCs w:val="15"/>
              </w:rPr>
            </w:pPr>
          </w:p>
        </w:tc>
        <w:tc>
          <w:tcPr>
            <w:tcW w:w="560" w:type="pct"/>
            <w:noWrap/>
            <w:vAlign w:val="center"/>
          </w:tcPr>
          <w:p w14:paraId="243FE31B"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41F84EA3" w14:textId="77777777" w:rsidR="005068AB" w:rsidRPr="00800D22" w:rsidRDefault="005068AB" w:rsidP="00573A00">
            <w:pPr>
              <w:rPr>
                <w:sz w:val="15"/>
                <w:szCs w:val="15"/>
              </w:rPr>
            </w:pPr>
            <w:r w:rsidRPr="00800D22">
              <w:rPr>
                <w:sz w:val="15"/>
                <w:szCs w:val="15"/>
              </w:rPr>
              <w:t xml:space="preserve">748.97 </w:t>
            </w:r>
          </w:p>
        </w:tc>
        <w:tc>
          <w:tcPr>
            <w:tcW w:w="513" w:type="pct"/>
            <w:noWrap/>
            <w:vAlign w:val="center"/>
          </w:tcPr>
          <w:p w14:paraId="6DED9628" w14:textId="77777777" w:rsidR="005068AB" w:rsidRPr="00800D22" w:rsidRDefault="005068AB" w:rsidP="00573A00">
            <w:pPr>
              <w:rPr>
                <w:sz w:val="15"/>
                <w:szCs w:val="15"/>
              </w:rPr>
            </w:pPr>
            <w:r w:rsidRPr="00800D22">
              <w:rPr>
                <w:sz w:val="15"/>
                <w:szCs w:val="15"/>
              </w:rPr>
              <w:t>38.63%</w:t>
            </w:r>
          </w:p>
        </w:tc>
        <w:tc>
          <w:tcPr>
            <w:tcW w:w="457" w:type="pct"/>
            <w:noWrap/>
            <w:vAlign w:val="center"/>
          </w:tcPr>
          <w:p w14:paraId="4EA67FA8" w14:textId="77777777" w:rsidR="005068AB" w:rsidRPr="00800D22" w:rsidRDefault="005068AB" w:rsidP="00573A00">
            <w:pPr>
              <w:rPr>
                <w:sz w:val="15"/>
                <w:szCs w:val="15"/>
              </w:rPr>
            </w:pPr>
            <w:r w:rsidRPr="00800D22">
              <w:rPr>
                <w:sz w:val="15"/>
                <w:szCs w:val="15"/>
              </w:rPr>
              <w:t xml:space="preserve">883.86 </w:t>
            </w:r>
          </w:p>
        </w:tc>
        <w:tc>
          <w:tcPr>
            <w:tcW w:w="513" w:type="pct"/>
            <w:noWrap/>
            <w:vAlign w:val="center"/>
          </w:tcPr>
          <w:p w14:paraId="647C2513" w14:textId="77777777" w:rsidR="005068AB" w:rsidRPr="00800D22" w:rsidRDefault="005068AB" w:rsidP="00573A00">
            <w:pPr>
              <w:rPr>
                <w:sz w:val="15"/>
                <w:szCs w:val="15"/>
              </w:rPr>
            </w:pPr>
            <w:r w:rsidRPr="00800D22">
              <w:rPr>
                <w:sz w:val="15"/>
                <w:szCs w:val="15"/>
              </w:rPr>
              <w:t>39.29%</w:t>
            </w:r>
          </w:p>
        </w:tc>
        <w:tc>
          <w:tcPr>
            <w:tcW w:w="457" w:type="pct"/>
            <w:noWrap/>
            <w:vAlign w:val="center"/>
          </w:tcPr>
          <w:p w14:paraId="09A729F7" w14:textId="77777777" w:rsidR="005068AB" w:rsidRPr="00800D22" w:rsidRDefault="005068AB" w:rsidP="00573A00">
            <w:pPr>
              <w:rPr>
                <w:sz w:val="15"/>
                <w:szCs w:val="15"/>
              </w:rPr>
            </w:pPr>
            <w:r w:rsidRPr="00800D22">
              <w:rPr>
                <w:sz w:val="15"/>
                <w:szCs w:val="15"/>
              </w:rPr>
              <w:t xml:space="preserve">1051.61 </w:t>
            </w:r>
          </w:p>
        </w:tc>
        <w:tc>
          <w:tcPr>
            <w:tcW w:w="513" w:type="pct"/>
            <w:noWrap/>
            <w:vAlign w:val="center"/>
          </w:tcPr>
          <w:p w14:paraId="6D0196F5" w14:textId="77777777" w:rsidR="005068AB" w:rsidRPr="00800D22" w:rsidRDefault="005068AB" w:rsidP="00573A00">
            <w:pPr>
              <w:rPr>
                <w:sz w:val="15"/>
                <w:szCs w:val="15"/>
              </w:rPr>
            </w:pPr>
            <w:r w:rsidRPr="00800D22">
              <w:rPr>
                <w:sz w:val="15"/>
                <w:szCs w:val="15"/>
              </w:rPr>
              <w:t>39.92%</w:t>
            </w:r>
          </w:p>
        </w:tc>
        <w:tc>
          <w:tcPr>
            <w:tcW w:w="457" w:type="pct"/>
            <w:noWrap/>
            <w:vAlign w:val="center"/>
          </w:tcPr>
          <w:p w14:paraId="710937FA" w14:textId="77777777" w:rsidR="005068AB" w:rsidRPr="00800D22" w:rsidRDefault="005068AB" w:rsidP="00573A00">
            <w:pPr>
              <w:rPr>
                <w:sz w:val="15"/>
                <w:szCs w:val="15"/>
              </w:rPr>
            </w:pPr>
            <w:r w:rsidRPr="00800D22">
              <w:rPr>
                <w:sz w:val="15"/>
                <w:szCs w:val="15"/>
              </w:rPr>
              <w:t xml:space="preserve">928.61 </w:t>
            </w:r>
          </w:p>
        </w:tc>
        <w:tc>
          <w:tcPr>
            <w:tcW w:w="513" w:type="pct"/>
            <w:noWrap/>
            <w:vAlign w:val="center"/>
          </w:tcPr>
          <w:p w14:paraId="09B55F25" w14:textId="77777777" w:rsidR="005068AB" w:rsidRPr="00800D22" w:rsidRDefault="005068AB" w:rsidP="00573A00">
            <w:pPr>
              <w:rPr>
                <w:sz w:val="15"/>
                <w:szCs w:val="15"/>
              </w:rPr>
            </w:pPr>
            <w:r w:rsidRPr="00800D22">
              <w:rPr>
                <w:sz w:val="15"/>
                <w:szCs w:val="15"/>
              </w:rPr>
              <w:t>35.81%</w:t>
            </w:r>
          </w:p>
        </w:tc>
      </w:tr>
      <w:tr w:rsidR="005068AB" w:rsidRPr="00800D22" w14:paraId="155A25DB" w14:textId="77777777" w:rsidTr="00573A00">
        <w:trPr>
          <w:trHeight w:val="285"/>
        </w:trPr>
        <w:tc>
          <w:tcPr>
            <w:tcW w:w="560" w:type="pct"/>
            <w:vMerge/>
            <w:vAlign w:val="center"/>
          </w:tcPr>
          <w:p w14:paraId="0DA62503" w14:textId="77777777" w:rsidR="005068AB" w:rsidRPr="00800D22" w:rsidRDefault="005068AB" w:rsidP="00573A00">
            <w:pPr>
              <w:widowControl/>
              <w:rPr>
                <w:kern w:val="0"/>
                <w:sz w:val="15"/>
                <w:szCs w:val="15"/>
              </w:rPr>
            </w:pPr>
          </w:p>
        </w:tc>
        <w:tc>
          <w:tcPr>
            <w:tcW w:w="560" w:type="pct"/>
            <w:noWrap/>
            <w:vAlign w:val="center"/>
          </w:tcPr>
          <w:p w14:paraId="39E69C83"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5F0F1ECF" w14:textId="77777777" w:rsidR="005068AB" w:rsidRPr="00800D22" w:rsidRDefault="005068AB" w:rsidP="00573A00">
            <w:pPr>
              <w:rPr>
                <w:sz w:val="15"/>
                <w:szCs w:val="15"/>
              </w:rPr>
            </w:pPr>
            <w:r w:rsidRPr="00800D22">
              <w:rPr>
                <w:sz w:val="15"/>
                <w:szCs w:val="15"/>
              </w:rPr>
              <w:t xml:space="preserve">117.73 </w:t>
            </w:r>
          </w:p>
        </w:tc>
        <w:tc>
          <w:tcPr>
            <w:tcW w:w="513" w:type="pct"/>
            <w:noWrap/>
            <w:vAlign w:val="center"/>
          </w:tcPr>
          <w:p w14:paraId="621DE781" w14:textId="77777777" w:rsidR="005068AB" w:rsidRPr="00800D22" w:rsidRDefault="005068AB" w:rsidP="00573A00">
            <w:pPr>
              <w:rPr>
                <w:sz w:val="15"/>
                <w:szCs w:val="15"/>
              </w:rPr>
            </w:pPr>
            <w:r w:rsidRPr="00800D22">
              <w:rPr>
                <w:sz w:val="15"/>
                <w:szCs w:val="15"/>
              </w:rPr>
              <w:t>6.07%</w:t>
            </w:r>
          </w:p>
        </w:tc>
        <w:tc>
          <w:tcPr>
            <w:tcW w:w="457" w:type="pct"/>
            <w:noWrap/>
            <w:vAlign w:val="center"/>
          </w:tcPr>
          <w:p w14:paraId="304726D1" w14:textId="77777777" w:rsidR="005068AB" w:rsidRPr="00800D22" w:rsidRDefault="005068AB" w:rsidP="00573A00">
            <w:pPr>
              <w:rPr>
                <w:sz w:val="15"/>
                <w:szCs w:val="15"/>
              </w:rPr>
            </w:pPr>
            <w:r w:rsidRPr="00800D22">
              <w:rPr>
                <w:sz w:val="15"/>
                <w:szCs w:val="15"/>
              </w:rPr>
              <w:t xml:space="preserve">143.24 </w:t>
            </w:r>
          </w:p>
        </w:tc>
        <w:tc>
          <w:tcPr>
            <w:tcW w:w="513" w:type="pct"/>
            <w:noWrap/>
            <w:vAlign w:val="center"/>
          </w:tcPr>
          <w:p w14:paraId="34A8E96E" w14:textId="77777777" w:rsidR="005068AB" w:rsidRPr="00800D22" w:rsidRDefault="005068AB" w:rsidP="00573A00">
            <w:pPr>
              <w:rPr>
                <w:sz w:val="15"/>
                <w:szCs w:val="15"/>
              </w:rPr>
            </w:pPr>
            <w:r w:rsidRPr="00800D22">
              <w:rPr>
                <w:sz w:val="15"/>
                <w:szCs w:val="15"/>
              </w:rPr>
              <w:t>6.37%</w:t>
            </w:r>
          </w:p>
        </w:tc>
        <w:tc>
          <w:tcPr>
            <w:tcW w:w="457" w:type="pct"/>
            <w:noWrap/>
            <w:vAlign w:val="center"/>
          </w:tcPr>
          <w:p w14:paraId="4F100211" w14:textId="77777777" w:rsidR="005068AB" w:rsidRPr="00800D22" w:rsidRDefault="005068AB" w:rsidP="00573A00">
            <w:pPr>
              <w:rPr>
                <w:sz w:val="15"/>
                <w:szCs w:val="15"/>
              </w:rPr>
            </w:pPr>
            <w:r w:rsidRPr="00800D22">
              <w:rPr>
                <w:sz w:val="15"/>
                <w:szCs w:val="15"/>
              </w:rPr>
              <w:t xml:space="preserve">189.74 </w:t>
            </w:r>
          </w:p>
        </w:tc>
        <w:tc>
          <w:tcPr>
            <w:tcW w:w="513" w:type="pct"/>
            <w:noWrap/>
            <w:vAlign w:val="center"/>
          </w:tcPr>
          <w:p w14:paraId="342C2F9A" w14:textId="77777777" w:rsidR="005068AB" w:rsidRPr="00800D22" w:rsidRDefault="005068AB" w:rsidP="00573A00">
            <w:pPr>
              <w:rPr>
                <w:sz w:val="15"/>
                <w:szCs w:val="15"/>
              </w:rPr>
            </w:pPr>
            <w:r w:rsidRPr="00800D22">
              <w:rPr>
                <w:sz w:val="15"/>
                <w:szCs w:val="15"/>
              </w:rPr>
              <w:t>7.20%</w:t>
            </w:r>
          </w:p>
        </w:tc>
        <w:tc>
          <w:tcPr>
            <w:tcW w:w="457" w:type="pct"/>
            <w:noWrap/>
            <w:vAlign w:val="center"/>
          </w:tcPr>
          <w:p w14:paraId="1E2AF03A" w14:textId="77777777" w:rsidR="005068AB" w:rsidRPr="00800D22" w:rsidRDefault="005068AB" w:rsidP="00573A00">
            <w:pPr>
              <w:rPr>
                <w:sz w:val="15"/>
                <w:szCs w:val="15"/>
              </w:rPr>
            </w:pPr>
            <w:r w:rsidRPr="00800D22">
              <w:rPr>
                <w:sz w:val="15"/>
                <w:szCs w:val="15"/>
              </w:rPr>
              <w:t xml:space="preserve">299.92 </w:t>
            </w:r>
          </w:p>
        </w:tc>
        <w:tc>
          <w:tcPr>
            <w:tcW w:w="513" w:type="pct"/>
            <w:noWrap/>
            <w:vAlign w:val="center"/>
          </w:tcPr>
          <w:p w14:paraId="704EAD45" w14:textId="77777777" w:rsidR="005068AB" w:rsidRPr="00800D22" w:rsidRDefault="005068AB" w:rsidP="00573A00">
            <w:pPr>
              <w:rPr>
                <w:sz w:val="15"/>
                <w:szCs w:val="15"/>
              </w:rPr>
            </w:pPr>
            <w:r w:rsidRPr="00800D22">
              <w:rPr>
                <w:sz w:val="15"/>
                <w:szCs w:val="15"/>
              </w:rPr>
              <w:t>11.57%</w:t>
            </w:r>
          </w:p>
        </w:tc>
      </w:tr>
      <w:tr w:rsidR="005068AB" w:rsidRPr="00800D22" w14:paraId="45C0B539" w14:textId="77777777" w:rsidTr="00573A00">
        <w:trPr>
          <w:trHeight w:val="285"/>
        </w:trPr>
        <w:tc>
          <w:tcPr>
            <w:tcW w:w="560" w:type="pct"/>
            <w:vMerge/>
            <w:vAlign w:val="center"/>
          </w:tcPr>
          <w:p w14:paraId="3E6B0AB7" w14:textId="77777777" w:rsidR="005068AB" w:rsidRPr="00800D22" w:rsidRDefault="005068AB" w:rsidP="00573A00">
            <w:pPr>
              <w:widowControl/>
              <w:rPr>
                <w:kern w:val="0"/>
                <w:sz w:val="15"/>
                <w:szCs w:val="15"/>
              </w:rPr>
            </w:pPr>
          </w:p>
        </w:tc>
        <w:tc>
          <w:tcPr>
            <w:tcW w:w="560" w:type="pct"/>
            <w:noWrap/>
            <w:vAlign w:val="center"/>
          </w:tcPr>
          <w:p w14:paraId="2B86E540"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711588C3" w14:textId="77777777" w:rsidR="005068AB" w:rsidRPr="00800D22" w:rsidRDefault="005068AB" w:rsidP="00573A00">
            <w:pPr>
              <w:rPr>
                <w:sz w:val="15"/>
                <w:szCs w:val="15"/>
              </w:rPr>
            </w:pPr>
            <w:r w:rsidRPr="00800D22">
              <w:rPr>
                <w:sz w:val="15"/>
                <w:szCs w:val="15"/>
              </w:rPr>
              <w:t xml:space="preserve">1938.93 </w:t>
            </w:r>
          </w:p>
        </w:tc>
        <w:tc>
          <w:tcPr>
            <w:tcW w:w="513" w:type="pct"/>
            <w:noWrap/>
            <w:vAlign w:val="center"/>
          </w:tcPr>
          <w:p w14:paraId="622C89BD"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1ACFCE3" w14:textId="77777777" w:rsidR="005068AB" w:rsidRPr="00800D22" w:rsidRDefault="005068AB" w:rsidP="00573A00">
            <w:pPr>
              <w:rPr>
                <w:sz w:val="15"/>
                <w:szCs w:val="15"/>
              </w:rPr>
            </w:pPr>
            <w:r w:rsidRPr="00800D22">
              <w:rPr>
                <w:sz w:val="15"/>
                <w:szCs w:val="15"/>
              </w:rPr>
              <w:t xml:space="preserve">2249.77 </w:t>
            </w:r>
          </w:p>
        </w:tc>
        <w:tc>
          <w:tcPr>
            <w:tcW w:w="513" w:type="pct"/>
            <w:noWrap/>
            <w:vAlign w:val="center"/>
          </w:tcPr>
          <w:p w14:paraId="446E7984"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D3889C1" w14:textId="77777777" w:rsidR="005068AB" w:rsidRPr="00800D22" w:rsidRDefault="005068AB" w:rsidP="00573A00">
            <w:pPr>
              <w:rPr>
                <w:sz w:val="15"/>
                <w:szCs w:val="15"/>
              </w:rPr>
            </w:pPr>
            <w:r w:rsidRPr="00800D22">
              <w:rPr>
                <w:sz w:val="15"/>
                <w:szCs w:val="15"/>
              </w:rPr>
              <w:t xml:space="preserve">2634.39 </w:t>
            </w:r>
          </w:p>
        </w:tc>
        <w:tc>
          <w:tcPr>
            <w:tcW w:w="513" w:type="pct"/>
            <w:noWrap/>
            <w:vAlign w:val="center"/>
          </w:tcPr>
          <w:p w14:paraId="5D0991E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32FD849" w14:textId="77777777" w:rsidR="005068AB" w:rsidRPr="00800D22" w:rsidRDefault="005068AB" w:rsidP="00573A00">
            <w:pPr>
              <w:rPr>
                <w:sz w:val="15"/>
                <w:szCs w:val="15"/>
              </w:rPr>
            </w:pPr>
            <w:r w:rsidRPr="00800D22">
              <w:rPr>
                <w:sz w:val="15"/>
                <w:szCs w:val="15"/>
              </w:rPr>
              <w:t xml:space="preserve">2592.83 </w:t>
            </w:r>
          </w:p>
        </w:tc>
        <w:tc>
          <w:tcPr>
            <w:tcW w:w="513" w:type="pct"/>
            <w:noWrap/>
            <w:vAlign w:val="center"/>
          </w:tcPr>
          <w:p w14:paraId="6D894248" w14:textId="77777777" w:rsidR="005068AB" w:rsidRPr="00800D22" w:rsidRDefault="005068AB" w:rsidP="00573A00">
            <w:pPr>
              <w:rPr>
                <w:sz w:val="15"/>
                <w:szCs w:val="15"/>
              </w:rPr>
            </w:pPr>
            <w:r w:rsidRPr="00800D22">
              <w:rPr>
                <w:sz w:val="15"/>
                <w:szCs w:val="15"/>
              </w:rPr>
              <w:t>100.00%</w:t>
            </w:r>
          </w:p>
        </w:tc>
      </w:tr>
      <w:tr w:rsidR="005068AB" w:rsidRPr="00800D22" w14:paraId="66FDD76F" w14:textId="77777777" w:rsidTr="00573A00">
        <w:trPr>
          <w:trHeight w:val="240"/>
        </w:trPr>
        <w:tc>
          <w:tcPr>
            <w:tcW w:w="560" w:type="pct"/>
            <w:vMerge w:val="restart"/>
            <w:noWrap/>
            <w:vAlign w:val="center"/>
          </w:tcPr>
          <w:p w14:paraId="0CF5294C" w14:textId="77777777" w:rsidR="005068AB" w:rsidRPr="00800D22" w:rsidRDefault="005068AB" w:rsidP="00573A00">
            <w:pPr>
              <w:widowControl/>
              <w:rPr>
                <w:kern w:val="0"/>
                <w:sz w:val="15"/>
                <w:szCs w:val="15"/>
              </w:rPr>
            </w:pPr>
            <w:r w:rsidRPr="00800D22">
              <w:rPr>
                <w:kern w:val="0"/>
                <w:sz w:val="15"/>
                <w:szCs w:val="15"/>
              </w:rPr>
              <w:t>印度</w:t>
            </w:r>
          </w:p>
        </w:tc>
        <w:tc>
          <w:tcPr>
            <w:tcW w:w="560" w:type="pct"/>
            <w:noWrap/>
            <w:vAlign w:val="center"/>
          </w:tcPr>
          <w:p w14:paraId="343DF711"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483C1254" w14:textId="77777777" w:rsidR="005068AB" w:rsidRPr="00800D22" w:rsidRDefault="005068AB" w:rsidP="00573A00">
            <w:pPr>
              <w:rPr>
                <w:sz w:val="15"/>
                <w:szCs w:val="15"/>
              </w:rPr>
            </w:pPr>
            <w:r w:rsidRPr="00800D22">
              <w:rPr>
                <w:sz w:val="15"/>
                <w:szCs w:val="15"/>
              </w:rPr>
              <w:t xml:space="preserve">268.03 </w:t>
            </w:r>
          </w:p>
        </w:tc>
        <w:tc>
          <w:tcPr>
            <w:tcW w:w="513" w:type="pct"/>
            <w:noWrap/>
            <w:vAlign w:val="center"/>
          </w:tcPr>
          <w:p w14:paraId="43980179" w14:textId="77777777" w:rsidR="005068AB" w:rsidRPr="00800D22" w:rsidRDefault="005068AB" w:rsidP="00573A00">
            <w:pPr>
              <w:rPr>
                <w:sz w:val="15"/>
                <w:szCs w:val="15"/>
              </w:rPr>
            </w:pPr>
            <w:r w:rsidRPr="00800D22">
              <w:rPr>
                <w:sz w:val="15"/>
                <w:szCs w:val="15"/>
              </w:rPr>
              <w:t>96.03%</w:t>
            </w:r>
          </w:p>
        </w:tc>
        <w:tc>
          <w:tcPr>
            <w:tcW w:w="457" w:type="pct"/>
            <w:noWrap/>
            <w:vAlign w:val="center"/>
          </w:tcPr>
          <w:p w14:paraId="397D5A72" w14:textId="77777777" w:rsidR="005068AB" w:rsidRPr="00800D22" w:rsidRDefault="005068AB" w:rsidP="00573A00">
            <w:pPr>
              <w:rPr>
                <w:sz w:val="15"/>
                <w:szCs w:val="15"/>
              </w:rPr>
            </w:pPr>
            <w:r w:rsidRPr="00800D22">
              <w:rPr>
                <w:sz w:val="15"/>
                <w:szCs w:val="15"/>
              </w:rPr>
              <w:t xml:space="preserve">304.86 </w:t>
            </w:r>
          </w:p>
        </w:tc>
        <w:tc>
          <w:tcPr>
            <w:tcW w:w="513" w:type="pct"/>
            <w:noWrap/>
            <w:vAlign w:val="center"/>
          </w:tcPr>
          <w:p w14:paraId="190398F0" w14:textId="77777777" w:rsidR="005068AB" w:rsidRPr="00800D22" w:rsidRDefault="005068AB" w:rsidP="00573A00">
            <w:pPr>
              <w:rPr>
                <w:sz w:val="15"/>
                <w:szCs w:val="15"/>
              </w:rPr>
            </w:pPr>
            <w:r w:rsidRPr="00800D22">
              <w:rPr>
                <w:sz w:val="15"/>
                <w:szCs w:val="15"/>
              </w:rPr>
              <w:t>93.61%</w:t>
            </w:r>
          </w:p>
        </w:tc>
        <w:tc>
          <w:tcPr>
            <w:tcW w:w="457" w:type="pct"/>
            <w:noWrap/>
            <w:vAlign w:val="center"/>
          </w:tcPr>
          <w:p w14:paraId="3A0EFAA4" w14:textId="77777777" w:rsidR="005068AB" w:rsidRPr="00800D22" w:rsidRDefault="005068AB" w:rsidP="00573A00">
            <w:pPr>
              <w:rPr>
                <w:sz w:val="15"/>
                <w:szCs w:val="15"/>
              </w:rPr>
            </w:pPr>
            <w:r w:rsidRPr="00800D22">
              <w:rPr>
                <w:sz w:val="15"/>
                <w:szCs w:val="15"/>
              </w:rPr>
              <w:t xml:space="preserve">416.87 </w:t>
            </w:r>
          </w:p>
        </w:tc>
        <w:tc>
          <w:tcPr>
            <w:tcW w:w="513" w:type="pct"/>
            <w:noWrap/>
            <w:vAlign w:val="center"/>
          </w:tcPr>
          <w:p w14:paraId="6BB23C0B" w14:textId="77777777" w:rsidR="005068AB" w:rsidRPr="00800D22" w:rsidRDefault="005068AB" w:rsidP="00573A00">
            <w:pPr>
              <w:rPr>
                <w:sz w:val="15"/>
                <w:szCs w:val="15"/>
              </w:rPr>
            </w:pPr>
            <w:r w:rsidRPr="00800D22">
              <w:rPr>
                <w:sz w:val="15"/>
                <w:szCs w:val="15"/>
              </w:rPr>
              <w:t>90.94%</w:t>
            </w:r>
          </w:p>
        </w:tc>
        <w:tc>
          <w:tcPr>
            <w:tcW w:w="457" w:type="pct"/>
            <w:noWrap/>
            <w:vAlign w:val="center"/>
          </w:tcPr>
          <w:p w14:paraId="2FB6635D" w14:textId="77777777" w:rsidR="005068AB" w:rsidRPr="00800D22" w:rsidRDefault="005068AB" w:rsidP="00573A00">
            <w:pPr>
              <w:rPr>
                <w:sz w:val="15"/>
                <w:szCs w:val="15"/>
              </w:rPr>
            </w:pPr>
            <w:r w:rsidRPr="00800D22">
              <w:rPr>
                <w:sz w:val="15"/>
                <w:szCs w:val="15"/>
              </w:rPr>
              <w:t xml:space="preserve">387.63 </w:t>
            </w:r>
          </w:p>
        </w:tc>
        <w:tc>
          <w:tcPr>
            <w:tcW w:w="513" w:type="pct"/>
            <w:noWrap/>
            <w:vAlign w:val="center"/>
          </w:tcPr>
          <w:p w14:paraId="030EB9E2" w14:textId="77777777" w:rsidR="005068AB" w:rsidRPr="00800D22" w:rsidRDefault="005068AB" w:rsidP="00573A00">
            <w:pPr>
              <w:rPr>
                <w:sz w:val="15"/>
                <w:szCs w:val="15"/>
              </w:rPr>
            </w:pPr>
            <w:r w:rsidRPr="00800D22">
              <w:rPr>
                <w:sz w:val="15"/>
                <w:szCs w:val="15"/>
              </w:rPr>
              <w:t>90.85%</w:t>
            </w:r>
          </w:p>
        </w:tc>
      </w:tr>
      <w:tr w:rsidR="005068AB" w:rsidRPr="00800D22" w14:paraId="05B73115" w14:textId="77777777" w:rsidTr="00573A00">
        <w:trPr>
          <w:trHeight w:val="240"/>
        </w:trPr>
        <w:tc>
          <w:tcPr>
            <w:tcW w:w="560" w:type="pct"/>
            <w:vMerge/>
            <w:vAlign w:val="center"/>
          </w:tcPr>
          <w:p w14:paraId="333EB058" w14:textId="77777777" w:rsidR="005068AB" w:rsidRPr="00800D22" w:rsidRDefault="005068AB" w:rsidP="00573A00">
            <w:pPr>
              <w:widowControl/>
              <w:rPr>
                <w:kern w:val="0"/>
                <w:sz w:val="15"/>
                <w:szCs w:val="15"/>
              </w:rPr>
            </w:pPr>
          </w:p>
        </w:tc>
        <w:tc>
          <w:tcPr>
            <w:tcW w:w="560" w:type="pct"/>
            <w:noWrap/>
            <w:vAlign w:val="center"/>
          </w:tcPr>
          <w:p w14:paraId="06FFE37C"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21C6B26A" w14:textId="77777777" w:rsidR="005068AB" w:rsidRPr="00800D22" w:rsidRDefault="005068AB" w:rsidP="00573A00">
            <w:pPr>
              <w:rPr>
                <w:sz w:val="15"/>
                <w:szCs w:val="15"/>
              </w:rPr>
            </w:pPr>
            <w:r w:rsidRPr="00800D22">
              <w:rPr>
                <w:sz w:val="15"/>
                <w:szCs w:val="15"/>
              </w:rPr>
              <w:t xml:space="preserve">7.28 </w:t>
            </w:r>
          </w:p>
        </w:tc>
        <w:tc>
          <w:tcPr>
            <w:tcW w:w="513" w:type="pct"/>
            <w:noWrap/>
            <w:vAlign w:val="center"/>
          </w:tcPr>
          <w:p w14:paraId="5EB73FFB" w14:textId="77777777" w:rsidR="005068AB" w:rsidRPr="00800D22" w:rsidRDefault="005068AB" w:rsidP="00573A00">
            <w:pPr>
              <w:rPr>
                <w:sz w:val="15"/>
                <w:szCs w:val="15"/>
              </w:rPr>
            </w:pPr>
            <w:r w:rsidRPr="00800D22">
              <w:rPr>
                <w:sz w:val="15"/>
                <w:szCs w:val="15"/>
              </w:rPr>
              <w:t>2.61%</w:t>
            </w:r>
          </w:p>
        </w:tc>
        <w:tc>
          <w:tcPr>
            <w:tcW w:w="457" w:type="pct"/>
            <w:noWrap/>
            <w:vAlign w:val="center"/>
          </w:tcPr>
          <w:p w14:paraId="371E7838" w14:textId="77777777" w:rsidR="005068AB" w:rsidRPr="00800D22" w:rsidRDefault="005068AB" w:rsidP="00573A00">
            <w:pPr>
              <w:rPr>
                <w:sz w:val="15"/>
                <w:szCs w:val="15"/>
              </w:rPr>
            </w:pPr>
            <w:r w:rsidRPr="00800D22">
              <w:rPr>
                <w:sz w:val="15"/>
                <w:szCs w:val="15"/>
              </w:rPr>
              <w:t xml:space="preserve">15.51 </w:t>
            </w:r>
          </w:p>
        </w:tc>
        <w:tc>
          <w:tcPr>
            <w:tcW w:w="513" w:type="pct"/>
            <w:noWrap/>
            <w:vAlign w:val="center"/>
          </w:tcPr>
          <w:p w14:paraId="26F6D5BC" w14:textId="77777777" w:rsidR="005068AB" w:rsidRPr="00800D22" w:rsidRDefault="005068AB" w:rsidP="00573A00">
            <w:pPr>
              <w:rPr>
                <w:sz w:val="15"/>
                <w:szCs w:val="15"/>
              </w:rPr>
            </w:pPr>
            <w:r w:rsidRPr="00800D22">
              <w:rPr>
                <w:sz w:val="15"/>
                <w:szCs w:val="15"/>
              </w:rPr>
              <w:t>4.76%</w:t>
            </w:r>
          </w:p>
        </w:tc>
        <w:tc>
          <w:tcPr>
            <w:tcW w:w="457" w:type="pct"/>
            <w:noWrap/>
            <w:vAlign w:val="center"/>
          </w:tcPr>
          <w:p w14:paraId="66725B85" w14:textId="77777777" w:rsidR="005068AB" w:rsidRPr="00800D22" w:rsidRDefault="005068AB" w:rsidP="00573A00">
            <w:pPr>
              <w:rPr>
                <w:sz w:val="15"/>
                <w:szCs w:val="15"/>
              </w:rPr>
            </w:pPr>
            <w:r w:rsidRPr="00800D22">
              <w:rPr>
                <w:sz w:val="15"/>
                <w:szCs w:val="15"/>
              </w:rPr>
              <w:t xml:space="preserve">31.33 </w:t>
            </w:r>
          </w:p>
        </w:tc>
        <w:tc>
          <w:tcPr>
            <w:tcW w:w="513" w:type="pct"/>
            <w:noWrap/>
            <w:vAlign w:val="center"/>
          </w:tcPr>
          <w:p w14:paraId="4C2DEF6F" w14:textId="77777777" w:rsidR="005068AB" w:rsidRPr="00800D22" w:rsidRDefault="005068AB" w:rsidP="00573A00">
            <w:pPr>
              <w:rPr>
                <w:sz w:val="15"/>
                <w:szCs w:val="15"/>
              </w:rPr>
            </w:pPr>
            <w:r w:rsidRPr="00800D22">
              <w:rPr>
                <w:sz w:val="15"/>
                <w:szCs w:val="15"/>
              </w:rPr>
              <w:t>6.83%</w:t>
            </w:r>
          </w:p>
        </w:tc>
        <w:tc>
          <w:tcPr>
            <w:tcW w:w="457" w:type="pct"/>
            <w:noWrap/>
            <w:vAlign w:val="center"/>
          </w:tcPr>
          <w:p w14:paraId="1947414E" w14:textId="77777777" w:rsidR="005068AB" w:rsidRPr="00800D22" w:rsidRDefault="005068AB" w:rsidP="00573A00">
            <w:pPr>
              <w:rPr>
                <w:sz w:val="15"/>
                <w:szCs w:val="15"/>
              </w:rPr>
            </w:pPr>
            <w:r w:rsidRPr="00800D22">
              <w:rPr>
                <w:sz w:val="15"/>
                <w:szCs w:val="15"/>
              </w:rPr>
              <w:t xml:space="preserve">31.21 </w:t>
            </w:r>
          </w:p>
        </w:tc>
        <w:tc>
          <w:tcPr>
            <w:tcW w:w="513" w:type="pct"/>
            <w:noWrap/>
            <w:vAlign w:val="center"/>
          </w:tcPr>
          <w:p w14:paraId="5DA107DA" w14:textId="77777777" w:rsidR="005068AB" w:rsidRPr="00800D22" w:rsidRDefault="005068AB" w:rsidP="00573A00">
            <w:pPr>
              <w:rPr>
                <w:sz w:val="15"/>
                <w:szCs w:val="15"/>
              </w:rPr>
            </w:pPr>
            <w:r w:rsidRPr="00800D22">
              <w:rPr>
                <w:sz w:val="15"/>
                <w:szCs w:val="15"/>
              </w:rPr>
              <w:t>7.31%</w:t>
            </w:r>
          </w:p>
        </w:tc>
      </w:tr>
      <w:tr w:rsidR="005068AB" w:rsidRPr="00800D22" w14:paraId="3E9F9382" w14:textId="77777777" w:rsidTr="00573A00">
        <w:trPr>
          <w:trHeight w:val="240"/>
        </w:trPr>
        <w:tc>
          <w:tcPr>
            <w:tcW w:w="560" w:type="pct"/>
            <w:vMerge/>
            <w:vAlign w:val="center"/>
          </w:tcPr>
          <w:p w14:paraId="5FE2A1E8" w14:textId="77777777" w:rsidR="005068AB" w:rsidRPr="00800D22" w:rsidRDefault="005068AB" w:rsidP="00573A00">
            <w:pPr>
              <w:widowControl/>
              <w:rPr>
                <w:kern w:val="0"/>
                <w:sz w:val="15"/>
                <w:szCs w:val="15"/>
              </w:rPr>
            </w:pPr>
          </w:p>
        </w:tc>
        <w:tc>
          <w:tcPr>
            <w:tcW w:w="560" w:type="pct"/>
            <w:noWrap/>
            <w:vAlign w:val="center"/>
          </w:tcPr>
          <w:p w14:paraId="146A32BA"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4928BD32" w14:textId="77777777" w:rsidR="005068AB" w:rsidRPr="00800D22" w:rsidRDefault="005068AB" w:rsidP="00573A00">
            <w:pPr>
              <w:rPr>
                <w:sz w:val="15"/>
                <w:szCs w:val="15"/>
              </w:rPr>
            </w:pPr>
            <w:r w:rsidRPr="00800D22">
              <w:rPr>
                <w:sz w:val="15"/>
                <w:szCs w:val="15"/>
              </w:rPr>
              <w:t xml:space="preserve">3.81 </w:t>
            </w:r>
          </w:p>
        </w:tc>
        <w:tc>
          <w:tcPr>
            <w:tcW w:w="513" w:type="pct"/>
            <w:noWrap/>
            <w:vAlign w:val="center"/>
          </w:tcPr>
          <w:p w14:paraId="3AEF06C6" w14:textId="77777777" w:rsidR="005068AB" w:rsidRPr="00800D22" w:rsidRDefault="005068AB" w:rsidP="00573A00">
            <w:pPr>
              <w:rPr>
                <w:sz w:val="15"/>
                <w:szCs w:val="15"/>
              </w:rPr>
            </w:pPr>
            <w:r w:rsidRPr="00800D22">
              <w:rPr>
                <w:sz w:val="15"/>
                <w:szCs w:val="15"/>
              </w:rPr>
              <w:t>1.37%</w:t>
            </w:r>
          </w:p>
        </w:tc>
        <w:tc>
          <w:tcPr>
            <w:tcW w:w="457" w:type="pct"/>
            <w:noWrap/>
            <w:vAlign w:val="center"/>
          </w:tcPr>
          <w:p w14:paraId="7EE3AB13" w14:textId="77777777" w:rsidR="005068AB" w:rsidRPr="00800D22" w:rsidRDefault="005068AB" w:rsidP="00573A00">
            <w:pPr>
              <w:rPr>
                <w:sz w:val="15"/>
                <w:szCs w:val="15"/>
              </w:rPr>
            </w:pPr>
            <w:r w:rsidRPr="00800D22">
              <w:rPr>
                <w:sz w:val="15"/>
                <w:szCs w:val="15"/>
              </w:rPr>
              <w:t xml:space="preserve">5.32 </w:t>
            </w:r>
          </w:p>
        </w:tc>
        <w:tc>
          <w:tcPr>
            <w:tcW w:w="513" w:type="pct"/>
            <w:noWrap/>
            <w:vAlign w:val="center"/>
          </w:tcPr>
          <w:p w14:paraId="7F26ED3D" w14:textId="77777777" w:rsidR="005068AB" w:rsidRPr="00800D22" w:rsidRDefault="005068AB" w:rsidP="00573A00">
            <w:pPr>
              <w:rPr>
                <w:sz w:val="15"/>
                <w:szCs w:val="15"/>
              </w:rPr>
            </w:pPr>
            <w:r w:rsidRPr="00800D22">
              <w:rPr>
                <w:sz w:val="15"/>
                <w:szCs w:val="15"/>
              </w:rPr>
              <w:t>1.63%</w:t>
            </w:r>
          </w:p>
        </w:tc>
        <w:tc>
          <w:tcPr>
            <w:tcW w:w="457" w:type="pct"/>
            <w:noWrap/>
            <w:vAlign w:val="center"/>
          </w:tcPr>
          <w:p w14:paraId="13682863" w14:textId="77777777" w:rsidR="005068AB" w:rsidRPr="00800D22" w:rsidRDefault="005068AB" w:rsidP="00573A00">
            <w:pPr>
              <w:rPr>
                <w:sz w:val="15"/>
                <w:szCs w:val="15"/>
              </w:rPr>
            </w:pPr>
            <w:r w:rsidRPr="00800D22">
              <w:rPr>
                <w:sz w:val="15"/>
                <w:szCs w:val="15"/>
              </w:rPr>
              <w:t xml:space="preserve">10.21 </w:t>
            </w:r>
          </w:p>
        </w:tc>
        <w:tc>
          <w:tcPr>
            <w:tcW w:w="513" w:type="pct"/>
            <w:noWrap/>
            <w:vAlign w:val="center"/>
          </w:tcPr>
          <w:p w14:paraId="1DE20EBF" w14:textId="77777777" w:rsidR="005068AB" w:rsidRPr="00800D22" w:rsidRDefault="005068AB" w:rsidP="00573A00">
            <w:pPr>
              <w:rPr>
                <w:sz w:val="15"/>
                <w:szCs w:val="15"/>
              </w:rPr>
            </w:pPr>
            <w:r w:rsidRPr="00800D22">
              <w:rPr>
                <w:sz w:val="15"/>
                <w:szCs w:val="15"/>
              </w:rPr>
              <w:t>2.23%</w:t>
            </w:r>
          </w:p>
        </w:tc>
        <w:tc>
          <w:tcPr>
            <w:tcW w:w="457" w:type="pct"/>
            <w:noWrap/>
            <w:vAlign w:val="center"/>
          </w:tcPr>
          <w:p w14:paraId="045C7262" w14:textId="77777777" w:rsidR="005068AB" w:rsidRPr="00800D22" w:rsidRDefault="005068AB" w:rsidP="00573A00">
            <w:pPr>
              <w:rPr>
                <w:sz w:val="15"/>
                <w:szCs w:val="15"/>
              </w:rPr>
            </w:pPr>
            <w:r w:rsidRPr="00800D22">
              <w:rPr>
                <w:sz w:val="15"/>
                <w:szCs w:val="15"/>
              </w:rPr>
              <w:t xml:space="preserve">7.85 </w:t>
            </w:r>
          </w:p>
        </w:tc>
        <w:tc>
          <w:tcPr>
            <w:tcW w:w="513" w:type="pct"/>
            <w:noWrap/>
            <w:vAlign w:val="center"/>
          </w:tcPr>
          <w:p w14:paraId="699CC788" w14:textId="77777777" w:rsidR="005068AB" w:rsidRPr="00800D22" w:rsidRDefault="005068AB" w:rsidP="00573A00">
            <w:pPr>
              <w:rPr>
                <w:sz w:val="15"/>
                <w:szCs w:val="15"/>
              </w:rPr>
            </w:pPr>
            <w:r w:rsidRPr="00800D22">
              <w:rPr>
                <w:sz w:val="15"/>
                <w:szCs w:val="15"/>
              </w:rPr>
              <w:t>1.84%</w:t>
            </w:r>
          </w:p>
        </w:tc>
      </w:tr>
      <w:tr w:rsidR="005068AB" w:rsidRPr="00800D22" w14:paraId="1567C0D1" w14:textId="77777777" w:rsidTr="00573A00">
        <w:trPr>
          <w:trHeight w:val="240"/>
        </w:trPr>
        <w:tc>
          <w:tcPr>
            <w:tcW w:w="560" w:type="pct"/>
            <w:vMerge/>
            <w:vAlign w:val="center"/>
          </w:tcPr>
          <w:p w14:paraId="0AEAB9AC" w14:textId="77777777" w:rsidR="005068AB" w:rsidRPr="00800D22" w:rsidRDefault="005068AB" w:rsidP="00573A00">
            <w:pPr>
              <w:widowControl/>
              <w:rPr>
                <w:kern w:val="0"/>
                <w:sz w:val="15"/>
                <w:szCs w:val="15"/>
              </w:rPr>
            </w:pPr>
          </w:p>
        </w:tc>
        <w:tc>
          <w:tcPr>
            <w:tcW w:w="560" w:type="pct"/>
            <w:noWrap/>
            <w:vAlign w:val="center"/>
          </w:tcPr>
          <w:p w14:paraId="69E1ADFC"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11DC86B9" w14:textId="77777777" w:rsidR="005068AB" w:rsidRPr="00800D22" w:rsidRDefault="005068AB" w:rsidP="00573A00">
            <w:pPr>
              <w:rPr>
                <w:sz w:val="15"/>
                <w:szCs w:val="15"/>
              </w:rPr>
            </w:pPr>
            <w:r w:rsidRPr="00800D22">
              <w:rPr>
                <w:sz w:val="15"/>
                <w:szCs w:val="15"/>
              </w:rPr>
              <w:t xml:space="preserve">279.13 </w:t>
            </w:r>
          </w:p>
        </w:tc>
        <w:tc>
          <w:tcPr>
            <w:tcW w:w="513" w:type="pct"/>
            <w:noWrap/>
            <w:vAlign w:val="center"/>
          </w:tcPr>
          <w:p w14:paraId="54292971"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A27C3C5" w14:textId="77777777" w:rsidR="005068AB" w:rsidRPr="00800D22" w:rsidRDefault="005068AB" w:rsidP="00573A00">
            <w:pPr>
              <w:rPr>
                <w:sz w:val="15"/>
                <w:szCs w:val="15"/>
              </w:rPr>
            </w:pPr>
            <w:r w:rsidRPr="00800D22">
              <w:rPr>
                <w:sz w:val="15"/>
                <w:szCs w:val="15"/>
              </w:rPr>
              <w:t xml:space="preserve">325.68 </w:t>
            </w:r>
          </w:p>
        </w:tc>
        <w:tc>
          <w:tcPr>
            <w:tcW w:w="513" w:type="pct"/>
            <w:noWrap/>
            <w:vAlign w:val="center"/>
          </w:tcPr>
          <w:p w14:paraId="728E2FBC"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3CA30F6" w14:textId="77777777" w:rsidR="005068AB" w:rsidRPr="00800D22" w:rsidRDefault="005068AB" w:rsidP="00573A00">
            <w:pPr>
              <w:rPr>
                <w:sz w:val="15"/>
                <w:szCs w:val="15"/>
              </w:rPr>
            </w:pPr>
            <w:r w:rsidRPr="00800D22">
              <w:rPr>
                <w:sz w:val="15"/>
                <w:szCs w:val="15"/>
              </w:rPr>
              <w:t xml:space="preserve">458.40 </w:t>
            </w:r>
          </w:p>
        </w:tc>
        <w:tc>
          <w:tcPr>
            <w:tcW w:w="513" w:type="pct"/>
            <w:noWrap/>
            <w:vAlign w:val="center"/>
          </w:tcPr>
          <w:p w14:paraId="0EC53C57"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FA88975" w14:textId="77777777" w:rsidR="005068AB" w:rsidRPr="00800D22" w:rsidRDefault="005068AB" w:rsidP="00573A00">
            <w:pPr>
              <w:rPr>
                <w:sz w:val="15"/>
                <w:szCs w:val="15"/>
              </w:rPr>
            </w:pPr>
            <w:r w:rsidRPr="00800D22">
              <w:rPr>
                <w:sz w:val="15"/>
                <w:szCs w:val="15"/>
              </w:rPr>
              <w:t xml:space="preserve">426.69 </w:t>
            </w:r>
          </w:p>
        </w:tc>
        <w:tc>
          <w:tcPr>
            <w:tcW w:w="513" w:type="pct"/>
            <w:noWrap/>
            <w:vAlign w:val="center"/>
          </w:tcPr>
          <w:p w14:paraId="3FAE1BA8" w14:textId="77777777" w:rsidR="005068AB" w:rsidRPr="00800D22" w:rsidRDefault="005068AB" w:rsidP="00573A00">
            <w:pPr>
              <w:rPr>
                <w:sz w:val="15"/>
                <w:szCs w:val="15"/>
              </w:rPr>
            </w:pPr>
            <w:r w:rsidRPr="00800D22">
              <w:rPr>
                <w:sz w:val="15"/>
                <w:szCs w:val="15"/>
              </w:rPr>
              <w:t>100.00%</w:t>
            </w:r>
          </w:p>
        </w:tc>
      </w:tr>
      <w:tr w:rsidR="005068AB" w:rsidRPr="00800D22" w14:paraId="72430679" w14:textId="77777777" w:rsidTr="00573A00">
        <w:trPr>
          <w:trHeight w:val="285"/>
        </w:trPr>
        <w:tc>
          <w:tcPr>
            <w:tcW w:w="560" w:type="pct"/>
            <w:vMerge w:val="restart"/>
            <w:noWrap/>
            <w:vAlign w:val="center"/>
          </w:tcPr>
          <w:p w14:paraId="485CE206" w14:textId="77777777" w:rsidR="005068AB" w:rsidRPr="00800D22" w:rsidRDefault="005068AB" w:rsidP="00573A00">
            <w:pPr>
              <w:widowControl/>
              <w:rPr>
                <w:kern w:val="0"/>
                <w:sz w:val="15"/>
                <w:szCs w:val="15"/>
              </w:rPr>
            </w:pPr>
            <w:r w:rsidRPr="00800D22">
              <w:rPr>
                <w:kern w:val="0"/>
                <w:sz w:val="15"/>
                <w:szCs w:val="15"/>
              </w:rPr>
              <w:t>意大利</w:t>
            </w:r>
          </w:p>
        </w:tc>
        <w:tc>
          <w:tcPr>
            <w:tcW w:w="560" w:type="pct"/>
            <w:noWrap/>
            <w:vAlign w:val="center"/>
          </w:tcPr>
          <w:p w14:paraId="2E57E0B0"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7C5397FA" w14:textId="77777777" w:rsidR="005068AB" w:rsidRPr="00800D22" w:rsidRDefault="005068AB" w:rsidP="00573A00">
            <w:pPr>
              <w:rPr>
                <w:sz w:val="15"/>
                <w:szCs w:val="15"/>
              </w:rPr>
            </w:pPr>
            <w:r w:rsidRPr="00800D22">
              <w:rPr>
                <w:sz w:val="15"/>
                <w:szCs w:val="15"/>
              </w:rPr>
              <w:t xml:space="preserve">1324.09 </w:t>
            </w:r>
          </w:p>
        </w:tc>
        <w:tc>
          <w:tcPr>
            <w:tcW w:w="513" w:type="pct"/>
            <w:noWrap/>
            <w:vAlign w:val="center"/>
          </w:tcPr>
          <w:p w14:paraId="2DFA3C12" w14:textId="77777777" w:rsidR="005068AB" w:rsidRPr="00800D22" w:rsidRDefault="005068AB" w:rsidP="00573A00">
            <w:pPr>
              <w:rPr>
                <w:sz w:val="15"/>
                <w:szCs w:val="15"/>
              </w:rPr>
            </w:pPr>
            <w:r w:rsidRPr="00800D22">
              <w:rPr>
                <w:sz w:val="15"/>
                <w:szCs w:val="15"/>
              </w:rPr>
              <w:t>61.59%</w:t>
            </w:r>
          </w:p>
        </w:tc>
        <w:tc>
          <w:tcPr>
            <w:tcW w:w="457" w:type="pct"/>
            <w:noWrap/>
            <w:vAlign w:val="center"/>
          </w:tcPr>
          <w:p w14:paraId="73DF47E4" w14:textId="77777777" w:rsidR="005068AB" w:rsidRPr="00800D22" w:rsidRDefault="005068AB" w:rsidP="00573A00">
            <w:pPr>
              <w:rPr>
                <w:sz w:val="15"/>
                <w:szCs w:val="15"/>
              </w:rPr>
            </w:pPr>
            <w:r w:rsidRPr="00800D22">
              <w:rPr>
                <w:sz w:val="15"/>
                <w:szCs w:val="15"/>
              </w:rPr>
              <w:t xml:space="preserve">1538.85 </w:t>
            </w:r>
          </w:p>
        </w:tc>
        <w:tc>
          <w:tcPr>
            <w:tcW w:w="513" w:type="pct"/>
            <w:noWrap/>
            <w:vAlign w:val="center"/>
          </w:tcPr>
          <w:p w14:paraId="57D5EF5C" w14:textId="77777777" w:rsidR="005068AB" w:rsidRPr="00800D22" w:rsidRDefault="005068AB" w:rsidP="00573A00">
            <w:pPr>
              <w:rPr>
                <w:sz w:val="15"/>
                <w:szCs w:val="15"/>
              </w:rPr>
            </w:pPr>
            <w:r w:rsidRPr="00800D22">
              <w:rPr>
                <w:sz w:val="15"/>
                <w:szCs w:val="15"/>
              </w:rPr>
              <w:t>60.15%</w:t>
            </w:r>
          </w:p>
        </w:tc>
        <w:tc>
          <w:tcPr>
            <w:tcW w:w="457" w:type="pct"/>
            <w:noWrap/>
            <w:vAlign w:val="center"/>
          </w:tcPr>
          <w:p w14:paraId="454C8E3D" w14:textId="77777777" w:rsidR="005068AB" w:rsidRPr="00800D22" w:rsidRDefault="005068AB" w:rsidP="00573A00">
            <w:pPr>
              <w:rPr>
                <w:sz w:val="15"/>
                <w:szCs w:val="15"/>
              </w:rPr>
            </w:pPr>
            <w:r w:rsidRPr="00800D22">
              <w:rPr>
                <w:sz w:val="15"/>
                <w:szCs w:val="15"/>
              </w:rPr>
              <w:t xml:space="preserve">1772.37 </w:t>
            </w:r>
          </w:p>
        </w:tc>
        <w:tc>
          <w:tcPr>
            <w:tcW w:w="513" w:type="pct"/>
            <w:noWrap/>
            <w:vAlign w:val="center"/>
          </w:tcPr>
          <w:p w14:paraId="24F990A1" w14:textId="77777777" w:rsidR="005068AB" w:rsidRPr="00800D22" w:rsidRDefault="005068AB" w:rsidP="00573A00">
            <w:pPr>
              <w:rPr>
                <w:sz w:val="15"/>
                <w:szCs w:val="15"/>
              </w:rPr>
            </w:pPr>
            <w:r w:rsidRPr="00800D22">
              <w:rPr>
                <w:sz w:val="15"/>
                <w:szCs w:val="15"/>
              </w:rPr>
              <w:t>58.31%</w:t>
            </w:r>
          </w:p>
        </w:tc>
        <w:tc>
          <w:tcPr>
            <w:tcW w:w="457" w:type="pct"/>
            <w:noWrap/>
            <w:vAlign w:val="center"/>
          </w:tcPr>
          <w:p w14:paraId="152E3B7F" w14:textId="77777777" w:rsidR="005068AB" w:rsidRPr="00800D22" w:rsidRDefault="005068AB" w:rsidP="00573A00">
            <w:pPr>
              <w:rPr>
                <w:sz w:val="15"/>
                <w:szCs w:val="15"/>
              </w:rPr>
            </w:pPr>
            <w:r w:rsidRPr="00800D22">
              <w:rPr>
                <w:sz w:val="15"/>
                <w:szCs w:val="15"/>
              </w:rPr>
              <w:t xml:space="preserve">1779.71 </w:t>
            </w:r>
          </w:p>
        </w:tc>
        <w:tc>
          <w:tcPr>
            <w:tcW w:w="513" w:type="pct"/>
            <w:noWrap/>
            <w:vAlign w:val="center"/>
          </w:tcPr>
          <w:p w14:paraId="29AD23CC" w14:textId="77777777" w:rsidR="005068AB" w:rsidRPr="00800D22" w:rsidRDefault="005068AB" w:rsidP="00573A00">
            <w:pPr>
              <w:rPr>
                <w:sz w:val="15"/>
                <w:szCs w:val="15"/>
              </w:rPr>
            </w:pPr>
            <w:r w:rsidRPr="00800D22">
              <w:rPr>
                <w:sz w:val="15"/>
                <w:szCs w:val="15"/>
              </w:rPr>
              <w:t>54.56%</w:t>
            </w:r>
          </w:p>
        </w:tc>
      </w:tr>
      <w:tr w:rsidR="005068AB" w:rsidRPr="00800D22" w14:paraId="3D8F4929" w14:textId="77777777" w:rsidTr="00573A00">
        <w:trPr>
          <w:trHeight w:val="285"/>
        </w:trPr>
        <w:tc>
          <w:tcPr>
            <w:tcW w:w="560" w:type="pct"/>
            <w:vMerge/>
            <w:vAlign w:val="center"/>
          </w:tcPr>
          <w:p w14:paraId="105C4719" w14:textId="77777777" w:rsidR="005068AB" w:rsidRPr="00800D22" w:rsidRDefault="005068AB" w:rsidP="00573A00">
            <w:pPr>
              <w:widowControl/>
              <w:rPr>
                <w:kern w:val="0"/>
                <w:sz w:val="15"/>
                <w:szCs w:val="15"/>
              </w:rPr>
            </w:pPr>
          </w:p>
        </w:tc>
        <w:tc>
          <w:tcPr>
            <w:tcW w:w="560" w:type="pct"/>
            <w:noWrap/>
            <w:vAlign w:val="center"/>
          </w:tcPr>
          <w:p w14:paraId="3F20365D"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51D27509" w14:textId="77777777" w:rsidR="005068AB" w:rsidRPr="00800D22" w:rsidRDefault="005068AB" w:rsidP="00573A00">
            <w:pPr>
              <w:rPr>
                <w:sz w:val="15"/>
                <w:szCs w:val="15"/>
              </w:rPr>
            </w:pPr>
            <w:r w:rsidRPr="00800D22">
              <w:rPr>
                <w:sz w:val="15"/>
                <w:szCs w:val="15"/>
              </w:rPr>
              <w:t xml:space="preserve">595.50 </w:t>
            </w:r>
          </w:p>
        </w:tc>
        <w:tc>
          <w:tcPr>
            <w:tcW w:w="513" w:type="pct"/>
            <w:noWrap/>
            <w:vAlign w:val="center"/>
          </w:tcPr>
          <w:p w14:paraId="11E0BFA7" w14:textId="77777777" w:rsidR="005068AB" w:rsidRPr="00800D22" w:rsidRDefault="005068AB" w:rsidP="00573A00">
            <w:pPr>
              <w:rPr>
                <w:sz w:val="15"/>
                <w:szCs w:val="15"/>
              </w:rPr>
            </w:pPr>
            <w:r w:rsidRPr="00800D22">
              <w:rPr>
                <w:sz w:val="15"/>
                <w:szCs w:val="15"/>
              </w:rPr>
              <w:t>27.70%</w:t>
            </w:r>
          </w:p>
        </w:tc>
        <w:tc>
          <w:tcPr>
            <w:tcW w:w="457" w:type="pct"/>
            <w:noWrap/>
            <w:vAlign w:val="center"/>
          </w:tcPr>
          <w:p w14:paraId="762513ED" w14:textId="77777777" w:rsidR="005068AB" w:rsidRPr="00800D22" w:rsidRDefault="005068AB" w:rsidP="00573A00">
            <w:pPr>
              <w:rPr>
                <w:sz w:val="15"/>
                <w:szCs w:val="15"/>
              </w:rPr>
            </w:pPr>
            <w:r w:rsidRPr="00800D22">
              <w:rPr>
                <w:sz w:val="15"/>
                <w:szCs w:val="15"/>
              </w:rPr>
              <w:t xml:space="preserve">741.57 </w:t>
            </w:r>
          </w:p>
        </w:tc>
        <w:tc>
          <w:tcPr>
            <w:tcW w:w="513" w:type="pct"/>
            <w:noWrap/>
            <w:vAlign w:val="center"/>
          </w:tcPr>
          <w:p w14:paraId="077A5606" w14:textId="77777777" w:rsidR="005068AB" w:rsidRPr="00800D22" w:rsidRDefault="005068AB" w:rsidP="00573A00">
            <w:pPr>
              <w:rPr>
                <w:sz w:val="15"/>
                <w:szCs w:val="15"/>
              </w:rPr>
            </w:pPr>
            <w:r w:rsidRPr="00800D22">
              <w:rPr>
                <w:sz w:val="15"/>
                <w:szCs w:val="15"/>
              </w:rPr>
              <w:t>28.99%</w:t>
            </w:r>
          </w:p>
        </w:tc>
        <w:tc>
          <w:tcPr>
            <w:tcW w:w="457" w:type="pct"/>
            <w:noWrap/>
            <w:vAlign w:val="center"/>
          </w:tcPr>
          <w:p w14:paraId="7B42DF72" w14:textId="77777777" w:rsidR="005068AB" w:rsidRPr="00800D22" w:rsidRDefault="005068AB" w:rsidP="00573A00">
            <w:pPr>
              <w:rPr>
                <w:sz w:val="15"/>
                <w:szCs w:val="15"/>
              </w:rPr>
            </w:pPr>
            <w:r w:rsidRPr="00800D22">
              <w:rPr>
                <w:sz w:val="15"/>
                <w:szCs w:val="15"/>
              </w:rPr>
              <w:t xml:space="preserve">933.77 </w:t>
            </w:r>
          </w:p>
        </w:tc>
        <w:tc>
          <w:tcPr>
            <w:tcW w:w="513" w:type="pct"/>
            <w:noWrap/>
            <w:vAlign w:val="center"/>
          </w:tcPr>
          <w:p w14:paraId="4F830C41" w14:textId="77777777" w:rsidR="005068AB" w:rsidRPr="00800D22" w:rsidRDefault="005068AB" w:rsidP="00573A00">
            <w:pPr>
              <w:rPr>
                <w:sz w:val="15"/>
                <w:szCs w:val="15"/>
              </w:rPr>
            </w:pPr>
            <w:r w:rsidRPr="00800D22">
              <w:rPr>
                <w:sz w:val="15"/>
                <w:szCs w:val="15"/>
              </w:rPr>
              <w:t>30.72%</w:t>
            </w:r>
          </w:p>
        </w:tc>
        <w:tc>
          <w:tcPr>
            <w:tcW w:w="457" w:type="pct"/>
            <w:noWrap/>
            <w:vAlign w:val="center"/>
          </w:tcPr>
          <w:p w14:paraId="7179EC8E" w14:textId="77777777" w:rsidR="005068AB" w:rsidRPr="00800D22" w:rsidRDefault="005068AB" w:rsidP="00573A00">
            <w:pPr>
              <w:rPr>
                <w:sz w:val="15"/>
                <w:szCs w:val="15"/>
              </w:rPr>
            </w:pPr>
            <w:r w:rsidRPr="00800D22">
              <w:rPr>
                <w:sz w:val="15"/>
                <w:szCs w:val="15"/>
              </w:rPr>
              <w:t xml:space="preserve">1055.00 </w:t>
            </w:r>
          </w:p>
        </w:tc>
        <w:tc>
          <w:tcPr>
            <w:tcW w:w="513" w:type="pct"/>
            <w:noWrap/>
            <w:vAlign w:val="center"/>
          </w:tcPr>
          <w:p w14:paraId="6D7506B5" w14:textId="77777777" w:rsidR="005068AB" w:rsidRPr="00800D22" w:rsidRDefault="005068AB" w:rsidP="00573A00">
            <w:pPr>
              <w:rPr>
                <w:sz w:val="15"/>
                <w:szCs w:val="15"/>
              </w:rPr>
            </w:pPr>
            <w:r w:rsidRPr="00800D22">
              <w:rPr>
                <w:sz w:val="15"/>
                <w:szCs w:val="15"/>
              </w:rPr>
              <w:t>32.34%</w:t>
            </w:r>
          </w:p>
        </w:tc>
      </w:tr>
      <w:tr w:rsidR="005068AB" w:rsidRPr="00800D22" w14:paraId="5543FB76" w14:textId="77777777" w:rsidTr="00573A00">
        <w:trPr>
          <w:trHeight w:val="285"/>
        </w:trPr>
        <w:tc>
          <w:tcPr>
            <w:tcW w:w="560" w:type="pct"/>
            <w:vMerge/>
            <w:vAlign w:val="center"/>
          </w:tcPr>
          <w:p w14:paraId="3CF68A07" w14:textId="77777777" w:rsidR="005068AB" w:rsidRPr="00800D22" w:rsidRDefault="005068AB" w:rsidP="00573A00">
            <w:pPr>
              <w:widowControl/>
              <w:rPr>
                <w:kern w:val="0"/>
                <w:sz w:val="15"/>
                <w:szCs w:val="15"/>
              </w:rPr>
            </w:pPr>
          </w:p>
        </w:tc>
        <w:tc>
          <w:tcPr>
            <w:tcW w:w="560" w:type="pct"/>
            <w:noWrap/>
            <w:vAlign w:val="center"/>
          </w:tcPr>
          <w:p w14:paraId="591A0A1B"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5702864C" w14:textId="77777777" w:rsidR="005068AB" w:rsidRPr="00800D22" w:rsidRDefault="005068AB" w:rsidP="00573A00">
            <w:pPr>
              <w:rPr>
                <w:sz w:val="15"/>
                <w:szCs w:val="15"/>
              </w:rPr>
            </w:pPr>
            <w:r w:rsidRPr="00800D22">
              <w:rPr>
                <w:sz w:val="15"/>
                <w:szCs w:val="15"/>
              </w:rPr>
              <w:t xml:space="preserve">230.34 </w:t>
            </w:r>
          </w:p>
        </w:tc>
        <w:tc>
          <w:tcPr>
            <w:tcW w:w="513" w:type="pct"/>
            <w:noWrap/>
            <w:vAlign w:val="center"/>
          </w:tcPr>
          <w:p w14:paraId="16E6FF4F" w14:textId="77777777" w:rsidR="005068AB" w:rsidRPr="00800D22" w:rsidRDefault="005068AB" w:rsidP="00573A00">
            <w:pPr>
              <w:rPr>
                <w:sz w:val="15"/>
                <w:szCs w:val="15"/>
              </w:rPr>
            </w:pPr>
            <w:r w:rsidRPr="00800D22">
              <w:rPr>
                <w:sz w:val="15"/>
                <w:szCs w:val="15"/>
              </w:rPr>
              <w:t>10.71%</w:t>
            </w:r>
          </w:p>
        </w:tc>
        <w:tc>
          <w:tcPr>
            <w:tcW w:w="457" w:type="pct"/>
            <w:noWrap/>
            <w:vAlign w:val="center"/>
          </w:tcPr>
          <w:p w14:paraId="36DD2A2E" w14:textId="77777777" w:rsidR="005068AB" w:rsidRPr="00800D22" w:rsidRDefault="005068AB" w:rsidP="00573A00">
            <w:pPr>
              <w:rPr>
                <w:sz w:val="15"/>
                <w:szCs w:val="15"/>
              </w:rPr>
            </w:pPr>
            <w:r w:rsidRPr="00800D22">
              <w:rPr>
                <w:sz w:val="15"/>
                <w:szCs w:val="15"/>
              </w:rPr>
              <w:t xml:space="preserve">277.72 </w:t>
            </w:r>
          </w:p>
        </w:tc>
        <w:tc>
          <w:tcPr>
            <w:tcW w:w="513" w:type="pct"/>
            <w:noWrap/>
            <w:vAlign w:val="center"/>
          </w:tcPr>
          <w:p w14:paraId="5DA7EE31" w14:textId="77777777" w:rsidR="005068AB" w:rsidRPr="00800D22" w:rsidRDefault="005068AB" w:rsidP="00573A00">
            <w:pPr>
              <w:rPr>
                <w:sz w:val="15"/>
                <w:szCs w:val="15"/>
              </w:rPr>
            </w:pPr>
            <w:r w:rsidRPr="00800D22">
              <w:rPr>
                <w:sz w:val="15"/>
                <w:szCs w:val="15"/>
              </w:rPr>
              <w:t>10.86%</w:t>
            </w:r>
          </w:p>
        </w:tc>
        <w:tc>
          <w:tcPr>
            <w:tcW w:w="457" w:type="pct"/>
            <w:noWrap/>
            <w:vAlign w:val="center"/>
          </w:tcPr>
          <w:p w14:paraId="0E69B295" w14:textId="77777777" w:rsidR="005068AB" w:rsidRPr="00800D22" w:rsidRDefault="005068AB" w:rsidP="00573A00">
            <w:pPr>
              <w:rPr>
                <w:sz w:val="15"/>
                <w:szCs w:val="15"/>
              </w:rPr>
            </w:pPr>
            <w:r w:rsidRPr="00800D22">
              <w:rPr>
                <w:sz w:val="15"/>
                <w:szCs w:val="15"/>
              </w:rPr>
              <w:t xml:space="preserve">333.31 </w:t>
            </w:r>
          </w:p>
        </w:tc>
        <w:tc>
          <w:tcPr>
            <w:tcW w:w="513" w:type="pct"/>
            <w:noWrap/>
            <w:vAlign w:val="center"/>
          </w:tcPr>
          <w:p w14:paraId="07F4BD5F" w14:textId="77777777" w:rsidR="005068AB" w:rsidRPr="00800D22" w:rsidRDefault="005068AB" w:rsidP="00573A00">
            <w:pPr>
              <w:rPr>
                <w:sz w:val="15"/>
                <w:szCs w:val="15"/>
              </w:rPr>
            </w:pPr>
            <w:r w:rsidRPr="00800D22">
              <w:rPr>
                <w:sz w:val="15"/>
                <w:szCs w:val="15"/>
              </w:rPr>
              <w:t>10.97%</w:t>
            </w:r>
          </w:p>
        </w:tc>
        <w:tc>
          <w:tcPr>
            <w:tcW w:w="457" w:type="pct"/>
            <w:noWrap/>
            <w:vAlign w:val="center"/>
          </w:tcPr>
          <w:p w14:paraId="5311A4AD" w14:textId="77777777" w:rsidR="005068AB" w:rsidRPr="00800D22" w:rsidRDefault="005068AB" w:rsidP="00573A00">
            <w:pPr>
              <w:rPr>
                <w:sz w:val="15"/>
                <w:szCs w:val="15"/>
              </w:rPr>
            </w:pPr>
            <w:r w:rsidRPr="00800D22">
              <w:rPr>
                <w:sz w:val="15"/>
                <w:szCs w:val="15"/>
              </w:rPr>
              <w:t xml:space="preserve">427.04 </w:t>
            </w:r>
          </w:p>
        </w:tc>
        <w:tc>
          <w:tcPr>
            <w:tcW w:w="513" w:type="pct"/>
            <w:noWrap/>
            <w:vAlign w:val="center"/>
          </w:tcPr>
          <w:p w14:paraId="66E75F68" w14:textId="77777777" w:rsidR="005068AB" w:rsidRPr="00800D22" w:rsidRDefault="005068AB" w:rsidP="00573A00">
            <w:pPr>
              <w:rPr>
                <w:sz w:val="15"/>
                <w:szCs w:val="15"/>
              </w:rPr>
            </w:pPr>
            <w:r w:rsidRPr="00800D22">
              <w:rPr>
                <w:sz w:val="15"/>
                <w:szCs w:val="15"/>
              </w:rPr>
              <w:t>13.09%</w:t>
            </w:r>
          </w:p>
        </w:tc>
      </w:tr>
      <w:tr w:rsidR="005068AB" w:rsidRPr="00800D22" w14:paraId="78D3BCD7" w14:textId="77777777" w:rsidTr="00573A00">
        <w:trPr>
          <w:trHeight w:val="285"/>
        </w:trPr>
        <w:tc>
          <w:tcPr>
            <w:tcW w:w="560" w:type="pct"/>
            <w:vMerge/>
            <w:vAlign w:val="center"/>
          </w:tcPr>
          <w:p w14:paraId="2C12C02D" w14:textId="77777777" w:rsidR="005068AB" w:rsidRPr="00800D22" w:rsidRDefault="005068AB" w:rsidP="00573A00">
            <w:pPr>
              <w:widowControl/>
              <w:rPr>
                <w:kern w:val="0"/>
                <w:sz w:val="15"/>
                <w:szCs w:val="15"/>
              </w:rPr>
            </w:pPr>
          </w:p>
        </w:tc>
        <w:tc>
          <w:tcPr>
            <w:tcW w:w="560" w:type="pct"/>
            <w:noWrap/>
            <w:vAlign w:val="center"/>
          </w:tcPr>
          <w:p w14:paraId="66633DCF"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084728A3" w14:textId="77777777" w:rsidR="005068AB" w:rsidRPr="00800D22" w:rsidRDefault="005068AB" w:rsidP="00573A00">
            <w:pPr>
              <w:rPr>
                <w:sz w:val="15"/>
                <w:szCs w:val="15"/>
              </w:rPr>
            </w:pPr>
            <w:r w:rsidRPr="00800D22">
              <w:rPr>
                <w:sz w:val="15"/>
                <w:szCs w:val="15"/>
              </w:rPr>
              <w:t xml:space="preserve">2149.93 </w:t>
            </w:r>
          </w:p>
        </w:tc>
        <w:tc>
          <w:tcPr>
            <w:tcW w:w="513" w:type="pct"/>
            <w:noWrap/>
            <w:vAlign w:val="center"/>
          </w:tcPr>
          <w:p w14:paraId="2CEEA10D"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9A52D2A" w14:textId="77777777" w:rsidR="005068AB" w:rsidRPr="00800D22" w:rsidRDefault="005068AB" w:rsidP="00573A00">
            <w:pPr>
              <w:rPr>
                <w:sz w:val="15"/>
                <w:szCs w:val="15"/>
              </w:rPr>
            </w:pPr>
            <w:r w:rsidRPr="00800D22">
              <w:rPr>
                <w:sz w:val="15"/>
                <w:szCs w:val="15"/>
              </w:rPr>
              <w:t xml:space="preserve">2558.14 </w:t>
            </w:r>
          </w:p>
        </w:tc>
        <w:tc>
          <w:tcPr>
            <w:tcW w:w="513" w:type="pct"/>
            <w:noWrap/>
            <w:vAlign w:val="center"/>
          </w:tcPr>
          <w:p w14:paraId="30C27C00"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01BDA60" w14:textId="77777777" w:rsidR="005068AB" w:rsidRPr="00800D22" w:rsidRDefault="005068AB" w:rsidP="00573A00">
            <w:pPr>
              <w:rPr>
                <w:sz w:val="15"/>
                <w:szCs w:val="15"/>
              </w:rPr>
            </w:pPr>
            <w:r w:rsidRPr="00800D22">
              <w:rPr>
                <w:sz w:val="15"/>
                <w:szCs w:val="15"/>
              </w:rPr>
              <w:t xml:space="preserve">3039.44 </w:t>
            </w:r>
          </w:p>
        </w:tc>
        <w:tc>
          <w:tcPr>
            <w:tcW w:w="513" w:type="pct"/>
            <w:noWrap/>
            <w:vAlign w:val="center"/>
          </w:tcPr>
          <w:p w14:paraId="37956E91"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ABF7468" w14:textId="77777777" w:rsidR="005068AB" w:rsidRPr="00800D22" w:rsidRDefault="005068AB" w:rsidP="00573A00">
            <w:pPr>
              <w:rPr>
                <w:sz w:val="15"/>
                <w:szCs w:val="15"/>
              </w:rPr>
            </w:pPr>
            <w:r w:rsidRPr="00800D22">
              <w:rPr>
                <w:sz w:val="15"/>
                <w:szCs w:val="15"/>
              </w:rPr>
              <w:t xml:space="preserve">3261.76 </w:t>
            </w:r>
          </w:p>
        </w:tc>
        <w:tc>
          <w:tcPr>
            <w:tcW w:w="513" w:type="pct"/>
            <w:noWrap/>
            <w:vAlign w:val="center"/>
          </w:tcPr>
          <w:p w14:paraId="1DE1C1C7" w14:textId="77777777" w:rsidR="005068AB" w:rsidRPr="00800D22" w:rsidRDefault="005068AB" w:rsidP="00573A00">
            <w:pPr>
              <w:rPr>
                <w:sz w:val="15"/>
                <w:szCs w:val="15"/>
              </w:rPr>
            </w:pPr>
            <w:r w:rsidRPr="00800D22">
              <w:rPr>
                <w:sz w:val="15"/>
                <w:szCs w:val="15"/>
              </w:rPr>
              <w:t>100.00%</w:t>
            </w:r>
          </w:p>
        </w:tc>
      </w:tr>
    </w:tbl>
    <w:p w14:paraId="6E00843B" w14:textId="77777777" w:rsidR="005068AB" w:rsidRPr="00800D22" w:rsidRDefault="005068AB" w:rsidP="005068AB">
      <w:pPr>
        <w:rPr>
          <w:rFonts w:eastAsia="新宋体"/>
          <w:sz w:val="18"/>
          <w:szCs w:val="18"/>
        </w:rPr>
      </w:pPr>
    </w:p>
    <w:p w14:paraId="24DDBCA7" w14:textId="77777777" w:rsidR="005068AB" w:rsidRPr="00800D22" w:rsidRDefault="005068AB" w:rsidP="005068AB">
      <w:pPr>
        <w:jc w:val="right"/>
        <w:rPr>
          <w:rFonts w:eastAsia="新宋体"/>
          <w:szCs w:val="21"/>
        </w:rPr>
      </w:pPr>
      <w:r w:rsidRPr="00800D22">
        <w:rPr>
          <w:rFonts w:eastAsia="新宋体" w:hint="eastAsia"/>
          <w:szCs w:val="21"/>
        </w:rPr>
        <w:t>（续表）</w:t>
      </w:r>
    </w:p>
    <w:tbl>
      <w:tblPr>
        <w:tblW w:w="5000" w:type="pct"/>
        <w:tblBorders>
          <w:top w:val="single" w:sz="4" w:space="0" w:color="auto"/>
          <w:bottom w:val="single" w:sz="4" w:space="0" w:color="auto"/>
        </w:tblBorders>
        <w:tblLook w:val="0000" w:firstRow="0" w:lastRow="0" w:firstColumn="0" w:lastColumn="0" w:noHBand="0" w:noVBand="0"/>
      </w:tblPr>
      <w:tblGrid>
        <w:gridCol w:w="956"/>
        <w:gridCol w:w="956"/>
        <w:gridCol w:w="779"/>
        <w:gridCol w:w="875"/>
        <w:gridCol w:w="779"/>
        <w:gridCol w:w="875"/>
        <w:gridCol w:w="779"/>
        <w:gridCol w:w="875"/>
        <w:gridCol w:w="779"/>
        <w:gridCol w:w="875"/>
      </w:tblGrid>
      <w:tr w:rsidR="005068AB" w:rsidRPr="00800D22" w14:paraId="13215AAA" w14:textId="77777777" w:rsidTr="00573A00">
        <w:trPr>
          <w:trHeight w:val="240"/>
        </w:trPr>
        <w:tc>
          <w:tcPr>
            <w:tcW w:w="560" w:type="pct"/>
            <w:vMerge w:val="restart"/>
            <w:tcBorders>
              <w:top w:val="single" w:sz="4" w:space="0" w:color="auto"/>
              <w:bottom w:val="nil"/>
            </w:tcBorders>
            <w:noWrap/>
            <w:vAlign w:val="center"/>
          </w:tcPr>
          <w:p w14:paraId="699B17D3" w14:textId="77777777" w:rsidR="005068AB" w:rsidRPr="00800D22" w:rsidRDefault="005068AB" w:rsidP="00573A00">
            <w:pPr>
              <w:widowControl/>
              <w:rPr>
                <w:kern w:val="0"/>
                <w:szCs w:val="21"/>
              </w:rPr>
            </w:pPr>
            <w:r w:rsidRPr="00800D22">
              <w:rPr>
                <w:rFonts w:hint="eastAsia"/>
                <w:kern w:val="0"/>
                <w:szCs w:val="21"/>
              </w:rPr>
              <w:t>国别</w:t>
            </w:r>
          </w:p>
        </w:tc>
        <w:tc>
          <w:tcPr>
            <w:tcW w:w="560" w:type="pct"/>
            <w:vMerge w:val="restart"/>
            <w:tcBorders>
              <w:top w:val="single" w:sz="4" w:space="0" w:color="auto"/>
              <w:bottom w:val="nil"/>
            </w:tcBorders>
            <w:vAlign w:val="center"/>
          </w:tcPr>
          <w:p w14:paraId="7DEDEC97" w14:textId="77777777" w:rsidR="005068AB" w:rsidRPr="00800D22" w:rsidRDefault="005068AB" w:rsidP="00573A00">
            <w:pPr>
              <w:widowControl/>
              <w:rPr>
                <w:kern w:val="0"/>
                <w:szCs w:val="21"/>
              </w:rPr>
            </w:pPr>
            <w:r w:rsidRPr="00800D22">
              <w:rPr>
                <w:rFonts w:hint="eastAsia"/>
                <w:kern w:val="0"/>
                <w:szCs w:val="21"/>
              </w:rPr>
              <w:t>债券</w:t>
            </w:r>
          </w:p>
          <w:p w14:paraId="2B9A4F1F" w14:textId="77777777" w:rsidR="005068AB" w:rsidRPr="00800D22" w:rsidRDefault="005068AB" w:rsidP="00573A00">
            <w:pPr>
              <w:widowControl/>
              <w:rPr>
                <w:kern w:val="0"/>
                <w:szCs w:val="21"/>
              </w:rPr>
            </w:pPr>
            <w:r w:rsidRPr="00800D22">
              <w:rPr>
                <w:rFonts w:hint="eastAsia"/>
                <w:kern w:val="0"/>
                <w:szCs w:val="21"/>
              </w:rPr>
              <w:t>类型</w:t>
            </w:r>
          </w:p>
        </w:tc>
        <w:tc>
          <w:tcPr>
            <w:tcW w:w="970" w:type="pct"/>
            <w:gridSpan w:val="2"/>
            <w:tcBorders>
              <w:top w:val="single" w:sz="4" w:space="0" w:color="auto"/>
              <w:bottom w:val="nil"/>
            </w:tcBorders>
            <w:noWrap/>
            <w:vAlign w:val="center"/>
          </w:tcPr>
          <w:p w14:paraId="59DA3240" w14:textId="77777777" w:rsidR="005068AB" w:rsidRPr="00800D22" w:rsidRDefault="005068AB" w:rsidP="00573A00">
            <w:pPr>
              <w:jc w:val="center"/>
              <w:rPr>
                <w:szCs w:val="21"/>
              </w:rPr>
            </w:pPr>
            <w:r w:rsidRPr="00800D22">
              <w:rPr>
                <w:szCs w:val="21"/>
              </w:rPr>
              <w:t>2005</w:t>
            </w:r>
            <w:r w:rsidRPr="00800D22">
              <w:rPr>
                <w:szCs w:val="21"/>
              </w:rPr>
              <w:t>年</w:t>
            </w:r>
          </w:p>
        </w:tc>
        <w:tc>
          <w:tcPr>
            <w:tcW w:w="970" w:type="pct"/>
            <w:gridSpan w:val="2"/>
            <w:tcBorders>
              <w:top w:val="single" w:sz="4" w:space="0" w:color="auto"/>
              <w:bottom w:val="nil"/>
            </w:tcBorders>
            <w:noWrap/>
            <w:vAlign w:val="center"/>
          </w:tcPr>
          <w:p w14:paraId="22C6A0DC" w14:textId="77777777" w:rsidR="005068AB" w:rsidRPr="00800D22" w:rsidRDefault="005068AB" w:rsidP="00573A00">
            <w:pPr>
              <w:jc w:val="center"/>
              <w:rPr>
                <w:szCs w:val="21"/>
              </w:rPr>
            </w:pPr>
            <w:r w:rsidRPr="00800D22">
              <w:rPr>
                <w:szCs w:val="21"/>
              </w:rPr>
              <w:t>2006</w:t>
            </w:r>
            <w:r w:rsidRPr="00800D22">
              <w:rPr>
                <w:szCs w:val="21"/>
              </w:rPr>
              <w:t>年</w:t>
            </w:r>
          </w:p>
        </w:tc>
        <w:tc>
          <w:tcPr>
            <w:tcW w:w="970" w:type="pct"/>
            <w:gridSpan w:val="2"/>
            <w:tcBorders>
              <w:top w:val="single" w:sz="4" w:space="0" w:color="auto"/>
              <w:bottom w:val="nil"/>
            </w:tcBorders>
            <w:noWrap/>
            <w:vAlign w:val="center"/>
          </w:tcPr>
          <w:p w14:paraId="3915E912" w14:textId="77777777" w:rsidR="005068AB" w:rsidRPr="00800D22" w:rsidRDefault="005068AB" w:rsidP="00573A00">
            <w:pPr>
              <w:jc w:val="center"/>
              <w:rPr>
                <w:szCs w:val="21"/>
              </w:rPr>
            </w:pPr>
            <w:r w:rsidRPr="00800D22">
              <w:rPr>
                <w:szCs w:val="21"/>
              </w:rPr>
              <w:t>2007</w:t>
            </w:r>
            <w:r w:rsidRPr="00800D22">
              <w:rPr>
                <w:szCs w:val="21"/>
              </w:rPr>
              <w:t>年</w:t>
            </w:r>
          </w:p>
        </w:tc>
        <w:tc>
          <w:tcPr>
            <w:tcW w:w="970" w:type="pct"/>
            <w:gridSpan w:val="2"/>
            <w:tcBorders>
              <w:top w:val="single" w:sz="4" w:space="0" w:color="auto"/>
              <w:bottom w:val="nil"/>
            </w:tcBorders>
            <w:noWrap/>
            <w:vAlign w:val="center"/>
          </w:tcPr>
          <w:p w14:paraId="189B2684" w14:textId="77777777" w:rsidR="005068AB" w:rsidRPr="00800D22" w:rsidRDefault="005068AB" w:rsidP="00573A00">
            <w:pPr>
              <w:jc w:val="center"/>
              <w:rPr>
                <w:szCs w:val="21"/>
              </w:rPr>
            </w:pPr>
            <w:r w:rsidRPr="00800D22">
              <w:rPr>
                <w:szCs w:val="21"/>
              </w:rPr>
              <w:t>2008</w:t>
            </w:r>
            <w:r w:rsidRPr="00800D22">
              <w:rPr>
                <w:szCs w:val="21"/>
              </w:rPr>
              <w:t>年</w:t>
            </w:r>
          </w:p>
        </w:tc>
      </w:tr>
      <w:tr w:rsidR="005068AB" w:rsidRPr="00800D22" w14:paraId="0E67B946" w14:textId="77777777" w:rsidTr="00573A00">
        <w:trPr>
          <w:trHeight w:val="240"/>
        </w:trPr>
        <w:tc>
          <w:tcPr>
            <w:tcW w:w="560" w:type="pct"/>
            <w:vMerge/>
            <w:tcBorders>
              <w:top w:val="nil"/>
              <w:bottom w:val="single" w:sz="4" w:space="0" w:color="auto"/>
            </w:tcBorders>
            <w:vAlign w:val="center"/>
          </w:tcPr>
          <w:p w14:paraId="019FF4E4" w14:textId="77777777" w:rsidR="005068AB" w:rsidRPr="00800D22" w:rsidRDefault="005068AB" w:rsidP="00573A00">
            <w:pPr>
              <w:widowControl/>
              <w:jc w:val="center"/>
              <w:rPr>
                <w:kern w:val="0"/>
                <w:szCs w:val="21"/>
              </w:rPr>
            </w:pPr>
          </w:p>
        </w:tc>
        <w:tc>
          <w:tcPr>
            <w:tcW w:w="560" w:type="pct"/>
            <w:vMerge/>
            <w:tcBorders>
              <w:top w:val="nil"/>
              <w:bottom w:val="single" w:sz="4" w:space="0" w:color="auto"/>
            </w:tcBorders>
            <w:vAlign w:val="center"/>
          </w:tcPr>
          <w:p w14:paraId="70828D17" w14:textId="77777777" w:rsidR="005068AB" w:rsidRPr="00800D22" w:rsidRDefault="005068AB" w:rsidP="00573A00">
            <w:pPr>
              <w:widowControl/>
              <w:jc w:val="center"/>
              <w:rPr>
                <w:kern w:val="0"/>
                <w:szCs w:val="21"/>
              </w:rPr>
            </w:pPr>
          </w:p>
        </w:tc>
        <w:tc>
          <w:tcPr>
            <w:tcW w:w="457" w:type="pct"/>
            <w:tcBorders>
              <w:top w:val="nil"/>
              <w:bottom w:val="single" w:sz="4" w:space="0" w:color="auto"/>
            </w:tcBorders>
            <w:noWrap/>
            <w:vAlign w:val="center"/>
          </w:tcPr>
          <w:p w14:paraId="5B6BA962" w14:textId="77777777" w:rsidR="005068AB" w:rsidRPr="00800D22" w:rsidRDefault="005068AB" w:rsidP="00573A00">
            <w:pPr>
              <w:widowControl/>
              <w:jc w:val="center"/>
              <w:rPr>
                <w:kern w:val="0"/>
                <w:szCs w:val="21"/>
              </w:rPr>
            </w:pPr>
            <w:r w:rsidRPr="00800D22">
              <w:rPr>
                <w:kern w:val="0"/>
                <w:szCs w:val="21"/>
              </w:rPr>
              <w:t>余额</w:t>
            </w:r>
          </w:p>
        </w:tc>
        <w:tc>
          <w:tcPr>
            <w:tcW w:w="513" w:type="pct"/>
            <w:tcBorders>
              <w:top w:val="nil"/>
              <w:bottom w:val="single" w:sz="4" w:space="0" w:color="auto"/>
            </w:tcBorders>
            <w:noWrap/>
            <w:vAlign w:val="center"/>
          </w:tcPr>
          <w:p w14:paraId="4C4E0DE9"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69788067" w14:textId="77777777" w:rsidR="005068AB" w:rsidRPr="00800D22" w:rsidRDefault="005068AB" w:rsidP="00573A00">
            <w:pPr>
              <w:widowControl/>
              <w:jc w:val="center"/>
              <w:rPr>
                <w:kern w:val="0"/>
                <w:szCs w:val="21"/>
              </w:rPr>
            </w:pPr>
            <w:r w:rsidRPr="00800D22">
              <w:rPr>
                <w:kern w:val="0"/>
                <w:szCs w:val="21"/>
              </w:rPr>
              <w:t>余额</w:t>
            </w:r>
          </w:p>
        </w:tc>
        <w:tc>
          <w:tcPr>
            <w:tcW w:w="513" w:type="pct"/>
            <w:tcBorders>
              <w:top w:val="nil"/>
              <w:bottom w:val="single" w:sz="4" w:space="0" w:color="auto"/>
            </w:tcBorders>
            <w:noWrap/>
            <w:vAlign w:val="center"/>
          </w:tcPr>
          <w:p w14:paraId="4EE2EAAD"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7251C0F7" w14:textId="77777777" w:rsidR="005068AB" w:rsidRPr="00800D22" w:rsidRDefault="005068AB" w:rsidP="00573A00">
            <w:pPr>
              <w:widowControl/>
              <w:jc w:val="center"/>
              <w:rPr>
                <w:kern w:val="0"/>
                <w:szCs w:val="21"/>
              </w:rPr>
            </w:pPr>
            <w:r w:rsidRPr="00800D22">
              <w:rPr>
                <w:kern w:val="0"/>
                <w:szCs w:val="21"/>
              </w:rPr>
              <w:t>余额</w:t>
            </w:r>
          </w:p>
        </w:tc>
        <w:tc>
          <w:tcPr>
            <w:tcW w:w="513" w:type="pct"/>
            <w:tcBorders>
              <w:top w:val="nil"/>
              <w:bottom w:val="single" w:sz="4" w:space="0" w:color="auto"/>
            </w:tcBorders>
            <w:noWrap/>
            <w:vAlign w:val="center"/>
          </w:tcPr>
          <w:p w14:paraId="4564C6EE"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46307466" w14:textId="77777777" w:rsidR="005068AB" w:rsidRPr="00800D22" w:rsidRDefault="005068AB" w:rsidP="00573A00">
            <w:pPr>
              <w:widowControl/>
              <w:jc w:val="center"/>
              <w:rPr>
                <w:kern w:val="0"/>
                <w:szCs w:val="21"/>
              </w:rPr>
            </w:pPr>
            <w:r w:rsidRPr="00800D22">
              <w:rPr>
                <w:kern w:val="0"/>
                <w:szCs w:val="21"/>
              </w:rPr>
              <w:t>余额</w:t>
            </w:r>
          </w:p>
        </w:tc>
        <w:tc>
          <w:tcPr>
            <w:tcW w:w="513" w:type="pct"/>
            <w:tcBorders>
              <w:top w:val="nil"/>
              <w:bottom w:val="single" w:sz="4" w:space="0" w:color="auto"/>
            </w:tcBorders>
            <w:noWrap/>
            <w:vAlign w:val="center"/>
          </w:tcPr>
          <w:p w14:paraId="4BEE4206" w14:textId="77777777" w:rsidR="005068AB" w:rsidRPr="00800D22" w:rsidRDefault="005068AB" w:rsidP="00573A00">
            <w:pPr>
              <w:widowControl/>
              <w:jc w:val="center"/>
              <w:rPr>
                <w:kern w:val="0"/>
                <w:szCs w:val="21"/>
              </w:rPr>
            </w:pPr>
            <w:r w:rsidRPr="00800D22">
              <w:rPr>
                <w:kern w:val="0"/>
                <w:szCs w:val="21"/>
              </w:rPr>
              <w:t>比重</w:t>
            </w:r>
          </w:p>
        </w:tc>
      </w:tr>
      <w:tr w:rsidR="005068AB" w:rsidRPr="00800D22" w14:paraId="6EBF81CA" w14:textId="77777777" w:rsidTr="00573A00">
        <w:trPr>
          <w:trHeight w:val="240"/>
        </w:trPr>
        <w:tc>
          <w:tcPr>
            <w:tcW w:w="560" w:type="pct"/>
            <w:vMerge w:val="restart"/>
            <w:noWrap/>
            <w:vAlign w:val="center"/>
          </w:tcPr>
          <w:p w14:paraId="3C3B64C8" w14:textId="77777777" w:rsidR="005068AB" w:rsidRPr="00800D22" w:rsidRDefault="005068AB" w:rsidP="00573A00">
            <w:pPr>
              <w:widowControl/>
              <w:rPr>
                <w:kern w:val="0"/>
                <w:sz w:val="15"/>
                <w:szCs w:val="15"/>
              </w:rPr>
            </w:pPr>
            <w:r w:rsidRPr="00800D22">
              <w:rPr>
                <w:kern w:val="0"/>
                <w:sz w:val="15"/>
                <w:szCs w:val="15"/>
              </w:rPr>
              <w:t>日本</w:t>
            </w:r>
          </w:p>
        </w:tc>
        <w:tc>
          <w:tcPr>
            <w:tcW w:w="560" w:type="pct"/>
            <w:noWrap/>
            <w:vAlign w:val="center"/>
          </w:tcPr>
          <w:p w14:paraId="4D9628E4"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14ABA3AC" w14:textId="77777777" w:rsidR="005068AB" w:rsidRPr="00800D22" w:rsidRDefault="005068AB" w:rsidP="00573A00">
            <w:pPr>
              <w:rPr>
                <w:sz w:val="15"/>
                <w:szCs w:val="15"/>
              </w:rPr>
            </w:pPr>
            <w:r w:rsidRPr="00800D22">
              <w:rPr>
                <w:sz w:val="15"/>
                <w:szCs w:val="15"/>
              </w:rPr>
              <w:t xml:space="preserve">6604.73 </w:t>
            </w:r>
          </w:p>
        </w:tc>
        <w:tc>
          <w:tcPr>
            <w:tcW w:w="513" w:type="pct"/>
            <w:noWrap/>
            <w:vAlign w:val="center"/>
          </w:tcPr>
          <w:p w14:paraId="17B2C618" w14:textId="77777777" w:rsidR="005068AB" w:rsidRPr="00800D22" w:rsidRDefault="005068AB" w:rsidP="00573A00">
            <w:pPr>
              <w:rPr>
                <w:sz w:val="15"/>
                <w:szCs w:val="15"/>
              </w:rPr>
            </w:pPr>
            <w:r w:rsidRPr="00800D22">
              <w:rPr>
                <w:sz w:val="15"/>
                <w:szCs w:val="15"/>
              </w:rPr>
              <w:t>78.90%</w:t>
            </w:r>
          </w:p>
        </w:tc>
        <w:tc>
          <w:tcPr>
            <w:tcW w:w="457" w:type="pct"/>
            <w:noWrap/>
            <w:vAlign w:val="center"/>
          </w:tcPr>
          <w:p w14:paraId="40663A92" w14:textId="77777777" w:rsidR="005068AB" w:rsidRPr="00800D22" w:rsidRDefault="005068AB" w:rsidP="00573A00">
            <w:pPr>
              <w:rPr>
                <w:sz w:val="15"/>
                <w:szCs w:val="15"/>
              </w:rPr>
            </w:pPr>
            <w:r w:rsidRPr="00800D22">
              <w:rPr>
                <w:sz w:val="15"/>
                <w:szCs w:val="15"/>
              </w:rPr>
              <w:t xml:space="preserve">6747.77 </w:t>
            </w:r>
          </w:p>
        </w:tc>
        <w:tc>
          <w:tcPr>
            <w:tcW w:w="513" w:type="pct"/>
            <w:noWrap/>
            <w:vAlign w:val="center"/>
          </w:tcPr>
          <w:p w14:paraId="2CE1C131" w14:textId="77777777" w:rsidR="005068AB" w:rsidRPr="00800D22" w:rsidRDefault="005068AB" w:rsidP="00573A00">
            <w:pPr>
              <w:rPr>
                <w:sz w:val="15"/>
                <w:szCs w:val="15"/>
              </w:rPr>
            </w:pPr>
            <w:r w:rsidRPr="00800D22">
              <w:rPr>
                <w:sz w:val="15"/>
                <w:szCs w:val="15"/>
              </w:rPr>
              <w:t>80.27%</w:t>
            </w:r>
          </w:p>
        </w:tc>
        <w:tc>
          <w:tcPr>
            <w:tcW w:w="457" w:type="pct"/>
            <w:noWrap/>
            <w:vAlign w:val="center"/>
          </w:tcPr>
          <w:p w14:paraId="6BBD3995" w14:textId="77777777" w:rsidR="005068AB" w:rsidRPr="00800D22" w:rsidRDefault="005068AB" w:rsidP="00573A00">
            <w:pPr>
              <w:rPr>
                <w:sz w:val="15"/>
                <w:szCs w:val="15"/>
              </w:rPr>
            </w:pPr>
            <w:r w:rsidRPr="00800D22">
              <w:rPr>
                <w:sz w:val="15"/>
                <w:szCs w:val="15"/>
              </w:rPr>
              <w:t xml:space="preserve">7145.06 </w:t>
            </w:r>
          </w:p>
        </w:tc>
        <w:tc>
          <w:tcPr>
            <w:tcW w:w="513" w:type="pct"/>
            <w:noWrap/>
            <w:vAlign w:val="center"/>
          </w:tcPr>
          <w:p w14:paraId="5556FF97" w14:textId="77777777" w:rsidR="005068AB" w:rsidRPr="00800D22" w:rsidRDefault="005068AB" w:rsidP="00573A00">
            <w:pPr>
              <w:rPr>
                <w:sz w:val="15"/>
                <w:szCs w:val="15"/>
              </w:rPr>
            </w:pPr>
            <w:r w:rsidRPr="00800D22">
              <w:rPr>
                <w:sz w:val="15"/>
                <w:szCs w:val="15"/>
              </w:rPr>
              <w:t>80.68%</w:t>
            </w:r>
          </w:p>
        </w:tc>
        <w:tc>
          <w:tcPr>
            <w:tcW w:w="457" w:type="pct"/>
            <w:noWrap/>
            <w:vAlign w:val="center"/>
          </w:tcPr>
          <w:p w14:paraId="05982471" w14:textId="77777777" w:rsidR="005068AB" w:rsidRPr="00800D22" w:rsidRDefault="005068AB" w:rsidP="00573A00">
            <w:pPr>
              <w:rPr>
                <w:sz w:val="15"/>
                <w:szCs w:val="15"/>
              </w:rPr>
            </w:pPr>
            <w:r w:rsidRPr="00800D22">
              <w:rPr>
                <w:sz w:val="15"/>
                <w:szCs w:val="15"/>
              </w:rPr>
              <w:t xml:space="preserve">9113.16 </w:t>
            </w:r>
          </w:p>
        </w:tc>
        <w:tc>
          <w:tcPr>
            <w:tcW w:w="513" w:type="pct"/>
            <w:noWrap/>
            <w:vAlign w:val="center"/>
          </w:tcPr>
          <w:p w14:paraId="38BABBB3" w14:textId="77777777" w:rsidR="005068AB" w:rsidRPr="00800D22" w:rsidRDefault="005068AB" w:rsidP="00573A00">
            <w:pPr>
              <w:rPr>
                <w:sz w:val="15"/>
                <w:szCs w:val="15"/>
              </w:rPr>
            </w:pPr>
            <w:r w:rsidRPr="00800D22">
              <w:rPr>
                <w:sz w:val="15"/>
                <w:szCs w:val="15"/>
              </w:rPr>
              <w:t>82.27%</w:t>
            </w:r>
          </w:p>
        </w:tc>
      </w:tr>
      <w:tr w:rsidR="005068AB" w:rsidRPr="00800D22" w14:paraId="35015CE6" w14:textId="77777777" w:rsidTr="00573A00">
        <w:trPr>
          <w:trHeight w:val="240"/>
        </w:trPr>
        <w:tc>
          <w:tcPr>
            <w:tcW w:w="560" w:type="pct"/>
            <w:vMerge/>
            <w:vAlign w:val="center"/>
          </w:tcPr>
          <w:p w14:paraId="43E31253" w14:textId="77777777" w:rsidR="005068AB" w:rsidRPr="00800D22" w:rsidRDefault="005068AB" w:rsidP="00573A00">
            <w:pPr>
              <w:widowControl/>
              <w:rPr>
                <w:kern w:val="0"/>
                <w:sz w:val="15"/>
                <w:szCs w:val="15"/>
              </w:rPr>
            </w:pPr>
          </w:p>
        </w:tc>
        <w:tc>
          <w:tcPr>
            <w:tcW w:w="560" w:type="pct"/>
            <w:noWrap/>
            <w:vAlign w:val="center"/>
          </w:tcPr>
          <w:p w14:paraId="7942E260"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15F3701E" w14:textId="77777777" w:rsidR="005068AB" w:rsidRPr="00800D22" w:rsidRDefault="005068AB" w:rsidP="00573A00">
            <w:pPr>
              <w:rPr>
                <w:sz w:val="15"/>
                <w:szCs w:val="15"/>
              </w:rPr>
            </w:pPr>
            <w:r w:rsidRPr="00800D22">
              <w:rPr>
                <w:sz w:val="15"/>
                <w:szCs w:val="15"/>
              </w:rPr>
              <w:t xml:space="preserve">1061.15 </w:t>
            </w:r>
          </w:p>
        </w:tc>
        <w:tc>
          <w:tcPr>
            <w:tcW w:w="513" w:type="pct"/>
            <w:noWrap/>
            <w:vAlign w:val="center"/>
          </w:tcPr>
          <w:p w14:paraId="3720F076" w14:textId="77777777" w:rsidR="005068AB" w:rsidRPr="00800D22" w:rsidRDefault="005068AB" w:rsidP="00573A00">
            <w:pPr>
              <w:rPr>
                <w:sz w:val="15"/>
                <w:szCs w:val="15"/>
              </w:rPr>
            </w:pPr>
            <w:r w:rsidRPr="00800D22">
              <w:rPr>
                <w:sz w:val="15"/>
                <w:szCs w:val="15"/>
              </w:rPr>
              <w:t>12.68%</w:t>
            </w:r>
          </w:p>
        </w:tc>
        <w:tc>
          <w:tcPr>
            <w:tcW w:w="457" w:type="pct"/>
            <w:noWrap/>
            <w:vAlign w:val="center"/>
          </w:tcPr>
          <w:p w14:paraId="05B5B63D" w14:textId="77777777" w:rsidR="005068AB" w:rsidRPr="00800D22" w:rsidRDefault="005068AB" w:rsidP="00573A00">
            <w:pPr>
              <w:rPr>
                <w:sz w:val="15"/>
                <w:szCs w:val="15"/>
              </w:rPr>
            </w:pPr>
            <w:r w:rsidRPr="00800D22">
              <w:rPr>
                <w:sz w:val="15"/>
                <w:szCs w:val="15"/>
              </w:rPr>
              <w:t xml:space="preserve">986.90 </w:t>
            </w:r>
          </w:p>
        </w:tc>
        <w:tc>
          <w:tcPr>
            <w:tcW w:w="513" w:type="pct"/>
            <w:noWrap/>
            <w:vAlign w:val="center"/>
          </w:tcPr>
          <w:p w14:paraId="271CEDB2" w14:textId="77777777" w:rsidR="005068AB" w:rsidRPr="00800D22" w:rsidRDefault="005068AB" w:rsidP="00573A00">
            <w:pPr>
              <w:rPr>
                <w:sz w:val="15"/>
                <w:szCs w:val="15"/>
              </w:rPr>
            </w:pPr>
            <w:r w:rsidRPr="00800D22">
              <w:rPr>
                <w:sz w:val="15"/>
                <w:szCs w:val="15"/>
              </w:rPr>
              <w:t>11.74%</w:t>
            </w:r>
          </w:p>
        </w:tc>
        <w:tc>
          <w:tcPr>
            <w:tcW w:w="457" w:type="pct"/>
            <w:noWrap/>
            <w:vAlign w:val="center"/>
          </w:tcPr>
          <w:p w14:paraId="1BD78D99" w14:textId="77777777" w:rsidR="005068AB" w:rsidRPr="00800D22" w:rsidRDefault="005068AB" w:rsidP="00573A00">
            <w:pPr>
              <w:rPr>
                <w:sz w:val="15"/>
                <w:szCs w:val="15"/>
              </w:rPr>
            </w:pPr>
            <w:r w:rsidRPr="00800D22">
              <w:rPr>
                <w:sz w:val="15"/>
                <w:szCs w:val="15"/>
              </w:rPr>
              <w:t xml:space="preserve">982.46 </w:t>
            </w:r>
          </w:p>
        </w:tc>
        <w:tc>
          <w:tcPr>
            <w:tcW w:w="513" w:type="pct"/>
            <w:noWrap/>
            <w:vAlign w:val="center"/>
          </w:tcPr>
          <w:p w14:paraId="375FE872" w14:textId="77777777" w:rsidR="005068AB" w:rsidRPr="00800D22" w:rsidRDefault="005068AB" w:rsidP="00573A00">
            <w:pPr>
              <w:rPr>
                <w:sz w:val="15"/>
                <w:szCs w:val="15"/>
              </w:rPr>
            </w:pPr>
            <w:r w:rsidRPr="00800D22">
              <w:rPr>
                <w:sz w:val="15"/>
                <w:szCs w:val="15"/>
              </w:rPr>
              <w:t>11.09%</w:t>
            </w:r>
          </w:p>
        </w:tc>
        <w:tc>
          <w:tcPr>
            <w:tcW w:w="457" w:type="pct"/>
            <w:noWrap/>
            <w:vAlign w:val="center"/>
          </w:tcPr>
          <w:p w14:paraId="75652A4A" w14:textId="77777777" w:rsidR="005068AB" w:rsidRPr="00800D22" w:rsidRDefault="005068AB" w:rsidP="00573A00">
            <w:pPr>
              <w:rPr>
                <w:sz w:val="15"/>
                <w:szCs w:val="15"/>
              </w:rPr>
            </w:pPr>
            <w:r w:rsidRPr="00800D22">
              <w:rPr>
                <w:sz w:val="15"/>
                <w:szCs w:val="15"/>
              </w:rPr>
              <w:t xml:space="preserve">1196.70 </w:t>
            </w:r>
          </w:p>
        </w:tc>
        <w:tc>
          <w:tcPr>
            <w:tcW w:w="513" w:type="pct"/>
            <w:noWrap/>
            <w:vAlign w:val="center"/>
          </w:tcPr>
          <w:p w14:paraId="451440A9" w14:textId="77777777" w:rsidR="005068AB" w:rsidRPr="00800D22" w:rsidRDefault="005068AB" w:rsidP="00573A00">
            <w:pPr>
              <w:rPr>
                <w:sz w:val="15"/>
                <w:szCs w:val="15"/>
              </w:rPr>
            </w:pPr>
            <w:r w:rsidRPr="00800D22">
              <w:rPr>
                <w:sz w:val="15"/>
                <w:szCs w:val="15"/>
              </w:rPr>
              <w:t>10.80%</w:t>
            </w:r>
          </w:p>
        </w:tc>
      </w:tr>
      <w:tr w:rsidR="005068AB" w:rsidRPr="00800D22" w14:paraId="624ADB9E" w14:textId="77777777" w:rsidTr="00573A00">
        <w:trPr>
          <w:trHeight w:val="240"/>
        </w:trPr>
        <w:tc>
          <w:tcPr>
            <w:tcW w:w="560" w:type="pct"/>
            <w:vMerge/>
            <w:vAlign w:val="center"/>
          </w:tcPr>
          <w:p w14:paraId="1055C4AA" w14:textId="77777777" w:rsidR="005068AB" w:rsidRPr="00800D22" w:rsidRDefault="005068AB" w:rsidP="00573A00">
            <w:pPr>
              <w:widowControl/>
              <w:rPr>
                <w:kern w:val="0"/>
                <w:sz w:val="15"/>
                <w:szCs w:val="15"/>
              </w:rPr>
            </w:pPr>
          </w:p>
        </w:tc>
        <w:tc>
          <w:tcPr>
            <w:tcW w:w="560" w:type="pct"/>
            <w:noWrap/>
            <w:vAlign w:val="center"/>
          </w:tcPr>
          <w:p w14:paraId="456670D2"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0602F193" w14:textId="77777777" w:rsidR="005068AB" w:rsidRPr="00800D22" w:rsidRDefault="005068AB" w:rsidP="00573A00">
            <w:pPr>
              <w:rPr>
                <w:sz w:val="15"/>
                <w:szCs w:val="15"/>
              </w:rPr>
            </w:pPr>
            <w:r w:rsidRPr="00800D22">
              <w:rPr>
                <w:sz w:val="15"/>
                <w:szCs w:val="15"/>
              </w:rPr>
              <w:t xml:space="preserve">704.76 </w:t>
            </w:r>
          </w:p>
        </w:tc>
        <w:tc>
          <w:tcPr>
            <w:tcW w:w="513" w:type="pct"/>
            <w:noWrap/>
            <w:vAlign w:val="center"/>
          </w:tcPr>
          <w:p w14:paraId="39FA3A3E" w14:textId="77777777" w:rsidR="005068AB" w:rsidRPr="00800D22" w:rsidRDefault="005068AB" w:rsidP="00573A00">
            <w:pPr>
              <w:rPr>
                <w:sz w:val="15"/>
                <w:szCs w:val="15"/>
              </w:rPr>
            </w:pPr>
            <w:r w:rsidRPr="00800D22">
              <w:rPr>
                <w:sz w:val="15"/>
                <w:szCs w:val="15"/>
              </w:rPr>
              <w:t>8.42%</w:t>
            </w:r>
          </w:p>
        </w:tc>
        <w:tc>
          <w:tcPr>
            <w:tcW w:w="457" w:type="pct"/>
            <w:noWrap/>
            <w:vAlign w:val="center"/>
          </w:tcPr>
          <w:p w14:paraId="4F992BF2" w14:textId="77777777" w:rsidR="005068AB" w:rsidRPr="00800D22" w:rsidRDefault="005068AB" w:rsidP="00573A00">
            <w:pPr>
              <w:rPr>
                <w:sz w:val="15"/>
                <w:szCs w:val="15"/>
              </w:rPr>
            </w:pPr>
            <w:r w:rsidRPr="00800D22">
              <w:rPr>
                <w:sz w:val="15"/>
                <w:szCs w:val="15"/>
              </w:rPr>
              <w:t xml:space="preserve">671.86 </w:t>
            </w:r>
          </w:p>
        </w:tc>
        <w:tc>
          <w:tcPr>
            <w:tcW w:w="513" w:type="pct"/>
            <w:noWrap/>
            <w:vAlign w:val="center"/>
          </w:tcPr>
          <w:p w14:paraId="4237D16F" w14:textId="77777777" w:rsidR="005068AB" w:rsidRPr="00800D22" w:rsidRDefault="005068AB" w:rsidP="00573A00">
            <w:pPr>
              <w:rPr>
                <w:sz w:val="15"/>
                <w:szCs w:val="15"/>
              </w:rPr>
            </w:pPr>
            <w:r w:rsidRPr="00800D22">
              <w:rPr>
                <w:sz w:val="15"/>
                <w:szCs w:val="15"/>
              </w:rPr>
              <w:t>7.99%</w:t>
            </w:r>
          </w:p>
        </w:tc>
        <w:tc>
          <w:tcPr>
            <w:tcW w:w="457" w:type="pct"/>
            <w:noWrap/>
            <w:vAlign w:val="center"/>
          </w:tcPr>
          <w:p w14:paraId="726A6617" w14:textId="77777777" w:rsidR="005068AB" w:rsidRPr="00800D22" w:rsidRDefault="005068AB" w:rsidP="00573A00">
            <w:pPr>
              <w:rPr>
                <w:sz w:val="15"/>
                <w:szCs w:val="15"/>
              </w:rPr>
            </w:pPr>
            <w:r w:rsidRPr="00800D22">
              <w:rPr>
                <w:sz w:val="15"/>
                <w:szCs w:val="15"/>
              </w:rPr>
              <w:t xml:space="preserve">728.22 </w:t>
            </w:r>
          </w:p>
        </w:tc>
        <w:tc>
          <w:tcPr>
            <w:tcW w:w="513" w:type="pct"/>
            <w:noWrap/>
            <w:vAlign w:val="center"/>
          </w:tcPr>
          <w:p w14:paraId="76DB673B" w14:textId="77777777" w:rsidR="005068AB" w:rsidRPr="00800D22" w:rsidRDefault="005068AB" w:rsidP="00573A00">
            <w:pPr>
              <w:rPr>
                <w:sz w:val="15"/>
                <w:szCs w:val="15"/>
              </w:rPr>
            </w:pPr>
            <w:r w:rsidRPr="00800D22">
              <w:rPr>
                <w:sz w:val="15"/>
                <w:szCs w:val="15"/>
              </w:rPr>
              <w:t>8.22%</w:t>
            </w:r>
          </w:p>
        </w:tc>
        <w:tc>
          <w:tcPr>
            <w:tcW w:w="457" w:type="pct"/>
            <w:noWrap/>
            <w:vAlign w:val="center"/>
          </w:tcPr>
          <w:p w14:paraId="5A142B68" w14:textId="77777777" w:rsidR="005068AB" w:rsidRPr="00800D22" w:rsidRDefault="005068AB" w:rsidP="00573A00">
            <w:pPr>
              <w:rPr>
                <w:sz w:val="15"/>
                <w:szCs w:val="15"/>
              </w:rPr>
            </w:pPr>
            <w:r w:rsidRPr="00800D22">
              <w:rPr>
                <w:sz w:val="15"/>
                <w:szCs w:val="15"/>
              </w:rPr>
              <w:t xml:space="preserve">766.98 </w:t>
            </w:r>
          </w:p>
        </w:tc>
        <w:tc>
          <w:tcPr>
            <w:tcW w:w="513" w:type="pct"/>
            <w:noWrap/>
            <w:vAlign w:val="center"/>
          </w:tcPr>
          <w:p w14:paraId="52D2210D" w14:textId="77777777" w:rsidR="005068AB" w:rsidRPr="00800D22" w:rsidRDefault="005068AB" w:rsidP="00573A00">
            <w:pPr>
              <w:rPr>
                <w:sz w:val="15"/>
                <w:szCs w:val="15"/>
              </w:rPr>
            </w:pPr>
            <w:r w:rsidRPr="00800D22">
              <w:rPr>
                <w:sz w:val="15"/>
                <w:szCs w:val="15"/>
              </w:rPr>
              <w:t>6.92%</w:t>
            </w:r>
          </w:p>
        </w:tc>
      </w:tr>
      <w:tr w:rsidR="005068AB" w:rsidRPr="00800D22" w14:paraId="38163E39" w14:textId="77777777" w:rsidTr="00573A00">
        <w:trPr>
          <w:trHeight w:val="240"/>
        </w:trPr>
        <w:tc>
          <w:tcPr>
            <w:tcW w:w="560" w:type="pct"/>
            <w:vMerge/>
            <w:vAlign w:val="center"/>
          </w:tcPr>
          <w:p w14:paraId="6CD82BD0" w14:textId="77777777" w:rsidR="005068AB" w:rsidRPr="00800D22" w:rsidRDefault="005068AB" w:rsidP="00573A00">
            <w:pPr>
              <w:widowControl/>
              <w:rPr>
                <w:kern w:val="0"/>
                <w:sz w:val="15"/>
                <w:szCs w:val="15"/>
              </w:rPr>
            </w:pPr>
          </w:p>
        </w:tc>
        <w:tc>
          <w:tcPr>
            <w:tcW w:w="560" w:type="pct"/>
            <w:noWrap/>
            <w:vAlign w:val="center"/>
          </w:tcPr>
          <w:p w14:paraId="3C15CE96"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2BA32C6E" w14:textId="77777777" w:rsidR="005068AB" w:rsidRPr="00800D22" w:rsidRDefault="005068AB" w:rsidP="00573A00">
            <w:pPr>
              <w:rPr>
                <w:sz w:val="15"/>
                <w:szCs w:val="15"/>
              </w:rPr>
            </w:pPr>
            <w:r w:rsidRPr="00800D22">
              <w:rPr>
                <w:sz w:val="15"/>
                <w:szCs w:val="15"/>
              </w:rPr>
              <w:t xml:space="preserve">8370.65 </w:t>
            </w:r>
          </w:p>
        </w:tc>
        <w:tc>
          <w:tcPr>
            <w:tcW w:w="513" w:type="pct"/>
            <w:noWrap/>
            <w:vAlign w:val="center"/>
          </w:tcPr>
          <w:p w14:paraId="2DEC4CEE"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D501F8D" w14:textId="77777777" w:rsidR="005068AB" w:rsidRPr="00800D22" w:rsidRDefault="005068AB" w:rsidP="00573A00">
            <w:pPr>
              <w:rPr>
                <w:sz w:val="15"/>
                <w:szCs w:val="15"/>
              </w:rPr>
            </w:pPr>
            <w:r w:rsidRPr="00800D22">
              <w:rPr>
                <w:sz w:val="15"/>
                <w:szCs w:val="15"/>
              </w:rPr>
              <w:t xml:space="preserve">8406.52 </w:t>
            </w:r>
          </w:p>
        </w:tc>
        <w:tc>
          <w:tcPr>
            <w:tcW w:w="513" w:type="pct"/>
            <w:noWrap/>
            <w:vAlign w:val="center"/>
          </w:tcPr>
          <w:p w14:paraId="65D73CF0"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D499F6D" w14:textId="77777777" w:rsidR="005068AB" w:rsidRPr="00800D22" w:rsidRDefault="005068AB" w:rsidP="00573A00">
            <w:pPr>
              <w:rPr>
                <w:sz w:val="15"/>
                <w:szCs w:val="15"/>
              </w:rPr>
            </w:pPr>
            <w:r w:rsidRPr="00800D22">
              <w:rPr>
                <w:sz w:val="15"/>
                <w:szCs w:val="15"/>
              </w:rPr>
              <w:t xml:space="preserve">8855.73 </w:t>
            </w:r>
          </w:p>
        </w:tc>
        <w:tc>
          <w:tcPr>
            <w:tcW w:w="513" w:type="pct"/>
            <w:noWrap/>
            <w:vAlign w:val="center"/>
          </w:tcPr>
          <w:p w14:paraId="5C75E313"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1953EDF" w14:textId="77777777" w:rsidR="005068AB" w:rsidRPr="00800D22" w:rsidRDefault="005068AB" w:rsidP="00573A00">
            <w:pPr>
              <w:rPr>
                <w:sz w:val="15"/>
                <w:szCs w:val="15"/>
              </w:rPr>
            </w:pPr>
            <w:r w:rsidRPr="00800D22">
              <w:rPr>
                <w:sz w:val="15"/>
                <w:szCs w:val="15"/>
              </w:rPr>
              <w:t xml:space="preserve">11076.84 </w:t>
            </w:r>
          </w:p>
        </w:tc>
        <w:tc>
          <w:tcPr>
            <w:tcW w:w="513" w:type="pct"/>
            <w:noWrap/>
            <w:vAlign w:val="center"/>
          </w:tcPr>
          <w:p w14:paraId="4599CB3A" w14:textId="77777777" w:rsidR="005068AB" w:rsidRPr="00800D22" w:rsidRDefault="005068AB" w:rsidP="00573A00">
            <w:pPr>
              <w:rPr>
                <w:sz w:val="15"/>
                <w:szCs w:val="15"/>
              </w:rPr>
            </w:pPr>
            <w:r w:rsidRPr="00800D22">
              <w:rPr>
                <w:sz w:val="15"/>
                <w:szCs w:val="15"/>
              </w:rPr>
              <w:t>100.00%</w:t>
            </w:r>
          </w:p>
        </w:tc>
      </w:tr>
      <w:tr w:rsidR="005068AB" w:rsidRPr="00800D22" w14:paraId="072F86E8" w14:textId="77777777" w:rsidTr="00573A00">
        <w:trPr>
          <w:trHeight w:val="285"/>
        </w:trPr>
        <w:tc>
          <w:tcPr>
            <w:tcW w:w="560" w:type="pct"/>
            <w:vMerge w:val="restart"/>
            <w:noWrap/>
            <w:vAlign w:val="center"/>
          </w:tcPr>
          <w:p w14:paraId="485DD57E" w14:textId="77777777" w:rsidR="005068AB" w:rsidRPr="00800D22" w:rsidRDefault="005068AB" w:rsidP="00573A00">
            <w:pPr>
              <w:widowControl/>
              <w:rPr>
                <w:kern w:val="0"/>
                <w:sz w:val="15"/>
                <w:szCs w:val="15"/>
              </w:rPr>
            </w:pPr>
            <w:r w:rsidRPr="00800D22">
              <w:rPr>
                <w:kern w:val="0"/>
                <w:sz w:val="15"/>
                <w:szCs w:val="15"/>
              </w:rPr>
              <w:t>荷兰</w:t>
            </w:r>
          </w:p>
        </w:tc>
        <w:tc>
          <w:tcPr>
            <w:tcW w:w="560" w:type="pct"/>
            <w:noWrap/>
            <w:vAlign w:val="center"/>
          </w:tcPr>
          <w:p w14:paraId="52D412DF"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2CE4D585" w14:textId="77777777" w:rsidR="005068AB" w:rsidRPr="00800D22" w:rsidRDefault="005068AB" w:rsidP="00573A00">
            <w:pPr>
              <w:rPr>
                <w:sz w:val="15"/>
                <w:szCs w:val="15"/>
              </w:rPr>
            </w:pPr>
            <w:r w:rsidRPr="00800D22">
              <w:rPr>
                <w:sz w:val="15"/>
                <w:szCs w:val="15"/>
              </w:rPr>
              <w:t xml:space="preserve">259.76 </w:t>
            </w:r>
          </w:p>
        </w:tc>
        <w:tc>
          <w:tcPr>
            <w:tcW w:w="513" w:type="pct"/>
            <w:noWrap/>
            <w:vAlign w:val="center"/>
          </w:tcPr>
          <w:p w14:paraId="61E0275B" w14:textId="77777777" w:rsidR="005068AB" w:rsidRPr="00800D22" w:rsidRDefault="005068AB" w:rsidP="00573A00">
            <w:pPr>
              <w:rPr>
                <w:sz w:val="15"/>
                <w:szCs w:val="15"/>
              </w:rPr>
            </w:pPr>
            <w:r w:rsidRPr="00800D22">
              <w:rPr>
                <w:sz w:val="15"/>
                <w:szCs w:val="15"/>
              </w:rPr>
              <w:t>38.18%</w:t>
            </w:r>
          </w:p>
        </w:tc>
        <w:tc>
          <w:tcPr>
            <w:tcW w:w="457" w:type="pct"/>
            <w:noWrap/>
            <w:vAlign w:val="center"/>
          </w:tcPr>
          <w:p w14:paraId="6F52B84E" w14:textId="77777777" w:rsidR="005068AB" w:rsidRPr="00800D22" w:rsidRDefault="005068AB" w:rsidP="00573A00">
            <w:pPr>
              <w:rPr>
                <w:sz w:val="15"/>
                <w:szCs w:val="15"/>
              </w:rPr>
            </w:pPr>
            <w:r w:rsidRPr="00800D22">
              <w:rPr>
                <w:sz w:val="15"/>
                <w:szCs w:val="15"/>
              </w:rPr>
              <w:t xml:space="preserve">278.40 </w:t>
            </w:r>
          </w:p>
        </w:tc>
        <w:tc>
          <w:tcPr>
            <w:tcW w:w="513" w:type="pct"/>
            <w:noWrap/>
            <w:vAlign w:val="center"/>
          </w:tcPr>
          <w:p w14:paraId="537577E7" w14:textId="77777777" w:rsidR="005068AB" w:rsidRPr="00800D22" w:rsidRDefault="005068AB" w:rsidP="00573A00">
            <w:pPr>
              <w:rPr>
                <w:sz w:val="15"/>
                <w:szCs w:val="15"/>
              </w:rPr>
            </w:pPr>
            <w:r w:rsidRPr="00800D22">
              <w:rPr>
                <w:sz w:val="15"/>
                <w:szCs w:val="15"/>
              </w:rPr>
              <w:t>36.04%</w:t>
            </w:r>
          </w:p>
        </w:tc>
        <w:tc>
          <w:tcPr>
            <w:tcW w:w="457" w:type="pct"/>
            <w:noWrap/>
            <w:vAlign w:val="center"/>
          </w:tcPr>
          <w:p w14:paraId="5C85C497" w14:textId="77777777" w:rsidR="005068AB" w:rsidRPr="00800D22" w:rsidRDefault="005068AB" w:rsidP="00573A00">
            <w:pPr>
              <w:rPr>
                <w:sz w:val="15"/>
                <w:szCs w:val="15"/>
              </w:rPr>
            </w:pPr>
            <w:r w:rsidRPr="00800D22">
              <w:rPr>
                <w:sz w:val="15"/>
                <w:szCs w:val="15"/>
              </w:rPr>
              <w:t xml:space="preserve">307.12 </w:t>
            </w:r>
          </w:p>
        </w:tc>
        <w:tc>
          <w:tcPr>
            <w:tcW w:w="513" w:type="pct"/>
            <w:noWrap/>
            <w:vAlign w:val="center"/>
          </w:tcPr>
          <w:p w14:paraId="12D3AF5F" w14:textId="77777777" w:rsidR="005068AB" w:rsidRPr="00800D22" w:rsidRDefault="005068AB" w:rsidP="00573A00">
            <w:pPr>
              <w:rPr>
                <w:sz w:val="15"/>
                <w:szCs w:val="15"/>
              </w:rPr>
            </w:pPr>
            <w:r w:rsidRPr="00800D22">
              <w:rPr>
                <w:sz w:val="15"/>
                <w:szCs w:val="15"/>
              </w:rPr>
              <w:t>34.01%</w:t>
            </w:r>
          </w:p>
        </w:tc>
        <w:tc>
          <w:tcPr>
            <w:tcW w:w="457" w:type="pct"/>
            <w:noWrap/>
            <w:vAlign w:val="center"/>
          </w:tcPr>
          <w:p w14:paraId="5DFB932C" w14:textId="77777777" w:rsidR="005068AB" w:rsidRPr="00800D22" w:rsidRDefault="005068AB" w:rsidP="00573A00">
            <w:pPr>
              <w:rPr>
                <w:sz w:val="15"/>
                <w:szCs w:val="15"/>
              </w:rPr>
            </w:pPr>
            <w:r w:rsidRPr="00800D22">
              <w:rPr>
                <w:sz w:val="15"/>
                <w:szCs w:val="15"/>
              </w:rPr>
              <w:t xml:space="preserve">374.07 </w:t>
            </w:r>
          </w:p>
        </w:tc>
        <w:tc>
          <w:tcPr>
            <w:tcW w:w="513" w:type="pct"/>
            <w:noWrap/>
            <w:vAlign w:val="center"/>
          </w:tcPr>
          <w:p w14:paraId="1749D9A7" w14:textId="77777777" w:rsidR="005068AB" w:rsidRPr="00800D22" w:rsidRDefault="005068AB" w:rsidP="00573A00">
            <w:pPr>
              <w:rPr>
                <w:sz w:val="15"/>
                <w:szCs w:val="15"/>
              </w:rPr>
            </w:pPr>
            <w:r w:rsidRPr="00800D22">
              <w:rPr>
                <w:sz w:val="15"/>
                <w:szCs w:val="15"/>
              </w:rPr>
              <w:t>39.79%</w:t>
            </w:r>
          </w:p>
        </w:tc>
      </w:tr>
      <w:tr w:rsidR="005068AB" w:rsidRPr="00800D22" w14:paraId="74EE9227" w14:textId="77777777" w:rsidTr="00573A00">
        <w:trPr>
          <w:trHeight w:val="285"/>
        </w:trPr>
        <w:tc>
          <w:tcPr>
            <w:tcW w:w="560" w:type="pct"/>
            <w:vMerge/>
            <w:vAlign w:val="center"/>
          </w:tcPr>
          <w:p w14:paraId="45571E57" w14:textId="77777777" w:rsidR="005068AB" w:rsidRPr="00800D22" w:rsidRDefault="005068AB" w:rsidP="00573A00">
            <w:pPr>
              <w:widowControl/>
              <w:rPr>
                <w:kern w:val="0"/>
                <w:sz w:val="15"/>
                <w:szCs w:val="15"/>
              </w:rPr>
            </w:pPr>
          </w:p>
        </w:tc>
        <w:tc>
          <w:tcPr>
            <w:tcW w:w="560" w:type="pct"/>
            <w:noWrap/>
            <w:vAlign w:val="center"/>
          </w:tcPr>
          <w:p w14:paraId="3A33C1F4"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6EA47904" w14:textId="77777777" w:rsidR="005068AB" w:rsidRPr="00800D22" w:rsidRDefault="005068AB" w:rsidP="00573A00">
            <w:pPr>
              <w:rPr>
                <w:sz w:val="15"/>
                <w:szCs w:val="15"/>
              </w:rPr>
            </w:pPr>
            <w:r w:rsidRPr="00800D22">
              <w:rPr>
                <w:sz w:val="15"/>
                <w:szCs w:val="15"/>
              </w:rPr>
              <w:t xml:space="preserve">368.13 </w:t>
            </w:r>
          </w:p>
        </w:tc>
        <w:tc>
          <w:tcPr>
            <w:tcW w:w="513" w:type="pct"/>
            <w:noWrap/>
            <w:vAlign w:val="center"/>
          </w:tcPr>
          <w:p w14:paraId="36C38451" w14:textId="77777777" w:rsidR="005068AB" w:rsidRPr="00800D22" w:rsidRDefault="005068AB" w:rsidP="00573A00">
            <w:pPr>
              <w:rPr>
                <w:sz w:val="15"/>
                <w:szCs w:val="15"/>
              </w:rPr>
            </w:pPr>
            <w:r w:rsidRPr="00800D22">
              <w:rPr>
                <w:sz w:val="15"/>
                <w:szCs w:val="15"/>
              </w:rPr>
              <w:t>54.12%</w:t>
            </w:r>
          </w:p>
        </w:tc>
        <w:tc>
          <w:tcPr>
            <w:tcW w:w="457" w:type="pct"/>
            <w:noWrap/>
            <w:vAlign w:val="center"/>
          </w:tcPr>
          <w:p w14:paraId="05B7E6A1" w14:textId="77777777" w:rsidR="005068AB" w:rsidRPr="00800D22" w:rsidRDefault="005068AB" w:rsidP="00573A00">
            <w:pPr>
              <w:rPr>
                <w:sz w:val="15"/>
                <w:szCs w:val="15"/>
              </w:rPr>
            </w:pPr>
            <w:r w:rsidRPr="00800D22">
              <w:rPr>
                <w:sz w:val="15"/>
                <w:szCs w:val="15"/>
              </w:rPr>
              <w:t xml:space="preserve">433.51 </w:t>
            </w:r>
          </w:p>
        </w:tc>
        <w:tc>
          <w:tcPr>
            <w:tcW w:w="513" w:type="pct"/>
            <w:noWrap/>
            <w:vAlign w:val="center"/>
          </w:tcPr>
          <w:p w14:paraId="7B1761BC" w14:textId="77777777" w:rsidR="005068AB" w:rsidRPr="00800D22" w:rsidRDefault="005068AB" w:rsidP="00573A00">
            <w:pPr>
              <w:rPr>
                <w:sz w:val="15"/>
                <w:szCs w:val="15"/>
              </w:rPr>
            </w:pPr>
            <w:r w:rsidRPr="00800D22">
              <w:rPr>
                <w:sz w:val="15"/>
                <w:szCs w:val="15"/>
              </w:rPr>
              <w:t>56.13%</w:t>
            </w:r>
          </w:p>
        </w:tc>
        <w:tc>
          <w:tcPr>
            <w:tcW w:w="457" w:type="pct"/>
            <w:noWrap/>
            <w:vAlign w:val="center"/>
          </w:tcPr>
          <w:p w14:paraId="4B0D72CA" w14:textId="77777777" w:rsidR="005068AB" w:rsidRPr="00800D22" w:rsidRDefault="005068AB" w:rsidP="00573A00">
            <w:pPr>
              <w:rPr>
                <w:sz w:val="15"/>
                <w:szCs w:val="15"/>
              </w:rPr>
            </w:pPr>
            <w:r w:rsidRPr="00800D22">
              <w:rPr>
                <w:sz w:val="15"/>
                <w:szCs w:val="15"/>
              </w:rPr>
              <w:t xml:space="preserve">519.13 </w:t>
            </w:r>
          </w:p>
        </w:tc>
        <w:tc>
          <w:tcPr>
            <w:tcW w:w="513" w:type="pct"/>
            <w:noWrap/>
            <w:vAlign w:val="center"/>
          </w:tcPr>
          <w:p w14:paraId="5DF99535" w14:textId="77777777" w:rsidR="005068AB" w:rsidRPr="00800D22" w:rsidRDefault="005068AB" w:rsidP="00573A00">
            <w:pPr>
              <w:rPr>
                <w:sz w:val="15"/>
                <w:szCs w:val="15"/>
              </w:rPr>
            </w:pPr>
            <w:r w:rsidRPr="00800D22">
              <w:rPr>
                <w:sz w:val="15"/>
                <w:szCs w:val="15"/>
              </w:rPr>
              <w:t>57.49%</w:t>
            </w:r>
          </w:p>
        </w:tc>
        <w:tc>
          <w:tcPr>
            <w:tcW w:w="457" w:type="pct"/>
            <w:noWrap/>
            <w:vAlign w:val="center"/>
          </w:tcPr>
          <w:p w14:paraId="4ADE0CB0" w14:textId="77777777" w:rsidR="005068AB" w:rsidRPr="00800D22" w:rsidRDefault="005068AB" w:rsidP="00573A00">
            <w:pPr>
              <w:rPr>
                <w:sz w:val="15"/>
                <w:szCs w:val="15"/>
              </w:rPr>
            </w:pPr>
            <w:r w:rsidRPr="00800D22">
              <w:rPr>
                <w:sz w:val="15"/>
                <w:szCs w:val="15"/>
              </w:rPr>
              <w:t xml:space="preserve">490.79 </w:t>
            </w:r>
          </w:p>
        </w:tc>
        <w:tc>
          <w:tcPr>
            <w:tcW w:w="513" w:type="pct"/>
            <w:noWrap/>
            <w:vAlign w:val="center"/>
          </w:tcPr>
          <w:p w14:paraId="43998E22" w14:textId="77777777" w:rsidR="005068AB" w:rsidRPr="00800D22" w:rsidRDefault="005068AB" w:rsidP="00573A00">
            <w:pPr>
              <w:rPr>
                <w:sz w:val="15"/>
                <w:szCs w:val="15"/>
              </w:rPr>
            </w:pPr>
            <w:r w:rsidRPr="00800D22">
              <w:rPr>
                <w:sz w:val="15"/>
                <w:szCs w:val="15"/>
              </w:rPr>
              <w:t>52.20%</w:t>
            </w:r>
          </w:p>
        </w:tc>
      </w:tr>
      <w:tr w:rsidR="005068AB" w:rsidRPr="00800D22" w14:paraId="64F726C5" w14:textId="77777777" w:rsidTr="00573A00">
        <w:trPr>
          <w:trHeight w:val="285"/>
        </w:trPr>
        <w:tc>
          <w:tcPr>
            <w:tcW w:w="560" w:type="pct"/>
            <w:vMerge/>
            <w:vAlign w:val="center"/>
          </w:tcPr>
          <w:p w14:paraId="7F69E045" w14:textId="77777777" w:rsidR="005068AB" w:rsidRPr="00800D22" w:rsidRDefault="005068AB" w:rsidP="00573A00">
            <w:pPr>
              <w:widowControl/>
              <w:rPr>
                <w:kern w:val="0"/>
                <w:sz w:val="15"/>
                <w:szCs w:val="15"/>
              </w:rPr>
            </w:pPr>
          </w:p>
        </w:tc>
        <w:tc>
          <w:tcPr>
            <w:tcW w:w="560" w:type="pct"/>
            <w:noWrap/>
            <w:vAlign w:val="center"/>
          </w:tcPr>
          <w:p w14:paraId="1BCDABE2"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3C47B779" w14:textId="77777777" w:rsidR="005068AB" w:rsidRPr="00800D22" w:rsidRDefault="005068AB" w:rsidP="00573A00">
            <w:pPr>
              <w:rPr>
                <w:sz w:val="15"/>
                <w:szCs w:val="15"/>
              </w:rPr>
            </w:pPr>
            <w:r w:rsidRPr="00800D22">
              <w:rPr>
                <w:sz w:val="15"/>
                <w:szCs w:val="15"/>
              </w:rPr>
              <w:t xml:space="preserve">52.38 </w:t>
            </w:r>
          </w:p>
        </w:tc>
        <w:tc>
          <w:tcPr>
            <w:tcW w:w="513" w:type="pct"/>
            <w:noWrap/>
            <w:vAlign w:val="center"/>
          </w:tcPr>
          <w:p w14:paraId="2656638B" w14:textId="77777777" w:rsidR="005068AB" w:rsidRPr="00800D22" w:rsidRDefault="005068AB" w:rsidP="00573A00">
            <w:pPr>
              <w:rPr>
                <w:sz w:val="15"/>
                <w:szCs w:val="15"/>
              </w:rPr>
            </w:pPr>
            <w:r w:rsidRPr="00800D22">
              <w:rPr>
                <w:sz w:val="15"/>
                <w:szCs w:val="15"/>
              </w:rPr>
              <w:t>7.70%</w:t>
            </w:r>
          </w:p>
        </w:tc>
        <w:tc>
          <w:tcPr>
            <w:tcW w:w="457" w:type="pct"/>
            <w:noWrap/>
            <w:vAlign w:val="center"/>
          </w:tcPr>
          <w:p w14:paraId="5B358304" w14:textId="77777777" w:rsidR="005068AB" w:rsidRPr="00800D22" w:rsidRDefault="005068AB" w:rsidP="00573A00">
            <w:pPr>
              <w:rPr>
                <w:sz w:val="15"/>
                <w:szCs w:val="15"/>
              </w:rPr>
            </w:pPr>
            <w:r w:rsidRPr="00800D22">
              <w:rPr>
                <w:sz w:val="15"/>
                <w:szCs w:val="15"/>
              </w:rPr>
              <w:t xml:space="preserve">60.48 </w:t>
            </w:r>
          </w:p>
        </w:tc>
        <w:tc>
          <w:tcPr>
            <w:tcW w:w="513" w:type="pct"/>
            <w:noWrap/>
            <w:vAlign w:val="center"/>
          </w:tcPr>
          <w:p w14:paraId="2EF02126" w14:textId="77777777" w:rsidR="005068AB" w:rsidRPr="00800D22" w:rsidRDefault="005068AB" w:rsidP="00573A00">
            <w:pPr>
              <w:rPr>
                <w:sz w:val="15"/>
                <w:szCs w:val="15"/>
              </w:rPr>
            </w:pPr>
            <w:r w:rsidRPr="00800D22">
              <w:rPr>
                <w:sz w:val="15"/>
                <w:szCs w:val="15"/>
              </w:rPr>
              <w:t>7.83%</w:t>
            </w:r>
          </w:p>
        </w:tc>
        <w:tc>
          <w:tcPr>
            <w:tcW w:w="457" w:type="pct"/>
            <w:noWrap/>
            <w:vAlign w:val="center"/>
          </w:tcPr>
          <w:p w14:paraId="4D346979" w14:textId="77777777" w:rsidR="005068AB" w:rsidRPr="00800D22" w:rsidRDefault="005068AB" w:rsidP="00573A00">
            <w:pPr>
              <w:rPr>
                <w:sz w:val="15"/>
                <w:szCs w:val="15"/>
              </w:rPr>
            </w:pPr>
            <w:r w:rsidRPr="00800D22">
              <w:rPr>
                <w:sz w:val="15"/>
                <w:szCs w:val="15"/>
              </w:rPr>
              <w:t xml:space="preserve">76.77 </w:t>
            </w:r>
          </w:p>
        </w:tc>
        <w:tc>
          <w:tcPr>
            <w:tcW w:w="513" w:type="pct"/>
            <w:noWrap/>
            <w:vAlign w:val="center"/>
          </w:tcPr>
          <w:p w14:paraId="6EBF2969" w14:textId="77777777" w:rsidR="005068AB" w:rsidRPr="00800D22" w:rsidRDefault="005068AB" w:rsidP="00573A00">
            <w:pPr>
              <w:rPr>
                <w:sz w:val="15"/>
                <w:szCs w:val="15"/>
              </w:rPr>
            </w:pPr>
            <w:r w:rsidRPr="00800D22">
              <w:rPr>
                <w:sz w:val="15"/>
                <w:szCs w:val="15"/>
              </w:rPr>
              <w:t>8.50%</w:t>
            </w:r>
          </w:p>
        </w:tc>
        <w:tc>
          <w:tcPr>
            <w:tcW w:w="457" w:type="pct"/>
            <w:noWrap/>
            <w:vAlign w:val="center"/>
          </w:tcPr>
          <w:p w14:paraId="36A494E9" w14:textId="77777777" w:rsidR="005068AB" w:rsidRPr="00800D22" w:rsidRDefault="005068AB" w:rsidP="00573A00">
            <w:pPr>
              <w:rPr>
                <w:sz w:val="15"/>
                <w:szCs w:val="15"/>
              </w:rPr>
            </w:pPr>
            <w:r w:rsidRPr="00800D22">
              <w:rPr>
                <w:sz w:val="15"/>
                <w:szCs w:val="15"/>
              </w:rPr>
              <w:t xml:space="preserve">75.27 </w:t>
            </w:r>
          </w:p>
        </w:tc>
        <w:tc>
          <w:tcPr>
            <w:tcW w:w="513" w:type="pct"/>
            <w:noWrap/>
            <w:vAlign w:val="center"/>
          </w:tcPr>
          <w:p w14:paraId="62F17A8C" w14:textId="77777777" w:rsidR="005068AB" w:rsidRPr="00800D22" w:rsidRDefault="005068AB" w:rsidP="00573A00">
            <w:pPr>
              <w:rPr>
                <w:sz w:val="15"/>
                <w:szCs w:val="15"/>
              </w:rPr>
            </w:pPr>
            <w:r w:rsidRPr="00800D22">
              <w:rPr>
                <w:sz w:val="15"/>
                <w:szCs w:val="15"/>
              </w:rPr>
              <w:t>8.01%</w:t>
            </w:r>
          </w:p>
        </w:tc>
      </w:tr>
      <w:tr w:rsidR="005068AB" w:rsidRPr="00800D22" w14:paraId="0D1B240B" w14:textId="77777777" w:rsidTr="00573A00">
        <w:trPr>
          <w:trHeight w:val="285"/>
        </w:trPr>
        <w:tc>
          <w:tcPr>
            <w:tcW w:w="560" w:type="pct"/>
            <w:vMerge/>
            <w:vAlign w:val="center"/>
          </w:tcPr>
          <w:p w14:paraId="78975291" w14:textId="77777777" w:rsidR="005068AB" w:rsidRPr="00800D22" w:rsidRDefault="005068AB" w:rsidP="00573A00">
            <w:pPr>
              <w:widowControl/>
              <w:rPr>
                <w:kern w:val="0"/>
                <w:sz w:val="15"/>
                <w:szCs w:val="15"/>
              </w:rPr>
            </w:pPr>
          </w:p>
        </w:tc>
        <w:tc>
          <w:tcPr>
            <w:tcW w:w="560" w:type="pct"/>
            <w:noWrap/>
            <w:vAlign w:val="center"/>
          </w:tcPr>
          <w:p w14:paraId="6047804E"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32122573" w14:textId="77777777" w:rsidR="005068AB" w:rsidRPr="00800D22" w:rsidRDefault="005068AB" w:rsidP="00573A00">
            <w:pPr>
              <w:rPr>
                <w:sz w:val="15"/>
                <w:szCs w:val="15"/>
              </w:rPr>
            </w:pPr>
            <w:r w:rsidRPr="00800D22">
              <w:rPr>
                <w:sz w:val="15"/>
                <w:szCs w:val="15"/>
              </w:rPr>
              <w:t xml:space="preserve">680.27 </w:t>
            </w:r>
          </w:p>
        </w:tc>
        <w:tc>
          <w:tcPr>
            <w:tcW w:w="513" w:type="pct"/>
            <w:noWrap/>
            <w:vAlign w:val="center"/>
          </w:tcPr>
          <w:p w14:paraId="7D3382F1"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C335368" w14:textId="77777777" w:rsidR="005068AB" w:rsidRPr="00800D22" w:rsidRDefault="005068AB" w:rsidP="00573A00">
            <w:pPr>
              <w:rPr>
                <w:sz w:val="15"/>
                <w:szCs w:val="15"/>
              </w:rPr>
            </w:pPr>
            <w:r w:rsidRPr="00800D22">
              <w:rPr>
                <w:sz w:val="15"/>
                <w:szCs w:val="15"/>
              </w:rPr>
              <w:t xml:space="preserve">772.39 </w:t>
            </w:r>
          </w:p>
        </w:tc>
        <w:tc>
          <w:tcPr>
            <w:tcW w:w="513" w:type="pct"/>
            <w:noWrap/>
            <w:vAlign w:val="center"/>
          </w:tcPr>
          <w:p w14:paraId="1813A05D"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3FBD29F" w14:textId="77777777" w:rsidR="005068AB" w:rsidRPr="00800D22" w:rsidRDefault="005068AB" w:rsidP="00573A00">
            <w:pPr>
              <w:rPr>
                <w:sz w:val="15"/>
                <w:szCs w:val="15"/>
              </w:rPr>
            </w:pPr>
            <w:r w:rsidRPr="00800D22">
              <w:rPr>
                <w:sz w:val="15"/>
                <w:szCs w:val="15"/>
              </w:rPr>
              <w:t xml:space="preserve">903.02 </w:t>
            </w:r>
          </w:p>
        </w:tc>
        <w:tc>
          <w:tcPr>
            <w:tcW w:w="513" w:type="pct"/>
            <w:noWrap/>
            <w:vAlign w:val="center"/>
          </w:tcPr>
          <w:p w14:paraId="2ECBF880"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2091F10" w14:textId="77777777" w:rsidR="005068AB" w:rsidRPr="00800D22" w:rsidRDefault="005068AB" w:rsidP="00573A00">
            <w:pPr>
              <w:rPr>
                <w:sz w:val="15"/>
                <w:szCs w:val="15"/>
              </w:rPr>
            </w:pPr>
            <w:r w:rsidRPr="00800D22">
              <w:rPr>
                <w:sz w:val="15"/>
                <w:szCs w:val="15"/>
              </w:rPr>
              <w:t xml:space="preserve">940.13 </w:t>
            </w:r>
          </w:p>
        </w:tc>
        <w:tc>
          <w:tcPr>
            <w:tcW w:w="513" w:type="pct"/>
            <w:noWrap/>
            <w:vAlign w:val="center"/>
          </w:tcPr>
          <w:p w14:paraId="12F99D7B" w14:textId="77777777" w:rsidR="005068AB" w:rsidRPr="00800D22" w:rsidRDefault="005068AB" w:rsidP="00573A00">
            <w:pPr>
              <w:rPr>
                <w:sz w:val="15"/>
                <w:szCs w:val="15"/>
              </w:rPr>
            </w:pPr>
            <w:r w:rsidRPr="00800D22">
              <w:rPr>
                <w:sz w:val="15"/>
                <w:szCs w:val="15"/>
              </w:rPr>
              <w:t>100.00%</w:t>
            </w:r>
          </w:p>
        </w:tc>
      </w:tr>
      <w:tr w:rsidR="005068AB" w:rsidRPr="00800D22" w14:paraId="1B7EEE57" w14:textId="77777777" w:rsidTr="00573A00">
        <w:trPr>
          <w:trHeight w:val="240"/>
        </w:trPr>
        <w:tc>
          <w:tcPr>
            <w:tcW w:w="560" w:type="pct"/>
            <w:vMerge w:val="restart"/>
            <w:noWrap/>
            <w:vAlign w:val="center"/>
          </w:tcPr>
          <w:p w14:paraId="654281DA" w14:textId="77777777" w:rsidR="005068AB" w:rsidRPr="00800D22" w:rsidRDefault="005068AB" w:rsidP="00573A00">
            <w:pPr>
              <w:widowControl/>
              <w:rPr>
                <w:kern w:val="0"/>
                <w:sz w:val="15"/>
                <w:szCs w:val="15"/>
              </w:rPr>
            </w:pPr>
            <w:r w:rsidRPr="00800D22">
              <w:rPr>
                <w:kern w:val="0"/>
                <w:sz w:val="15"/>
                <w:szCs w:val="15"/>
              </w:rPr>
              <w:t>南非</w:t>
            </w:r>
          </w:p>
        </w:tc>
        <w:tc>
          <w:tcPr>
            <w:tcW w:w="560" w:type="pct"/>
            <w:noWrap/>
            <w:vAlign w:val="center"/>
          </w:tcPr>
          <w:p w14:paraId="437C6974"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16E65824" w14:textId="77777777" w:rsidR="005068AB" w:rsidRPr="00800D22" w:rsidRDefault="005068AB" w:rsidP="00573A00">
            <w:pPr>
              <w:rPr>
                <w:sz w:val="15"/>
                <w:szCs w:val="15"/>
              </w:rPr>
            </w:pPr>
            <w:r w:rsidRPr="00800D22">
              <w:rPr>
                <w:sz w:val="15"/>
                <w:szCs w:val="15"/>
              </w:rPr>
              <w:t xml:space="preserve">75.35 </w:t>
            </w:r>
          </w:p>
        </w:tc>
        <w:tc>
          <w:tcPr>
            <w:tcW w:w="513" w:type="pct"/>
            <w:noWrap/>
            <w:vAlign w:val="center"/>
          </w:tcPr>
          <w:p w14:paraId="1DD01E1E" w14:textId="77777777" w:rsidR="005068AB" w:rsidRPr="00800D22" w:rsidRDefault="005068AB" w:rsidP="00573A00">
            <w:pPr>
              <w:rPr>
                <w:sz w:val="15"/>
                <w:szCs w:val="15"/>
              </w:rPr>
            </w:pPr>
            <w:r w:rsidRPr="00800D22">
              <w:rPr>
                <w:sz w:val="15"/>
                <w:szCs w:val="15"/>
              </w:rPr>
              <w:t>69.86%</w:t>
            </w:r>
          </w:p>
        </w:tc>
        <w:tc>
          <w:tcPr>
            <w:tcW w:w="457" w:type="pct"/>
            <w:noWrap/>
            <w:vAlign w:val="center"/>
          </w:tcPr>
          <w:p w14:paraId="542031D9" w14:textId="77777777" w:rsidR="005068AB" w:rsidRPr="00800D22" w:rsidRDefault="005068AB" w:rsidP="00573A00">
            <w:pPr>
              <w:rPr>
                <w:sz w:val="15"/>
                <w:szCs w:val="15"/>
              </w:rPr>
            </w:pPr>
            <w:r w:rsidRPr="00800D22">
              <w:rPr>
                <w:sz w:val="15"/>
                <w:szCs w:val="15"/>
              </w:rPr>
              <w:t xml:space="preserve">69.81 </w:t>
            </w:r>
          </w:p>
        </w:tc>
        <w:tc>
          <w:tcPr>
            <w:tcW w:w="513" w:type="pct"/>
            <w:noWrap/>
            <w:vAlign w:val="center"/>
          </w:tcPr>
          <w:p w14:paraId="72254093" w14:textId="77777777" w:rsidR="005068AB" w:rsidRPr="00800D22" w:rsidRDefault="005068AB" w:rsidP="00573A00">
            <w:pPr>
              <w:rPr>
                <w:sz w:val="15"/>
                <w:szCs w:val="15"/>
              </w:rPr>
            </w:pPr>
            <w:r w:rsidRPr="00800D22">
              <w:rPr>
                <w:sz w:val="15"/>
                <w:szCs w:val="15"/>
              </w:rPr>
              <w:t>63.82%</w:t>
            </w:r>
          </w:p>
        </w:tc>
        <w:tc>
          <w:tcPr>
            <w:tcW w:w="457" w:type="pct"/>
            <w:noWrap/>
            <w:vAlign w:val="center"/>
          </w:tcPr>
          <w:p w14:paraId="1A2B3314" w14:textId="77777777" w:rsidR="005068AB" w:rsidRPr="00800D22" w:rsidRDefault="005068AB" w:rsidP="00573A00">
            <w:pPr>
              <w:rPr>
                <w:sz w:val="15"/>
                <w:szCs w:val="15"/>
              </w:rPr>
            </w:pPr>
            <w:r w:rsidRPr="00800D22">
              <w:rPr>
                <w:sz w:val="15"/>
                <w:szCs w:val="15"/>
              </w:rPr>
              <w:t xml:space="preserve">72.16 </w:t>
            </w:r>
          </w:p>
        </w:tc>
        <w:tc>
          <w:tcPr>
            <w:tcW w:w="513" w:type="pct"/>
            <w:noWrap/>
            <w:vAlign w:val="center"/>
          </w:tcPr>
          <w:p w14:paraId="06533A7F" w14:textId="77777777" w:rsidR="005068AB" w:rsidRPr="00800D22" w:rsidRDefault="005068AB" w:rsidP="00573A00">
            <w:pPr>
              <w:rPr>
                <w:sz w:val="15"/>
                <w:szCs w:val="15"/>
              </w:rPr>
            </w:pPr>
            <w:r w:rsidRPr="00800D22">
              <w:rPr>
                <w:sz w:val="15"/>
                <w:szCs w:val="15"/>
              </w:rPr>
              <w:t>59.79%</w:t>
            </w:r>
          </w:p>
        </w:tc>
        <w:tc>
          <w:tcPr>
            <w:tcW w:w="457" w:type="pct"/>
            <w:noWrap/>
            <w:vAlign w:val="center"/>
          </w:tcPr>
          <w:p w14:paraId="41F7BE67" w14:textId="77777777" w:rsidR="005068AB" w:rsidRPr="00800D22" w:rsidRDefault="005068AB" w:rsidP="00573A00">
            <w:pPr>
              <w:rPr>
                <w:sz w:val="15"/>
                <w:szCs w:val="15"/>
              </w:rPr>
            </w:pPr>
            <w:r w:rsidRPr="00800D22">
              <w:rPr>
                <w:sz w:val="15"/>
                <w:szCs w:val="15"/>
              </w:rPr>
              <w:t xml:space="preserve">57.21 </w:t>
            </w:r>
          </w:p>
        </w:tc>
        <w:tc>
          <w:tcPr>
            <w:tcW w:w="513" w:type="pct"/>
            <w:noWrap/>
            <w:vAlign w:val="center"/>
          </w:tcPr>
          <w:p w14:paraId="58504BF6" w14:textId="77777777" w:rsidR="005068AB" w:rsidRPr="00800D22" w:rsidRDefault="005068AB" w:rsidP="00573A00">
            <w:pPr>
              <w:rPr>
                <w:sz w:val="15"/>
                <w:szCs w:val="15"/>
              </w:rPr>
            </w:pPr>
            <w:r w:rsidRPr="00800D22">
              <w:rPr>
                <w:sz w:val="15"/>
                <w:szCs w:val="15"/>
              </w:rPr>
              <w:t>61.02%</w:t>
            </w:r>
          </w:p>
        </w:tc>
      </w:tr>
      <w:tr w:rsidR="005068AB" w:rsidRPr="00800D22" w14:paraId="2DB06DB3" w14:textId="77777777" w:rsidTr="00573A00">
        <w:trPr>
          <w:trHeight w:val="240"/>
        </w:trPr>
        <w:tc>
          <w:tcPr>
            <w:tcW w:w="560" w:type="pct"/>
            <w:vMerge/>
            <w:vAlign w:val="center"/>
          </w:tcPr>
          <w:p w14:paraId="6F8A4E81" w14:textId="77777777" w:rsidR="005068AB" w:rsidRPr="00800D22" w:rsidRDefault="005068AB" w:rsidP="00573A00">
            <w:pPr>
              <w:widowControl/>
              <w:rPr>
                <w:kern w:val="0"/>
                <w:sz w:val="15"/>
                <w:szCs w:val="15"/>
              </w:rPr>
            </w:pPr>
          </w:p>
        </w:tc>
        <w:tc>
          <w:tcPr>
            <w:tcW w:w="560" w:type="pct"/>
            <w:noWrap/>
            <w:vAlign w:val="center"/>
          </w:tcPr>
          <w:p w14:paraId="27F28EF8"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1F638D59" w14:textId="77777777" w:rsidR="005068AB" w:rsidRPr="00800D22" w:rsidRDefault="005068AB" w:rsidP="00573A00">
            <w:pPr>
              <w:rPr>
                <w:sz w:val="15"/>
                <w:szCs w:val="15"/>
              </w:rPr>
            </w:pPr>
            <w:r w:rsidRPr="00800D22">
              <w:rPr>
                <w:sz w:val="15"/>
                <w:szCs w:val="15"/>
              </w:rPr>
              <w:t xml:space="preserve">18.85 </w:t>
            </w:r>
          </w:p>
        </w:tc>
        <w:tc>
          <w:tcPr>
            <w:tcW w:w="513" w:type="pct"/>
            <w:noWrap/>
            <w:vAlign w:val="center"/>
          </w:tcPr>
          <w:p w14:paraId="49324D39" w14:textId="77777777" w:rsidR="005068AB" w:rsidRPr="00800D22" w:rsidRDefault="005068AB" w:rsidP="00573A00">
            <w:pPr>
              <w:rPr>
                <w:sz w:val="15"/>
                <w:szCs w:val="15"/>
              </w:rPr>
            </w:pPr>
            <w:r w:rsidRPr="00800D22">
              <w:rPr>
                <w:sz w:val="15"/>
                <w:szCs w:val="15"/>
              </w:rPr>
              <w:t>17.48%</w:t>
            </w:r>
          </w:p>
        </w:tc>
        <w:tc>
          <w:tcPr>
            <w:tcW w:w="457" w:type="pct"/>
            <w:noWrap/>
            <w:vAlign w:val="center"/>
          </w:tcPr>
          <w:p w14:paraId="29C95EE5" w14:textId="77777777" w:rsidR="005068AB" w:rsidRPr="00800D22" w:rsidRDefault="005068AB" w:rsidP="00573A00">
            <w:pPr>
              <w:rPr>
                <w:sz w:val="15"/>
                <w:szCs w:val="15"/>
              </w:rPr>
            </w:pPr>
            <w:r w:rsidRPr="00800D22">
              <w:rPr>
                <w:sz w:val="15"/>
                <w:szCs w:val="15"/>
              </w:rPr>
              <w:t xml:space="preserve">25.29 </w:t>
            </w:r>
          </w:p>
        </w:tc>
        <w:tc>
          <w:tcPr>
            <w:tcW w:w="513" w:type="pct"/>
            <w:noWrap/>
            <w:vAlign w:val="center"/>
          </w:tcPr>
          <w:p w14:paraId="2D4A5334" w14:textId="77777777" w:rsidR="005068AB" w:rsidRPr="00800D22" w:rsidRDefault="005068AB" w:rsidP="00573A00">
            <w:pPr>
              <w:rPr>
                <w:sz w:val="15"/>
                <w:szCs w:val="15"/>
              </w:rPr>
            </w:pPr>
            <w:r w:rsidRPr="00800D22">
              <w:rPr>
                <w:sz w:val="15"/>
                <w:szCs w:val="15"/>
              </w:rPr>
              <w:t>23.12%</w:t>
            </w:r>
          </w:p>
        </w:tc>
        <w:tc>
          <w:tcPr>
            <w:tcW w:w="457" w:type="pct"/>
            <w:noWrap/>
            <w:vAlign w:val="center"/>
          </w:tcPr>
          <w:p w14:paraId="1766CDD5" w14:textId="77777777" w:rsidR="005068AB" w:rsidRPr="00800D22" w:rsidRDefault="005068AB" w:rsidP="00573A00">
            <w:pPr>
              <w:rPr>
                <w:sz w:val="15"/>
                <w:szCs w:val="15"/>
              </w:rPr>
            </w:pPr>
            <w:r w:rsidRPr="00800D22">
              <w:rPr>
                <w:sz w:val="15"/>
                <w:szCs w:val="15"/>
              </w:rPr>
              <w:t xml:space="preserve">31.51 </w:t>
            </w:r>
          </w:p>
        </w:tc>
        <w:tc>
          <w:tcPr>
            <w:tcW w:w="513" w:type="pct"/>
            <w:noWrap/>
            <w:vAlign w:val="center"/>
          </w:tcPr>
          <w:p w14:paraId="5DF312FC" w14:textId="77777777" w:rsidR="005068AB" w:rsidRPr="00800D22" w:rsidRDefault="005068AB" w:rsidP="00573A00">
            <w:pPr>
              <w:rPr>
                <w:sz w:val="15"/>
                <w:szCs w:val="15"/>
              </w:rPr>
            </w:pPr>
            <w:r w:rsidRPr="00800D22">
              <w:rPr>
                <w:sz w:val="15"/>
                <w:szCs w:val="15"/>
              </w:rPr>
              <w:t>26.11%</w:t>
            </w:r>
          </w:p>
        </w:tc>
        <w:tc>
          <w:tcPr>
            <w:tcW w:w="457" w:type="pct"/>
            <w:noWrap/>
            <w:vAlign w:val="center"/>
          </w:tcPr>
          <w:p w14:paraId="512C26A3" w14:textId="77777777" w:rsidR="005068AB" w:rsidRPr="00800D22" w:rsidRDefault="005068AB" w:rsidP="00573A00">
            <w:pPr>
              <w:rPr>
                <w:sz w:val="15"/>
                <w:szCs w:val="15"/>
              </w:rPr>
            </w:pPr>
            <w:r w:rsidRPr="00800D22">
              <w:rPr>
                <w:sz w:val="15"/>
                <w:szCs w:val="15"/>
              </w:rPr>
              <w:t xml:space="preserve">23.11 </w:t>
            </w:r>
          </w:p>
        </w:tc>
        <w:tc>
          <w:tcPr>
            <w:tcW w:w="513" w:type="pct"/>
            <w:noWrap/>
            <w:vAlign w:val="center"/>
          </w:tcPr>
          <w:p w14:paraId="25D313EF" w14:textId="77777777" w:rsidR="005068AB" w:rsidRPr="00800D22" w:rsidRDefault="005068AB" w:rsidP="00573A00">
            <w:pPr>
              <w:rPr>
                <w:sz w:val="15"/>
                <w:szCs w:val="15"/>
              </w:rPr>
            </w:pPr>
            <w:r w:rsidRPr="00800D22">
              <w:rPr>
                <w:sz w:val="15"/>
                <w:szCs w:val="15"/>
              </w:rPr>
              <w:t>24.65%</w:t>
            </w:r>
          </w:p>
        </w:tc>
      </w:tr>
      <w:tr w:rsidR="005068AB" w:rsidRPr="00800D22" w14:paraId="107866B6" w14:textId="77777777" w:rsidTr="00573A00">
        <w:trPr>
          <w:trHeight w:val="240"/>
        </w:trPr>
        <w:tc>
          <w:tcPr>
            <w:tcW w:w="560" w:type="pct"/>
            <w:vMerge/>
            <w:vAlign w:val="center"/>
          </w:tcPr>
          <w:p w14:paraId="646D3681" w14:textId="77777777" w:rsidR="005068AB" w:rsidRPr="00800D22" w:rsidRDefault="005068AB" w:rsidP="00573A00">
            <w:pPr>
              <w:widowControl/>
              <w:rPr>
                <w:kern w:val="0"/>
                <w:sz w:val="15"/>
                <w:szCs w:val="15"/>
              </w:rPr>
            </w:pPr>
          </w:p>
        </w:tc>
        <w:tc>
          <w:tcPr>
            <w:tcW w:w="560" w:type="pct"/>
            <w:noWrap/>
            <w:vAlign w:val="center"/>
          </w:tcPr>
          <w:p w14:paraId="4CD0E1D5"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04748299" w14:textId="77777777" w:rsidR="005068AB" w:rsidRPr="00800D22" w:rsidRDefault="005068AB" w:rsidP="00573A00">
            <w:pPr>
              <w:rPr>
                <w:sz w:val="15"/>
                <w:szCs w:val="15"/>
              </w:rPr>
            </w:pPr>
            <w:r w:rsidRPr="00800D22">
              <w:rPr>
                <w:sz w:val="15"/>
                <w:szCs w:val="15"/>
              </w:rPr>
              <w:t xml:space="preserve">13.66 </w:t>
            </w:r>
          </w:p>
        </w:tc>
        <w:tc>
          <w:tcPr>
            <w:tcW w:w="513" w:type="pct"/>
            <w:noWrap/>
            <w:vAlign w:val="center"/>
          </w:tcPr>
          <w:p w14:paraId="04C2CF5F" w14:textId="77777777" w:rsidR="005068AB" w:rsidRPr="00800D22" w:rsidRDefault="005068AB" w:rsidP="00573A00">
            <w:pPr>
              <w:rPr>
                <w:sz w:val="15"/>
                <w:szCs w:val="15"/>
              </w:rPr>
            </w:pPr>
            <w:r w:rsidRPr="00800D22">
              <w:rPr>
                <w:sz w:val="15"/>
                <w:szCs w:val="15"/>
              </w:rPr>
              <w:t>12.66%</w:t>
            </w:r>
          </w:p>
        </w:tc>
        <w:tc>
          <w:tcPr>
            <w:tcW w:w="457" w:type="pct"/>
            <w:noWrap/>
            <w:vAlign w:val="center"/>
          </w:tcPr>
          <w:p w14:paraId="409A344C" w14:textId="77777777" w:rsidR="005068AB" w:rsidRPr="00800D22" w:rsidRDefault="005068AB" w:rsidP="00573A00">
            <w:pPr>
              <w:rPr>
                <w:sz w:val="15"/>
                <w:szCs w:val="15"/>
              </w:rPr>
            </w:pPr>
            <w:r w:rsidRPr="00800D22">
              <w:rPr>
                <w:sz w:val="15"/>
                <w:szCs w:val="15"/>
              </w:rPr>
              <w:t xml:space="preserve">14.29 </w:t>
            </w:r>
          </w:p>
        </w:tc>
        <w:tc>
          <w:tcPr>
            <w:tcW w:w="513" w:type="pct"/>
            <w:noWrap/>
            <w:vAlign w:val="center"/>
          </w:tcPr>
          <w:p w14:paraId="76D517B4" w14:textId="77777777" w:rsidR="005068AB" w:rsidRPr="00800D22" w:rsidRDefault="005068AB" w:rsidP="00573A00">
            <w:pPr>
              <w:rPr>
                <w:sz w:val="15"/>
                <w:szCs w:val="15"/>
              </w:rPr>
            </w:pPr>
            <w:r w:rsidRPr="00800D22">
              <w:rPr>
                <w:sz w:val="15"/>
                <w:szCs w:val="15"/>
              </w:rPr>
              <w:t>13.06%</w:t>
            </w:r>
          </w:p>
        </w:tc>
        <w:tc>
          <w:tcPr>
            <w:tcW w:w="457" w:type="pct"/>
            <w:noWrap/>
            <w:vAlign w:val="center"/>
          </w:tcPr>
          <w:p w14:paraId="67FB5B42" w14:textId="77777777" w:rsidR="005068AB" w:rsidRPr="00800D22" w:rsidRDefault="005068AB" w:rsidP="00573A00">
            <w:pPr>
              <w:rPr>
                <w:sz w:val="15"/>
                <w:szCs w:val="15"/>
              </w:rPr>
            </w:pPr>
            <w:r w:rsidRPr="00800D22">
              <w:rPr>
                <w:sz w:val="15"/>
                <w:szCs w:val="15"/>
              </w:rPr>
              <w:t xml:space="preserve">17.01 </w:t>
            </w:r>
          </w:p>
        </w:tc>
        <w:tc>
          <w:tcPr>
            <w:tcW w:w="513" w:type="pct"/>
            <w:noWrap/>
            <w:vAlign w:val="center"/>
          </w:tcPr>
          <w:p w14:paraId="30E8F162" w14:textId="77777777" w:rsidR="005068AB" w:rsidRPr="00800D22" w:rsidRDefault="005068AB" w:rsidP="00573A00">
            <w:pPr>
              <w:rPr>
                <w:sz w:val="15"/>
                <w:szCs w:val="15"/>
              </w:rPr>
            </w:pPr>
            <w:r w:rsidRPr="00800D22">
              <w:rPr>
                <w:sz w:val="15"/>
                <w:szCs w:val="15"/>
              </w:rPr>
              <w:t>14.10%</w:t>
            </w:r>
          </w:p>
        </w:tc>
        <w:tc>
          <w:tcPr>
            <w:tcW w:w="457" w:type="pct"/>
            <w:noWrap/>
            <w:vAlign w:val="center"/>
          </w:tcPr>
          <w:p w14:paraId="7381007C" w14:textId="77777777" w:rsidR="005068AB" w:rsidRPr="00800D22" w:rsidRDefault="005068AB" w:rsidP="00573A00">
            <w:pPr>
              <w:rPr>
                <w:sz w:val="15"/>
                <w:szCs w:val="15"/>
              </w:rPr>
            </w:pPr>
            <w:r w:rsidRPr="00800D22">
              <w:rPr>
                <w:sz w:val="15"/>
                <w:szCs w:val="15"/>
              </w:rPr>
              <w:t xml:space="preserve">13.44 </w:t>
            </w:r>
          </w:p>
        </w:tc>
        <w:tc>
          <w:tcPr>
            <w:tcW w:w="513" w:type="pct"/>
            <w:noWrap/>
            <w:vAlign w:val="center"/>
          </w:tcPr>
          <w:p w14:paraId="36FC849E" w14:textId="77777777" w:rsidR="005068AB" w:rsidRPr="00800D22" w:rsidRDefault="005068AB" w:rsidP="00573A00">
            <w:pPr>
              <w:rPr>
                <w:sz w:val="15"/>
                <w:szCs w:val="15"/>
              </w:rPr>
            </w:pPr>
            <w:r w:rsidRPr="00800D22">
              <w:rPr>
                <w:sz w:val="15"/>
                <w:szCs w:val="15"/>
              </w:rPr>
              <w:t>14.33%</w:t>
            </w:r>
          </w:p>
        </w:tc>
      </w:tr>
      <w:tr w:rsidR="005068AB" w:rsidRPr="00800D22" w14:paraId="58848AD0" w14:textId="77777777" w:rsidTr="00573A00">
        <w:trPr>
          <w:trHeight w:val="240"/>
        </w:trPr>
        <w:tc>
          <w:tcPr>
            <w:tcW w:w="560" w:type="pct"/>
            <w:vMerge/>
            <w:vAlign w:val="center"/>
          </w:tcPr>
          <w:p w14:paraId="76090844" w14:textId="77777777" w:rsidR="005068AB" w:rsidRPr="00800D22" w:rsidRDefault="005068AB" w:rsidP="00573A00">
            <w:pPr>
              <w:widowControl/>
              <w:rPr>
                <w:kern w:val="0"/>
                <w:sz w:val="15"/>
                <w:szCs w:val="15"/>
              </w:rPr>
            </w:pPr>
          </w:p>
        </w:tc>
        <w:tc>
          <w:tcPr>
            <w:tcW w:w="560" w:type="pct"/>
            <w:noWrap/>
            <w:vAlign w:val="center"/>
          </w:tcPr>
          <w:p w14:paraId="538F02BA"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3068744F" w14:textId="77777777" w:rsidR="005068AB" w:rsidRPr="00800D22" w:rsidRDefault="005068AB" w:rsidP="00573A00">
            <w:pPr>
              <w:rPr>
                <w:sz w:val="15"/>
                <w:szCs w:val="15"/>
              </w:rPr>
            </w:pPr>
            <w:r w:rsidRPr="00800D22">
              <w:rPr>
                <w:sz w:val="15"/>
                <w:szCs w:val="15"/>
              </w:rPr>
              <w:t xml:space="preserve">107.87 </w:t>
            </w:r>
          </w:p>
        </w:tc>
        <w:tc>
          <w:tcPr>
            <w:tcW w:w="513" w:type="pct"/>
            <w:noWrap/>
            <w:vAlign w:val="center"/>
          </w:tcPr>
          <w:p w14:paraId="3242D344"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8AFA601" w14:textId="77777777" w:rsidR="005068AB" w:rsidRPr="00800D22" w:rsidRDefault="005068AB" w:rsidP="00573A00">
            <w:pPr>
              <w:rPr>
                <w:sz w:val="15"/>
                <w:szCs w:val="15"/>
              </w:rPr>
            </w:pPr>
            <w:r w:rsidRPr="00800D22">
              <w:rPr>
                <w:sz w:val="15"/>
                <w:szCs w:val="15"/>
              </w:rPr>
              <w:t xml:space="preserve">109.39 </w:t>
            </w:r>
          </w:p>
        </w:tc>
        <w:tc>
          <w:tcPr>
            <w:tcW w:w="513" w:type="pct"/>
            <w:noWrap/>
            <w:vAlign w:val="center"/>
          </w:tcPr>
          <w:p w14:paraId="15804716"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533DED8" w14:textId="77777777" w:rsidR="005068AB" w:rsidRPr="00800D22" w:rsidRDefault="005068AB" w:rsidP="00573A00">
            <w:pPr>
              <w:rPr>
                <w:sz w:val="15"/>
                <w:szCs w:val="15"/>
              </w:rPr>
            </w:pPr>
            <w:r w:rsidRPr="00800D22">
              <w:rPr>
                <w:sz w:val="15"/>
                <w:szCs w:val="15"/>
              </w:rPr>
              <w:t xml:space="preserve">120.68 </w:t>
            </w:r>
          </w:p>
        </w:tc>
        <w:tc>
          <w:tcPr>
            <w:tcW w:w="513" w:type="pct"/>
            <w:noWrap/>
            <w:vAlign w:val="center"/>
          </w:tcPr>
          <w:p w14:paraId="61F90C16"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A519F81" w14:textId="77777777" w:rsidR="005068AB" w:rsidRPr="00800D22" w:rsidRDefault="005068AB" w:rsidP="00573A00">
            <w:pPr>
              <w:rPr>
                <w:sz w:val="15"/>
                <w:szCs w:val="15"/>
              </w:rPr>
            </w:pPr>
            <w:r w:rsidRPr="00800D22">
              <w:rPr>
                <w:sz w:val="15"/>
                <w:szCs w:val="15"/>
              </w:rPr>
              <w:t xml:space="preserve">93.75 </w:t>
            </w:r>
          </w:p>
        </w:tc>
        <w:tc>
          <w:tcPr>
            <w:tcW w:w="513" w:type="pct"/>
            <w:noWrap/>
            <w:vAlign w:val="center"/>
          </w:tcPr>
          <w:p w14:paraId="1860E6D7" w14:textId="77777777" w:rsidR="005068AB" w:rsidRPr="00800D22" w:rsidRDefault="005068AB" w:rsidP="00573A00">
            <w:pPr>
              <w:rPr>
                <w:sz w:val="15"/>
                <w:szCs w:val="15"/>
              </w:rPr>
            </w:pPr>
            <w:r w:rsidRPr="00800D22">
              <w:rPr>
                <w:sz w:val="15"/>
                <w:szCs w:val="15"/>
              </w:rPr>
              <w:t>100.00%</w:t>
            </w:r>
          </w:p>
        </w:tc>
      </w:tr>
      <w:tr w:rsidR="005068AB" w:rsidRPr="00800D22" w14:paraId="4A60E9DC" w14:textId="77777777" w:rsidTr="00573A00">
        <w:trPr>
          <w:trHeight w:val="285"/>
        </w:trPr>
        <w:tc>
          <w:tcPr>
            <w:tcW w:w="560" w:type="pct"/>
            <w:vMerge w:val="restart"/>
            <w:noWrap/>
            <w:vAlign w:val="center"/>
          </w:tcPr>
          <w:p w14:paraId="6FCE3D0E" w14:textId="77777777" w:rsidR="005068AB" w:rsidRPr="00800D22" w:rsidRDefault="005068AB" w:rsidP="00573A00">
            <w:pPr>
              <w:widowControl/>
              <w:rPr>
                <w:kern w:val="0"/>
                <w:sz w:val="15"/>
                <w:szCs w:val="15"/>
              </w:rPr>
            </w:pPr>
            <w:r w:rsidRPr="00800D22">
              <w:rPr>
                <w:kern w:val="0"/>
                <w:sz w:val="15"/>
                <w:szCs w:val="15"/>
              </w:rPr>
              <w:t>韩国</w:t>
            </w:r>
          </w:p>
        </w:tc>
        <w:tc>
          <w:tcPr>
            <w:tcW w:w="560" w:type="pct"/>
            <w:noWrap/>
            <w:vAlign w:val="center"/>
          </w:tcPr>
          <w:p w14:paraId="560926B7"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381F1239" w14:textId="77777777" w:rsidR="005068AB" w:rsidRPr="00800D22" w:rsidRDefault="005068AB" w:rsidP="00573A00">
            <w:pPr>
              <w:rPr>
                <w:sz w:val="15"/>
                <w:szCs w:val="15"/>
              </w:rPr>
            </w:pPr>
            <w:r w:rsidRPr="00800D22">
              <w:rPr>
                <w:sz w:val="15"/>
                <w:szCs w:val="15"/>
              </w:rPr>
              <w:t xml:space="preserve">384.36 </w:t>
            </w:r>
          </w:p>
        </w:tc>
        <w:tc>
          <w:tcPr>
            <w:tcW w:w="513" w:type="pct"/>
            <w:noWrap/>
            <w:vAlign w:val="center"/>
          </w:tcPr>
          <w:p w14:paraId="1B0AE316" w14:textId="77777777" w:rsidR="005068AB" w:rsidRPr="00800D22" w:rsidRDefault="005068AB" w:rsidP="00573A00">
            <w:pPr>
              <w:rPr>
                <w:sz w:val="15"/>
                <w:szCs w:val="15"/>
              </w:rPr>
            </w:pPr>
            <w:r w:rsidRPr="00800D22">
              <w:rPr>
                <w:sz w:val="15"/>
                <w:szCs w:val="15"/>
              </w:rPr>
              <w:t>47.10%</w:t>
            </w:r>
          </w:p>
        </w:tc>
        <w:tc>
          <w:tcPr>
            <w:tcW w:w="457" w:type="pct"/>
            <w:noWrap/>
            <w:vAlign w:val="center"/>
          </w:tcPr>
          <w:p w14:paraId="0BB67652" w14:textId="77777777" w:rsidR="005068AB" w:rsidRPr="00800D22" w:rsidRDefault="005068AB" w:rsidP="00573A00">
            <w:pPr>
              <w:rPr>
                <w:sz w:val="15"/>
                <w:szCs w:val="15"/>
              </w:rPr>
            </w:pPr>
            <w:r w:rsidRPr="00800D22">
              <w:rPr>
                <w:sz w:val="15"/>
                <w:szCs w:val="15"/>
              </w:rPr>
              <w:t xml:space="preserve">459.89 </w:t>
            </w:r>
          </w:p>
        </w:tc>
        <w:tc>
          <w:tcPr>
            <w:tcW w:w="513" w:type="pct"/>
            <w:noWrap/>
            <w:vAlign w:val="center"/>
          </w:tcPr>
          <w:p w14:paraId="71E5EB86" w14:textId="77777777" w:rsidR="005068AB" w:rsidRPr="00800D22" w:rsidRDefault="005068AB" w:rsidP="00573A00">
            <w:pPr>
              <w:rPr>
                <w:sz w:val="15"/>
                <w:szCs w:val="15"/>
              </w:rPr>
            </w:pPr>
            <w:r w:rsidRPr="00800D22">
              <w:rPr>
                <w:sz w:val="15"/>
                <w:szCs w:val="15"/>
              </w:rPr>
              <w:t>46.80%</w:t>
            </w:r>
          </w:p>
        </w:tc>
        <w:tc>
          <w:tcPr>
            <w:tcW w:w="457" w:type="pct"/>
            <w:noWrap/>
            <w:vAlign w:val="center"/>
          </w:tcPr>
          <w:p w14:paraId="1C895550" w14:textId="77777777" w:rsidR="005068AB" w:rsidRPr="00800D22" w:rsidRDefault="005068AB" w:rsidP="00573A00">
            <w:pPr>
              <w:rPr>
                <w:sz w:val="15"/>
                <w:szCs w:val="15"/>
              </w:rPr>
            </w:pPr>
            <w:r w:rsidRPr="00800D22">
              <w:rPr>
                <w:sz w:val="15"/>
                <w:szCs w:val="15"/>
              </w:rPr>
              <w:t xml:space="preserve">465.96 </w:t>
            </w:r>
          </w:p>
        </w:tc>
        <w:tc>
          <w:tcPr>
            <w:tcW w:w="513" w:type="pct"/>
            <w:noWrap/>
            <w:vAlign w:val="center"/>
          </w:tcPr>
          <w:p w14:paraId="5B9AAB9D" w14:textId="77777777" w:rsidR="005068AB" w:rsidRPr="00800D22" w:rsidRDefault="005068AB" w:rsidP="00573A00">
            <w:pPr>
              <w:rPr>
                <w:sz w:val="15"/>
                <w:szCs w:val="15"/>
              </w:rPr>
            </w:pPr>
            <w:r w:rsidRPr="00800D22">
              <w:rPr>
                <w:sz w:val="15"/>
                <w:szCs w:val="15"/>
              </w:rPr>
              <w:t>43.28%</w:t>
            </w:r>
          </w:p>
        </w:tc>
        <w:tc>
          <w:tcPr>
            <w:tcW w:w="457" w:type="pct"/>
            <w:noWrap/>
            <w:vAlign w:val="center"/>
          </w:tcPr>
          <w:p w14:paraId="57B67FCC" w14:textId="77777777" w:rsidR="005068AB" w:rsidRPr="00800D22" w:rsidRDefault="005068AB" w:rsidP="00573A00">
            <w:pPr>
              <w:rPr>
                <w:sz w:val="15"/>
                <w:szCs w:val="15"/>
              </w:rPr>
            </w:pPr>
            <w:r w:rsidRPr="00800D22">
              <w:rPr>
                <w:sz w:val="15"/>
                <w:szCs w:val="15"/>
              </w:rPr>
              <w:t xml:space="preserve">337.50 </w:t>
            </w:r>
          </w:p>
        </w:tc>
        <w:tc>
          <w:tcPr>
            <w:tcW w:w="513" w:type="pct"/>
            <w:noWrap/>
            <w:vAlign w:val="center"/>
          </w:tcPr>
          <w:p w14:paraId="0F51A62E" w14:textId="77777777" w:rsidR="005068AB" w:rsidRPr="00800D22" w:rsidRDefault="005068AB" w:rsidP="00573A00">
            <w:pPr>
              <w:rPr>
                <w:sz w:val="15"/>
                <w:szCs w:val="15"/>
              </w:rPr>
            </w:pPr>
            <w:r w:rsidRPr="00800D22">
              <w:rPr>
                <w:sz w:val="15"/>
                <w:szCs w:val="15"/>
              </w:rPr>
              <w:t>39.08%</w:t>
            </w:r>
          </w:p>
        </w:tc>
      </w:tr>
      <w:tr w:rsidR="005068AB" w:rsidRPr="00800D22" w14:paraId="58D6C7EE" w14:textId="77777777" w:rsidTr="00573A00">
        <w:trPr>
          <w:trHeight w:val="285"/>
        </w:trPr>
        <w:tc>
          <w:tcPr>
            <w:tcW w:w="560" w:type="pct"/>
            <w:vMerge/>
            <w:vAlign w:val="center"/>
          </w:tcPr>
          <w:p w14:paraId="02F86AC7" w14:textId="77777777" w:rsidR="005068AB" w:rsidRPr="00800D22" w:rsidRDefault="005068AB" w:rsidP="00573A00">
            <w:pPr>
              <w:widowControl/>
              <w:rPr>
                <w:kern w:val="0"/>
                <w:sz w:val="15"/>
                <w:szCs w:val="15"/>
              </w:rPr>
            </w:pPr>
          </w:p>
        </w:tc>
        <w:tc>
          <w:tcPr>
            <w:tcW w:w="560" w:type="pct"/>
            <w:noWrap/>
            <w:vAlign w:val="center"/>
          </w:tcPr>
          <w:p w14:paraId="0F24FD35"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1912947A" w14:textId="77777777" w:rsidR="005068AB" w:rsidRPr="00800D22" w:rsidRDefault="005068AB" w:rsidP="00573A00">
            <w:pPr>
              <w:rPr>
                <w:sz w:val="15"/>
                <w:szCs w:val="15"/>
              </w:rPr>
            </w:pPr>
            <w:r w:rsidRPr="00800D22">
              <w:rPr>
                <w:sz w:val="15"/>
                <w:szCs w:val="15"/>
              </w:rPr>
              <w:t xml:space="preserve">206.54 </w:t>
            </w:r>
          </w:p>
        </w:tc>
        <w:tc>
          <w:tcPr>
            <w:tcW w:w="513" w:type="pct"/>
            <w:noWrap/>
            <w:vAlign w:val="center"/>
          </w:tcPr>
          <w:p w14:paraId="78D6DBF7" w14:textId="77777777" w:rsidR="005068AB" w:rsidRPr="00800D22" w:rsidRDefault="005068AB" w:rsidP="00573A00">
            <w:pPr>
              <w:rPr>
                <w:sz w:val="15"/>
                <w:szCs w:val="15"/>
              </w:rPr>
            </w:pPr>
            <w:r w:rsidRPr="00800D22">
              <w:rPr>
                <w:sz w:val="15"/>
                <w:szCs w:val="15"/>
              </w:rPr>
              <w:t>25.31%</w:t>
            </w:r>
          </w:p>
        </w:tc>
        <w:tc>
          <w:tcPr>
            <w:tcW w:w="457" w:type="pct"/>
            <w:noWrap/>
            <w:vAlign w:val="center"/>
          </w:tcPr>
          <w:p w14:paraId="65C19627" w14:textId="77777777" w:rsidR="005068AB" w:rsidRPr="00800D22" w:rsidRDefault="005068AB" w:rsidP="00573A00">
            <w:pPr>
              <w:rPr>
                <w:sz w:val="15"/>
                <w:szCs w:val="15"/>
              </w:rPr>
            </w:pPr>
            <w:r w:rsidRPr="00800D22">
              <w:rPr>
                <w:sz w:val="15"/>
                <w:szCs w:val="15"/>
              </w:rPr>
              <w:t xml:space="preserve">291.87 </w:t>
            </w:r>
          </w:p>
        </w:tc>
        <w:tc>
          <w:tcPr>
            <w:tcW w:w="513" w:type="pct"/>
            <w:noWrap/>
            <w:vAlign w:val="center"/>
          </w:tcPr>
          <w:p w14:paraId="4EAA4716" w14:textId="77777777" w:rsidR="005068AB" w:rsidRPr="00800D22" w:rsidRDefault="005068AB" w:rsidP="00573A00">
            <w:pPr>
              <w:rPr>
                <w:sz w:val="15"/>
                <w:szCs w:val="15"/>
              </w:rPr>
            </w:pPr>
            <w:r w:rsidRPr="00800D22">
              <w:rPr>
                <w:sz w:val="15"/>
                <w:szCs w:val="15"/>
              </w:rPr>
              <w:t>29.70%</w:t>
            </w:r>
          </w:p>
        </w:tc>
        <w:tc>
          <w:tcPr>
            <w:tcW w:w="457" w:type="pct"/>
            <w:noWrap/>
            <w:vAlign w:val="center"/>
          </w:tcPr>
          <w:p w14:paraId="7575E690" w14:textId="77777777" w:rsidR="005068AB" w:rsidRPr="00800D22" w:rsidRDefault="005068AB" w:rsidP="00573A00">
            <w:pPr>
              <w:rPr>
                <w:sz w:val="15"/>
                <w:szCs w:val="15"/>
              </w:rPr>
            </w:pPr>
            <w:r w:rsidRPr="00800D22">
              <w:rPr>
                <w:sz w:val="15"/>
                <w:szCs w:val="15"/>
              </w:rPr>
              <w:t xml:space="preserve">379.65 </w:t>
            </w:r>
          </w:p>
        </w:tc>
        <w:tc>
          <w:tcPr>
            <w:tcW w:w="513" w:type="pct"/>
            <w:noWrap/>
            <w:vAlign w:val="center"/>
          </w:tcPr>
          <w:p w14:paraId="471B1EC5" w14:textId="77777777" w:rsidR="005068AB" w:rsidRPr="00800D22" w:rsidRDefault="005068AB" w:rsidP="00573A00">
            <w:pPr>
              <w:rPr>
                <w:sz w:val="15"/>
                <w:szCs w:val="15"/>
              </w:rPr>
            </w:pPr>
            <w:r w:rsidRPr="00800D22">
              <w:rPr>
                <w:sz w:val="15"/>
                <w:szCs w:val="15"/>
              </w:rPr>
              <w:t>35.26%</w:t>
            </w:r>
          </w:p>
        </w:tc>
        <w:tc>
          <w:tcPr>
            <w:tcW w:w="457" w:type="pct"/>
            <w:noWrap/>
            <w:vAlign w:val="center"/>
          </w:tcPr>
          <w:p w14:paraId="76783A2A" w14:textId="77777777" w:rsidR="005068AB" w:rsidRPr="00800D22" w:rsidRDefault="005068AB" w:rsidP="00573A00">
            <w:pPr>
              <w:rPr>
                <w:sz w:val="15"/>
                <w:szCs w:val="15"/>
              </w:rPr>
            </w:pPr>
            <w:r w:rsidRPr="00800D22">
              <w:rPr>
                <w:sz w:val="15"/>
                <w:szCs w:val="15"/>
              </w:rPr>
              <w:t xml:space="preserve">307.92 </w:t>
            </w:r>
          </w:p>
        </w:tc>
        <w:tc>
          <w:tcPr>
            <w:tcW w:w="513" w:type="pct"/>
            <w:noWrap/>
            <w:vAlign w:val="center"/>
          </w:tcPr>
          <w:p w14:paraId="7D5C4BD9" w14:textId="77777777" w:rsidR="005068AB" w:rsidRPr="00800D22" w:rsidRDefault="005068AB" w:rsidP="00573A00">
            <w:pPr>
              <w:rPr>
                <w:sz w:val="15"/>
                <w:szCs w:val="15"/>
              </w:rPr>
            </w:pPr>
            <w:r w:rsidRPr="00800D22">
              <w:rPr>
                <w:sz w:val="15"/>
                <w:szCs w:val="15"/>
              </w:rPr>
              <w:t>35.66%</w:t>
            </w:r>
          </w:p>
        </w:tc>
      </w:tr>
      <w:tr w:rsidR="005068AB" w:rsidRPr="00800D22" w14:paraId="096C8E3D" w14:textId="77777777" w:rsidTr="00573A00">
        <w:trPr>
          <w:trHeight w:val="285"/>
        </w:trPr>
        <w:tc>
          <w:tcPr>
            <w:tcW w:w="560" w:type="pct"/>
            <w:vMerge/>
            <w:vAlign w:val="center"/>
          </w:tcPr>
          <w:p w14:paraId="42C0D84B" w14:textId="77777777" w:rsidR="005068AB" w:rsidRPr="00800D22" w:rsidRDefault="005068AB" w:rsidP="00573A00">
            <w:pPr>
              <w:widowControl/>
              <w:rPr>
                <w:kern w:val="0"/>
                <w:sz w:val="15"/>
                <w:szCs w:val="15"/>
              </w:rPr>
            </w:pPr>
          </w:p>
        </w:tc>
        <w:tc>
          <w:tcPr>
            <w:tcW w:w="560" w:type="pct"/>
            <w:noWrap/>
            <w:vAlign w:val="center"/>
          </w:tcPr>
          <w:p w14:paraId="7B367F1F"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74B7CC35" w14:textId="77777777" w:rsidR="005068AB" w:rsidRPr="00800D22" w:rsidRDefault="005068AB" w:rsidP="00573A00">
            <w:pPr>
              <w:rPr>
                <w:sz w:val="15"/>
                <w:szCs w:val="15"/>
              </w:rPr>
            </w:pPr>
            <w:r w:rsidRPr="00800D22">
              <w:rPr>
                <w:sz w:val="15"/>
                <w:szCs w:val="15"/>
              </w:rPr>
              <w:t xml:space="preserve">225.20 </w:t>
            </w:r>
          </w:p>
        </w:tc>
        <w:tc>
          <w:tcPr>
            <w:tcW w:w="513" w:type="pct"/>
            <w:noWrap/>
            <w:vAlign w:val="center"/>
          </w:tcPr>
          <w:p w14:paraId="4A220883" w14:textId="77777777" w:rsidR="005068AB" w:rsidRPr="00800D22" w:rsidRDefault="005068AB" w:rsidP="00573A00">
            <w:pPr>
              <w:rPr>
                <w:sz w:val="15"/>
                <w:szCs w:val="15"/>
              </w:rPr>
            </w:pPr>
            <w:r w:rsidRPr="00800D22">
              <w:rPr>
                <w:sz w:val="15"/>
                <w:szCs w:val="15"/>
              </w:rPr>
              <w:t>27.59%</w:t>
            </w:r>
          </w:p>
        </w:tc>
        <w:tc>
          <w:tcPr>
            <w:tcW w:w="457" w:type="pct"/>
            <w:noWrap/>
            <w:vAlign w:val="center"/>
          </w:tcPr>
          <w:p w14:paraId="16AD5BCA" w14:textId="77777777" w:rsidR="005068AB" w:rsidRPr="00800D22" w:rsidRDefault="005068AB" w:rsidP="00573A00">
            <w:pPr>
              <w:rPr>
                <w:sz w:val="15"/>
                <w:szCs w:val="15"/>
              </w:rPr>
            </w:pPr>
            <w:r w:rsidRPr="00800D22">
              <w:rPr>
                <w:sz w:val="15"/>
                <w:szCs w:val="15"/>
              </w:rPr>
              <w:t xml:space="preserve">230.90 </w:t>
            </w:r>
          </w:p>
        </w:tc>
        <w:tc>
          <w:tcPr>
            <w:tcW w:w="513" w:type="pct"/>
            <w:noWrap/>
            <w:vAlign w:val="center"/>
          </w:tcPr>
          <w:p w14:paraId="13A711D4" w14:textId="77777777" w:rsidR="005068AB" w:rsidRPr="00800D22" w:rsidRDefault="005068AB" w:rsidP="00573A00">
            <w:pPr>
              <w:rPr>
                <w:sz w:val="15"/>
                <w:szCs w:val="15"/>
              </w:rPr>
            </w:pPr>
            <w:r w:rsidRPr="00800D22">
              <w:rPr>
                <w:sz w:val="15"/>
                <w:szCs w:val="15"/>
              </w:rPr>
              <w:t>23.50%</w:t>
            </w:r>
          </w:p>
        </w:tc>
        <w:tc>
          <w:tcPr>
            <w:tcW w:w="457" w:type="pct"/>
            <w:noWrap/>
            <w:vAlign w:val="center"/>
          </w:tcPr>
          <w:p w14:paraId="0B63A366" w14:textId="77777777" w:rsidR="005068AB" w:rsidRPr="00800D22" w:rsidRDefault="005068AB" w:rsidP="00573A00">
            <w:pPr>
              <w:rPr>
                <w:sz w:val="15"/>
                <w:szCs w:val="15"/>
              </w:rPr>
            </w:pPr>
            <w:r w:rsidRPr="00800D22">
              <w:rPr>
                <w:sz w:val="15"/>
                <w:szCs w:val="15"/>
              </w:rPr>
              <w:t xml:space="preserve">230.96 </w:t>
            </w:r>
          </w:p>
        </w:tc>
        <w:tc>
          <w:tcPr>
            <w:tcW w:w="513" w:type="pct"/>
            <w:noWrap/>
            <w:vAlign w:val="center"/>
          </w:tcPr>
          <w:p w14:paraId="08802812" w14:textId="77777777" w:rsidR="005068AB" w:rsidRPr="00800D22" w:rsidRDefault="005068AB" w:rsidP="00573A00">
            <w:pPr>
              <w:rPr>
                <w:sz w:val="15"/>
                <w:szCs w:val="15"/>
              </w:rPr>
            </w:pPr>
            <w:r w:rsidRPr="00800D22">
              <w:rPr>
                <w:sz w:val="15"/>
                <w:szCs w:val="15"/>
              </w:rPr>
              <w:t>21.45%</w:t>
            </w:r>
          </w:p>
        </w:tc>
        <w:tc>
          <w:tcPr>
            <w:tcW w:w="457" w:type="pct"/>
            <w:noWrap/>
            <w:vAlign w:val="center"/>
          </w:tcPr>
          <w:p w14:paraId="378DEDDE" w14:textId="77777777" w:rsidR="005068AB" w:rsidRPr="00800D22" w:rsidRDefault="005068AB" w:rsidP="00573A00">
            <w:pPr>
              <w:rPr>
                <w:sz w:val="15"/>
                <w:szCs w:val="15"/>
              </w:rPr>
            </w:pPr>
            <w:r w:rsidRPr="00800D22">
              <w:rPr>
                <w:sz w:val="15"/>
                <w:szCs w:val="15"/>
              </w:rPr>
              <w:t xml:space="preserve">218.11 </w:t>
            </w:r>
          </w:p>
        </w:tc>
        <w:tc>
          <w:tcPr>
            <w:tcW w:w="513" w:type="pct"/>
            <w:noWrap/>
            <w:vAlign w:val="center"/>
          </w:tcPr>
          <w:p w14:paraId="5AEB2162" w14:textId="77777777" w:rsidR="005068AB" w:rsidRPr="00800D22" w:rsidRDefault="005068AB" w:rsidP="00573A00">
            <w:pPr>
              <w:rPr>
                <w:sz w:val="15"/>
                <w:szCs w:val="15"/>
              </w:rPr>
            </w:pPr>
            <w:r w:rsidRPr="00800D22">
              <w:rPr>
                <w:sz w:val="15"/>
                <w:szCs w:val="15"/>
              </w:rPr>
              <w:t>25.26%</w:t>
            </w:r>
          </w:p>
        </w:tc>
      </w:tr>
      <w:tr w:rsidR="005068AB" w:rsidRPr="00800D22" w14:paraId="4A990792" w14:textId="77777777" w:rsidTr="00573A00">
        <w:trPr>
          <w:trHeight w:val="285"/>
        </w:trPr>
        <w:tc>
          <w:tcPr>
            <w:tcW w:w="560" w:type="pct"/>
            <w:vMerge/>
            <w:vAlign w:val="center"/>
          </w:tcPr>
          <w:p w14:paraId="24996146" w14:textId="77777777" w:rsidR="005068AB" w:rsidRPr="00800D22" w:rsidRDefault="005068AB" w:rsidP="00573A00">
            <w:pPr>
              <w:widowControl/>
              <w:rPr>
                <w:kern w:val="0"/>
                <w:sz w:val="15"/>
                <w:szCs w:val="15"/>
              </w:rPr>
            </w:pPr>
          </w:p>
        </w:tc>
        <w:tc>
          <w:tcPr>
            <w:tcW w:w="560" w:type="pct"/>
            <w:noWrap/>
            <w:vAlign w:val="center"/>
          </w:tcPr>
          <w:p w14:paraId="2B358D3A"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4077B8E5" w14:textId="77777777" w:rsidR="005068AB" w:rsidRPr="00800D22" w:rsidRDefault="005068AB" w:rsidP="00573A00">
            <w:pPr>
              <w:rPr>
                <w:sz w:val="15"/>
                <w:szCs w:val="15"/>
              </w:rPr>
            </w:pPr>
            <w:r w:rsidRPr="00800D22">
              <w:rPr>
                <w:sz w:val="15"/>
                <w:szCs w:val="15"/>
              </w:rPr>
              <w:t xml:space="preserve">816.10 </w:t>
            </w:r>
          </w:p>
        </w:tc>
        <w:tc>
          <w:tcPr>
            <w:tcW w:w="513" w:type="pct"/>
            <w:noWrap/>
            <w:vAlign w:val="center"/>
          </w:tcPr>
          <w:p w14:paraId="4BFD0654"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4E895E3" w14:textId="77777777" w:rsidR="005068AB" w:rsidRPr="00800D22" w:rsidRDefault="005068AB" w:rsidP="00573A00">
            <w:pPr>
              <w:rPr>
                <w:sz w:val="15"/>
                <w:szCs w:val="15"/>
              </w:rPr>
            </w:pPr>
            <w:r w:rsidRPr="00800D22">
              <w:rPr>
                <w:sz w:val="15"/>
                <w:szCs w:val="15"/>
              </w:rPr>
              <w:t xml:space="preserve">982.65 </w:t>
            </w:r>
          </w:p>
        </w:tc>
        <w:tc>
          <w:tcPr>
            <w:tcW w:w="513" w:type="pct"/>
            <w:noWrap/>
            <w:vAlign w:val="center"/>
          </w:tcPr>
          <w:p w14:paraId="29CB0959"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D3253AD" w14:textId="77777777" w:rsidR="005068AB" w:rsidRPr="00800D22" w:rsidRDefault="005068AB" w:rsidP="00573A00">
            <w:pPr>
              <w:rPr>
                <w:sz w:val="15"/>
                <w:szCs w:val="15"/>
              </w:rPr>
            </w:pPr>
            <w:r w:rsidRPr="00800D22">
              <w:rPr>
                <w:sz w:val="15"/>
                <w:szCs w:val="15"/>
              </w:rPr>
              <w:t xml:space="preserve">1076.58 </w:t>
            </w:r>
          </w:p>
        </w:tc>
        <w:tc>
          <w:tcPr>
            <w:tcW w:w="513" w:type="pct"/>
            <w:noWrap/>
            <w:vAlign w:val="center"/>
          </w:tcPr>
          <w:p w14:paraId="3EC10477"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DD5235F" w14:textId="77777777" w:rsidR="005068AB" w:rsidRPr="00800D22" w:rsidRDefault="005068AB" w:rsidP="00573A00">
            <w:pPr>
              <w:rPr>
                <w:sz w:val="15"/>
                <w:szCs w:val="15"/>
              </w:rPr>
            </w:pPr>
            <w:r w:rsidRPr="00800D22">
              <w:rPr>
                <w:sz w:val="15"/>
                <w:szCs w:val="15"/>
              </w:rPr>
              <w:t xml:space="preserve">863.52 </w:t>
            </w:r>
          </w:p>
        </w:tc>
        <w:tc>
          <w:tcPr>
            <w:tcW w:w="513" w:type="pct"/>
            <w:noWrap/>
            <w:vAlign w:val="center"/>
          </w:tcPr>
          <w:p w14:paraId="44BABAB2" w14:textId="77777777" w:rsidR="005068AB" w:rsidRPr="00800D22" w:rsidRDefault="005068AB" w:rsidP="00573A00">
            <w:pPr>
              <w:rPr>
                <w:sz w:val="15"/>
                <w:szCs w:val="15"/>
              </w:rPr>
            </w:pPr>
            <w:r w:rsidRPr="00800D22">
              <w:rPr>
                <w:sz w:val="15"/>
                <w:szCs w:val="15"/>
              </w:rPr>
              <w:t>100.00%</w:t>
            </w:r>
          </w:p>
        </w:tc>
      </w:tr>
      <w:tr w:rsidR="005068AB" w:rsidRPr="00800D22" w14:paraId="1F5C5D0A" w14:textId="77777777" w:rsidTr="00573A00">
        <w:trPr>
          <w:trHeight w:val="240"/>
        </w:trPr>
        <w:tc>
          <w:tcPr>
            <w:tcW w:w="560" w:type="pct"/>
            <w:vMerge w:val="restart"/>
            <w:noWrap/>
            <w:vAlign w:val="center"/>
          </w:tcPr>
          <w:p w14:paraId="6BC43BC3" w14:textId="77777777" w:rsidR="005068AB" w:rsidRPr="00800D22" w:rsidRDefault="005068AB" w:rsidP="00573A00">
            <w:pPr>
              <w:widowControl/>
              <w:rPr>
                <w:kern w:val="0"/>
                <w:sz w:val="15"/>
                <w:szCs w:val="15"/>
              </w:rPr>
            </w:pPr>
            <w:r w:rsidRPr="00800D22">
              <w:rPr>
                <w:kern w:val="0"/>
                <w:sz w:val="15"/>
                <w:szCs w:val="15"/>
              </w:rPr>
              <w:t>西班牙</w:t>
            </w:r>
          </w:p>
        </w:tc>
        <w:tc>
          <w:tcPr>
            <w:tcW w:w="560" w:type="pct"/>
            <w:noWrap/>
            <w:vAlign w:val="center"/>
          </w:tcPr>
          <w:p w14:paraId="62358BDE"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3B43B05F" w14:textId="77777777" w:rsidR="005068AB" w:rsidRPr="00800D22" w:rsidRDefault="005068AB" w:rsidP="00573A00">
            <w:pPr>
              <w:rPr>
                <w:sz w:val="15"/>
                <w:szCs w:val="15"/>
              </w:rPr>
            </w:pPr>
            <w:r w:rsidRPr="00800D22">
              <w:rPr>
                <w:sz w:val="15"/>
                <w:szCs w:val="15"/>
              </w:rPr>
              <w:t xml:space="preserve">406.86 </w:t>
            </w:r>
          </w:p>
        </w:tc>
        <w:tc>
          <w:tcPr>
            <w:tcW w:w="513" w:type="pct"/>
            <w:noWrap/>
            <w:vAlign w:val="center"/>
          </w:tcPr>
          <w:p w14:paraId="2ED1F57E" w14:textId="77777777" w:rsidR="005068AB" w:rsidRPr="00800D22" w:rsidRDefault="005068AB" w:rsidP="00573A00">
            <w:pPr>
              <w:rPr>
                <w:sz w:val="15"/>
                <w:szCs w:val="15"/>
              </w:rPr>
            </w:pPr>
            <w:r w:rsidRPr="00800D22">
              <w:rPr>
                <w:sz w:val="15"/>
                <w:szCs w:val="15"/>
              </w:rPr>
              <w:t>44.07%</w:t>
            </w:r>
          </w:p>
        </w:tc>
        <w:tc>
          <w:tcPr>
            <w:tcW w:w="457" w:type="pct"/>
            <w:noWrap/>
            <w:vAlign w:val="center"/>
          </w:tcPr>
          <w:p w14:paraId="47C3B977" w14:textId="77777777" w:rsidR="005068AB" w:rsidRPr="00800D22" w:rsidRDefault="005068AB" w:rsidP="00573A00">
            <w:pPr>
              <w:rPr>
                <w:sz w:val="15"/>
                <w:szCs w:val="15"/>
              </w:rPr>
            </w:pPr>
            <w:r w:rsidRPr="00800D22">
              <w:rPr>
                <w:sz w:val="15"/>
                <w:szCs w:val="15"/>
              </w:rPr>
              <w:t xml:space="preserve">449.14 </w:t>
            </w:r>
          </w:p>
        </w:tc>
        <w:tc>
          <w:tcPr>
            <w:tcW w:w="513" w:type="pct"/>
            <w:noWrap/>
            <w:vAlign w:val="center"/>
          </w:tcPr>
          <w:p w14:paraId="3AAEEA24" w14:textId="77777777" w:rsidR="005068AB" w:rsidRPr="00800D22" w:rsidRDefault="005068AB" w:rsidP="00573A00">
            <w:pPr>
              <w:rPr>
                <w:sz w:val="15"/>
                <w:szCs w:val="15"/>
              </w:rPr>
            </w:pPr>
            <w:r w:rsidRPr="00800D22">
              <w:rPr>
                <w:sz w:val="15"/>
                <w:szCs w:val="15"/>
              </w:rPr>
              <w:t>36.11%</w:t>
            </w:r>
          </w:p>
        </w:tc>
        <w:tc>
          <w:tcPr>
            <w:tcW w:w="457" w:type="pct"/>
            <w:noWrap/>
            <w:vAlign w:val="center"/>
          </w:tcPr>
          <w:p w14:paraId="63592DBC" w14:textId="77777777" w:rsidR="005068AB" w:rsidRPr="00800D22" w:rsidRDefault="005068AB" w:rsidP="00573A00">
            <w:pPr>
              <w:rPr>
                <w:sz w:val="15"/>
                <w:szCs w:val="15"/>
              </w:rPr>
            </w:pPr>
            <w:r w:rsidRPr="00800D22">
              <w:rPr>
                <w:sz w:val="15"/>
                <w:szCs w:val="15"/>
              </w:rPr>
              <w:t xml:space="preserve">495.61 </w:t>
            </w:r>
          </w:p>
        </w:tc>
        <w:tc>
          <w:tcPr>
            <w:tcW w:w="513" w:type="pct"/>
            <w:noWrap/>
            <w:vAlign w:val="center"/>
          </w:tcPr>
          <w:p w14:paraId="6F3C6A26" w14:textId="77777777" w:rsidR="005068AB" w:rsidRPr="00800D22" w:rsidRDefault="005068AB" w:rsidP="00573A00">
            <w:pPr>
              <w:rPr>
                <w:sz w:val="15"/>
                <w:szCs w:val="15"/>
              </w:rPr>
            </w:pPr>
            <w:r w:rsidRPr="00800D22">
              <w:rPr>
                <w:sz w:val="15"/>
                <w:szCs w:val="15"/>
              </w:rPr>
              <w:t>30.15%</w:t>
            </w:r>
          </w:p>
        </w:tc>
        <w:tc>
          <w:tcPr>
            <w:tcW w:w="457" w:type="pct"/>
            <w:noWrap/>
            <w:vAlign w:val="center"/>
          </w:tcPr>
          <w:p w14:paraId="7BC1205F" w14:textId="77777777" w:rsidR="005068AB" w:rsidRPr="00800D22" w:rsidRDefault="005068AB" w:rsidP="00573A00">
            <w:pPr>
              <w:rPr>
                <w:sz w:val="15"/>
                <w:szCs w:val="15"/>
              </w:rPr>
            </w:pPr>
            <w:r w:rsidRPr="00800D22">
              <w:rPr>
                <w:sz w:val="15"/>
                <w:szCs w:val="15"/>
              </w:rPr>
              <w:t xml:space="preserve">540.03 </w:t>
            </w:r>
          </w:p>
        </w:tc>
        <w:tc>
          <w:tcPr>
            <w:tcW w:w="513" w:type="pct"/>
            <w:noWrap/>
            <w:vAlign w:val="center"/>
          </w:tcPr>
          <w:p w14:paraId="3B03E45B" w14:textId="77777777" w:rsidR="005068AB" w:rsidRPr="00800D22" w:rsidRDefault="005068AB" w:rsidP="00573A00">
            <w:pPr>
              <w:rPr>
                <w:sz w:val="15"/>
                <w:szCs w:val="15"/>
              </w:rPr>
            </w:pPr>
            <w:r w:rsidRPr="00800D22">
              <w:rPr>
                <w:sz w:val="15"/>
                <w:szCs w:val="15"/>
              </w:rPr>
              <w:t>30.93%</w:t>
            </w:r>
          </w:p>
        </w:tc>
      </w:tr>
      <w:tr w:rsidR="005068AB" w:rsidRPr="00800D22" w14:paraId="4B858C23" w14:textId="77777777" w:rsidTr="00573A00">
        <w:trPr>
          <w:trHeight w:val="240"/>
        </w:trPr>
        <w:tc>
          <w:tcPr>
            <w:tcW w:w="560" w:type="pct"/>
            <w:vMerge/>
            <w:vAlign w:val="center"/>
          </w:tcPr>
          <w:p w14:paraId="356A0447" w14:textId="77777777" w:rsidR="005068AB" w:rsidRPr="00800D22" w:rsidRDefault="005068AB" w:rsidP="00573A00">
            <w:pPr>
              <w:widowControl/>
              <w:rPr>
                <w:kern w:val="0"/>
                <w:sz w:val="15"/>
                <w:szCs w:val="15"/>
              </w:rPr>
            </w:pPr>
          </w:p>
        </w:tc>
        <w:tc>
          <w:tcPr>
            <w:tcW w:w="560" w:type="pct"/>
            <w:noWrap/>
            <w:vAlign w:val="center"/>
          </w:tcPr>
          <w:p w14:paraId="3F32E1BF"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1E0B40F1" w14:textId="77777777" w:rsidR="005068AB" w:rsidRPr="00800D22" w:rsidRDefault="005068AB" w:rsidP="00573A00">
            <w:pPr>
              <w:rPr>
                <w:sz w:val="15"/>
                <w:szCs w:val="15"/>
              </w:rPr>
            </w:pPr>
            <w:r w:rsidRPr="00800D22">
              <w:rPr>
                <w:sz w:val="15"/>
                <w:szCs w:val="15"/>
              </w:rPr>
              <w:t xml:space="preserve">295.26 </w:t>
            </w:r>
          </w:p>
        </w:tc>
        <w:tc>
          <w:tcPr>
            <w:tcW w:w="513" w:type="pct"/>
            <w:noWrap/>
            <w:vAlign w:val="center"/>
          </w:tcPr>
          <w:p w14:paraId="30C72E40" w14:textId="77777777" w:rsidR="005068AB" w:rsidRPr="00800D22" w:rsidRDefault="005068AB" w:rsidP="00573A00">
            <w:pPr>
              <w:rPr>
                <w:sz w:val="15"/>
                <w:szCs w:val="15"/>
              </w:rPr>
            </w:pPr>
            <w:r w:rsidRPr="00800D22">
              <w:rPr>
                <w:sz w:val="15"/>
                <w:szCs w:val="15"/>
              </w:rPr>
              <w:t>31.98%</w:t>
            </w:r>
          </w:p>
        </w:tc>
        <w:tc>
          <w:tcPr>
            <w:tcW w:w="457" w:type="pct"/>
            <w:noWrap/>
            <w:vAlign w:val="center"/>
          </w:tcPr>
          <w:p w14:paraId="644618C7" w14:textId="77777777" w:rsidR="005068AB" w:rsidRPr="00800D22" w:rsidRDefault="005068AB" w:rsidP="00573A00">
            <w:pPr>
              <w:rPr>
                <w:sz w:val="15"/>
                <w:szCs w:val="15"/>
              </w:rPr>
            </w:pPr>
            <w:r w:rsidRPr="00800D22">
              <w:rPr>
                <w:sz w:val="15"/>
                <w:szCs w:val="15"/>
              </w:rPr>
              <w:t xml:space="preserve">451.45 </w:t>
            </w:r>
          </w:p>
        </w:tc>
        <w:tc>
          <w:tcPr>
            <w:tcW w:w="513" w:type="pct"/>
            <w:noWrap/>
            <w:vAlign w:val="center"/>
          </w:tcPr>
          <w:p w14:paraId="703167BA" w14:textId="77777777" w:rsidR="005068AB" w:rsidRPr="00800D22" w:rsidRDefault="005068AB" w:rsidP="00573A00">
            <w:pPr>
              <w:rPr>
                <w:sz w:val="15"/>
                <w:szCs w:val="15"/>
              </w:rPr>
            </w:pPr>
            <w:r w:rsidRPr="00800D22">
              <w:rPr>
                <w:sz w:val="15"/>
                <w:szCs w:val="15"/>
              </w:rPr>
              <w:t>36.29%</w:t>
            </w:r>
          </w:p>
        </w:tc>
        <w:tc>
          <w:tcPr>
            <w:tcW w:w="457" w:type="pct"/>
            <w:noWrap/>
            <w:vAlign w:val="center"/>
          </w:tcPr>
          <w:p w14:paraId="326537D1" w14:textId="77777777" w:rsidR="005068AB" w:rsidRPr="00800D22" w:rsidRDefault="005068AB" w:rsidP="00573A00">
            <w:pPr>
              <w:rPr>
                <w:sz w:val="15"/>
                <w:szCs w:val="15"/>
              </w:rPr>
            </w:pPr>
            <w:r w:rsidRPr="00800D22">
              <w:rPr>
                <w:sz w:val="15"/>
                <w:szCs w:val="15"/>
              </w:rPr>
              <w:t xml:space="preserve">602.77 </w:t>
            </w:r>
          </w:p>
        </w:tc>
        <w:tc>
          <w:tcPr>
            <w:tcW w:w="513" w:type="pct"/>
            <w:noWrap/>
            <w:vAlign w:val="center"/>
          </w:tcPr>
          <w:p w14:paraId="701B2078" w14:textId="77777777" w:rsidR="005068AB" w:rsidRPr="00800D22" w:rsidRDefault="005068AB" w:rsidP="00573A00">
            <w:pPr>
              <w:rPr>
                <w:sz w:val="15"/>
                <w:szCs w:val="15"/>
              </w:rPr>
            </w:pPr>
            <w:r w:rsidRPr="00800D22">
              <w:rPr>
                <w:sz w:val="15"/>
                <w:szCs w:val="15"/>
              </w:rPr>
              <w:t>36.67%</w:t>
            </w:r>
          </w:p>
        </w:tc>
        <w:tc>
          <w:tcPr>
            <w:tcW w:w="457" w:type="pct"/>
            <w:noWrap/>
            <w:vAlign w:val="center"/>
          </w:tcPr>
          <w:p w14:paraId="5BB989BD" w14:textId="77777777" w:rsidR="005068AB" w:rsidRPr="00800D22" w:rsidRDefault="005068AB" w:rsidP="00573A00">
            <w:pPr>
              <w:rPr>
                <w:sz w:val="15"/>
                <w:szCs w:val="15"/>
              </w:rPr>
            </w:pPr>
            <w:r w:rsidRPr="00800D22">
              <w:rPr>
                <w:sz w:val="15"/>
                <w:szCs w:val="15"/>
              </w:rPr>
              <w:t xml:space="preserve">543.26 </w:t>
            </w:r>
          </w:p>
        </w:tc>
        <w:tc>
          <w:tcPr>
            <w:tcW w:w="513" w:type="pct"/>
            <w:noWrap/>
            <w:vAlign w:val="center"/>
          </w:tcPr>
          <w:p w14:paraId="77E5F218" w14:textId="77777777" w:rsidR="005068AB" w:rsidRPr="00800D22" w:rsidRDefault="005068AB" w:rsidP="00573A00">
            <w:pPr>
              <w:rPr>
                <w:sz w:val="15"/>
                <w:szCs w:val="15"/>
              </w:rPr>
            </w:pPr>
            <w:r w:rsidRPr="00800D22">
              <w:rPr>
                <w:sz w:val="15"/>
                <w:szCs w:val="15"/>
              </w:rPr>
              <w:t>31.11%</w:t>
            </w:r>
          </w:p>
        </w:tc>
      </w:tr>
      <w:tr w:rsidR="005068AB" w:rsidRPr="00800D22" w14:paraId="4252B46B" w14:textId="77777777" w:rsidTr="00573A00">
        <w:trPr>
          <w:trHeight w:val="240"/>
        </w:trPr>
        <w:tc>
          <w:tcPr>
            <w:tcW w:w="560" w:type="pct"/>
            <w:vMerge/>
            <w:vAlign w:val="center"/>
          </w:tcPr>
          <w:p w14:paraId="5D5DF9A6" w14:textId="77777777" w:rsidR="005068AB" w:rsidRPr="00800D22" w:rsidRDefault="005068AB" w:rsidP="00573A00">
            <w:pPr>
              <w:widowControl/>
              <w:rPr>
                <w:kern w:val="0"/>
                <w:sz w:val="15"/>
                <w:szCs w:val="15"/>
              </w:rPr>
            </w:pPr>
          </w:p>
        </w:tc>
        <w:tc>
          <w:tcPr>
            <w:tcW w:w="560" w:type="pct"/>
            <w:noWrap/>
            <w:vAlign w:val="center"/>
          </w:tcPr>
          <w:p w14:paraId="793F3476"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08CC86EF" w14:textId="77777777" w:rsidR="005068AB" w:rsidRPr="00800D22" w:rsidRDefault="005068AB" w:rsidP="00573A00">
            <w:pPr>
              <w:rPr>
                <w:sz w:val="15"/>
                <w:szCs w:val="15"/>
              </w:rPr>
            </w:pPr>
            <w:r w:rsidRPr="00800D22">
              <w:rPr>
                <w:sz w:val="15"/>
                <w:szCs w:val="15"/>
              </w:rPr>
              <w:t xml:space="preserve">221.03 </w:t>
            </w:r>
          </w:p>
        </w:tc>
        <w:tc>
          <w:tcPr>
            <w:tcW w:w="513" w:type="pct"/>
            <w:noWrap/>
            <w:vAlign w:val="center"/>
          </w:tcPr>
          <w:p w14:paraId="2961403D" w14:textId="77777777" w:rsidR="005068AB" w:rsidRPr="00800D22" w:rsidRDefault="005068AB" w:rsidP="00573A00">
            <w:pPr>
              <w:rPr>
                <w:sz w:val="15"/>
                <w:szCs w:val="15"/>
              </w:rPr>
            </w:pPr>
            <w:r w:rsidRPr="00800D22">
              <w:rPr>
                <w:sz w:val="15"/>
                <w:szCs w:val="15"/>
              </w:rPr>
              <w:t>23.94%</w:t>
            </w:r>
          </w:p>
        </w:tc>
        <w:tc>
          <w:tcPr>
            <w:tcW w:w="457" w:type="pct"/>
            <w:noWrap/>
            <w:vAlign w:val="center"/>
          </w:tcPr>
          <w:p w14:paraId="12EA2D98" w14:textId="77777777" w:rsidR="005068AB" w:rsidRPr="00800D22" w:rsidRDefault="005068AB" w:rsidP="00573A00">
            <w:pPr>
              <w:rPr>
                <w:sz w:val="15"/>
                <w:szCs w:val="15"/>
              </w:rPr>
            </w:pPr>
            <w:r w:rsidRPr="00800D22">
              <w:rPr>
                <w:sz w:val="15"/>
                <w:szCs w:val="15"/>
              </w:rPr>
              <w:t xml:space="preserve">343.31 </w:t>
            </w:r>
          </w:p>
        </w:tc>
        <w:tc>
          <w:tcPr>
            <w:tcW w:w="513" w:type="pct"/>
            <w:noWrap/>
            <w:vAlign w:val="center"/>
          </w:tcPr>
          <w:p w14:paraId="3CE3D3FF" w14:textId="77777777" w:rsidR="005068AB" w:rsidRPr="00800D22" w:rsidRDefault="005068AB" w:rsidP="00573A00">
            <w:pPr>
              <w:rPr>
                <w:sz w:val="15"/>
                <w:szCs w:val="15"/>
              </w:rPr>
            </w:pPr>
            <w:r w:rsidRPr="00800D22">
              <w:rPr>
                <w:sz w:val="15"/>
                <w:szCs w:val="15"/>
              </w:rPr>
              <w:t>27.60%</w:t>
            </w:r>
          </w:p>
        </w:tc>
        <w:tc>
          <w:tcPr>
            <w:tcW w:w="457" w:type="pct"/>
            <w:noWrap/>
            <w:vAlign w:val="center"/>
          </w:tcPr>
          <w:p w14:paraId="0B48A4D2" w14:textId="77777777" w:rsidR="005068AB" w:rsidRPr="00800D22" w:rsidRDefault="005068AB" w:rsidP="00573A00">
            <w:pPr>
              <w:rPr>
                <w:sz w:val="15"/>
                <w:szCs w:val="15"/>
              </w:rPr>
            </w:pPr>
            <w:r w:rsidRPr="00800D22">
              <w:rPr>
                <w:sz w:val="15"/>
                <w:szCs w:val="15"/>
              </w:rPr>
              <w:t xml:space="preserve">545.60 </w:t>
            </w:r>
          </w:p>
        </w:tc>
        <w:tc>
          <w:tcPr>
            <w:tcW w:w="513" w:type="pct"/>
            <w:noWrap/>
            <w:vAlign w:val="center"/>
          </w:tcPr>
          <w:p w14:paraId="7CE7D531" w14:textId="77777777" w:rsidR="005068AB" w:rsidRPr="00800D22" w:rsidRDefault="005068AB" w:rsidP="00573A00">
            <w:pPr>
              <w:rPr>
                <w:sz w:val="15"/>
                <w:szCs w:val="15"/>
              </w:rPr>
            </w:pPr>
            <w:r w:rsidRPr="00800D22">
              <w:rPr>
                <w:sz w:val="15"/>
                <w:szCs w:val="15"/>
              </w:rPr>
              <w:t>33.19%</w:t>
            </w:r>
          </w:p>
        </w:tc>
        <w:tc>
          <w:tcPr>
            <w:tcW w:w="457" w:type="pct"/>
            <w:noWrap/>
            <w:vAlign w:val="center"/>
          </w:tcPr>
          <w:p w14:paraId="64EAAEE3" w14:textId="77777777" w:rsidR="005068AB" w:rsidRPr="00800D22" w:rsidRDefault="005068AB" w:rsidP="00573A00">
            <w:pPr>
              <w:rPr>
                <w:sz w:val="15"/>
                <w:szCs w:val="15"/>
              </w:rPr>
            </w:pPr>
            <w:r w:rsidRPr="00800D22">
              <w:rPr>
                <w:sz w:val="15"/>
                <w:szCs w:val="15"/>
              </w:rPr>
              <w:t xml:space="preserve">662.69 </w:t>
            </w:r>
          </w:p>
        </w:tc>
        <w:tc>
          <w:tcPr>
            <w:tcW w:w="513" w:type="pct"/>
            <w:noWrap/>
            <w:vAlign w:val="center"/>
          </w:tcPr>
          <w:p w14:paraId="1A441E7F" w14:textId="77777777" w:rsidR="005068AB" w:rsidRPr="00800D22" w:rsidRDefault="005068AB" w:rsidP="00573A00">
            <w:pPr>
              <w:rPr>
                <w:sz w:val="15"/>
                <w:szCs w:val="15"/>
              </w:rPr>
            </w:pPr>
            <w:r w:rsidRPr="00800D22">
              <w:rPr>
                <w:sz w:val="15"/>
                <w:szCs w:val="15"/>
              </w:rPr>
              <w:t>37.95%</w:t>
            </w:r>
          </w:p>
        </w:tc>
      </w:tr>
      <w:tr w:rsidR="005068AB" w:rsidRPr="00800D22" w14:paraId="7DE4E0ED" w14:textId="77777777" w:rsidTr="00573A00">
        <w:trPr>
          <w:trHeight w:val="240"/>
        </w:trPr>
        <w:tc>
          <w:tcPr>
            <w:tcW w:w="560" w:type="pct"/>
            <w:vMerge/>
            <w:vAlign w:val="center"/>
          </w:tcPr>
          <w:p w14:paraId="79E0553E" w14:textId="77777777" w:rsidR="005068AB" w:rsidRPr="00800D22" w:rsidRDefault="005068AB" w:rsidP="00573A00">
            <w:pPr>
              <w:widowControl/>
              <w:rPr>
                <w:kern w:val="0"/>
                <w:sz w:val="15"/>
                <w:szCs w:val="15"/>
              </w:rPr>
            </w:pPr>
          </w:p>
        </w:tc>
        <w:tc>
          <w:tcPr>
            <w:tcW w:w="560" w:type="pct"/>
            <w:noWrap/>
            <w:vAlign w:val="center"/>
          </w:tcPr>
          <w:p w14:paraId="2E332CB4"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7C46AE8F" w14:textId="77777777" w:rsidR="005068AB" w:rsidRPr="00800D22" w:rsidRDefault="005068AB" w:rsidP="00573A00">
            <w:pPr>
              <w:rPr>
                <w:sz w:val="15"/>
                <w:szCs w:val="15"/>
              </w:rPr>
            </w:pPr>
            <w:r w:rsidRPr="00800D22">
              <w:rPr>
                <w:sz w:val="15"/>
                <w:szCs w:val="15"/>
              </w:rPr>
              <w:t xml:space="preserve">923.15 </w:t>
            </w:r>
          </w:p>
        </w:tc>
        <w:tc>
          <w:tcPr>
            <w:tcW w:w="513" w:type="pct"/>
            <w:noWrap/>
            <w:vAlign w:val="center"/>
          </w:tcPr>
          <w:p w14:paraId="3EA3947E"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4847905" w14:textId="77777777" w:rsidR="005068AB" w:rsidRPr="00800D22" w:rsidRDefault="005068AB" w:rsidP="00573A00">
            <w:pPr>
              <w:rPr>
                <w:sz w:val="15"/>
                <w:szCs w:val="15"/>
              </w:rPr>
            </w:pPr>
            <w:r w:rsidRPr="00800D22">
              <w:rPr>
                <w:sz w:val="15"/>
                <w:szCs w:val="15"/>
              </w:rPr>
              <w:t xml:space="preserve">1243.90 </w:t>
            </w:r>
          </w:p>
        </w:tc>
        <w:tc>
          <w:tcPr>
            <w:tcW w:w="513" w:type="pct"/>
            <w:noWrap/>
            <w:vAlign w:val="center"/>
          </w:tcPr>
          <w:p w14:paraId="09238717"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30241C4" w14:textId="77777777" w:rsidR="005068AB" w:rsidRPr="00800D22" w:rsidRDefault="005068AB" w:rsidP="00573A00">
            <w:pPr>
              <w:rPr>
                <w:sz w:val="15"/>
                <w:szCs w:val="15"/>
              </w:rPr>
            </w:pPr>
            <w:r w:rsidRPr="00800D22">
              <w:rPr>
                <w:sz w:val="15"/>
                <w:szCs w:val="15"/>
              </w:rPr>
              <w:t xml:space="preserve">1643.98 </w:t>
            </w:r>
          </w:p>
        </w:tc>
        <w:tc>
          <w:tcPr>
            <w:tcW w:w="513" w:type="pct"/>
            <w:noWrap/>
            <w:vAlign w:val="center"/>
          </w:tcPr>
          <w:p w14:paraId="78A1CFD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2AEA066" w14:textId="77777777" w:rsidR="005068AB" w:rsidRPr="00800D22" w:rsidRDefault="005068AB" w:rsidP="00573A00">
            <w:pPr>
              <w:rPr>
                <w:sz w:val="15"/>
                <w:szCs w:val="15"/>
              </w:rPr>
            </w:pPr>
            <w:r w:rsidRPr="00800D22">
              <w:rPr>
                <w:sz w:val="15"/>
                <w:szCs w:val="15"/>
              </w:rPr>
              <w:t xml:space="preserve">1745.98 </w:t>
            </w:r>
          </w:p>
        </w:tc>
        <w:tc>
          <w:tcPr>
            <w:tcW w:w="513" w:type="pct"/>
            <w:noWrap/>
            <w:vAlign w:val="center"/>
          </w:tcPr>
          <w:p w14:paraId="304C65A9" w14:textId="77777777" w:rsidR="005068AB" w:rsidRPr="00800D22" w:rsidRDefault="005068AB" w:rsidP="00573A00">
            <w:pPr>
              <w:rPr>
                <w:sz w:val="15"/>
                <w:szCs w:val="15"/>
              </w:rPr>
            </w:pPr>
            <w:r w:rsidRPr="00800D22">
              <w:rPr>
                <w:sz w:val="15"/>
                <w:szCs w:val="15"/>
              </w:rPr>
              <w:t>100.00%</w:t>
            </w:r>
          </w:p>
        </w:tc>
      </w:tr>
      <w:tr w:rsidR="005068AB" w:rsidRPr="00800D22" w14:paraId="2B6285C4" w14:textId="77777777" w:rsidTr="00573A00">
        <w:trPr>
          <w:trHeight w:val="285"/>
        </w:trPr>
        <w:tc>
          <w:tcPr>
            <w:tcW w:w="560" w:type="pct"/>
            <w:vMerge w:val="restart"/>
            <w:noWrap/>
            <w:vAlign w:val="center"/>
          </w:tcPr>
          <w:p w14:paraId="5095F0D0" w14:textId="77777777" w:rsidR="005068AB" w:rsidRPr="00800D22" w:rsidRDefault="005068AB" w:rsidP="00573A00">
            <w:pPr>
              <w:widowControl/>
              <w:rPr>
                <w:kern w:val="0"/>
                <w:sz w:val="15"/>
                <w:szCs w:val="15"/>
              </w:rPr>
            </w:pPr>
            <w:r w:rsidRPr="00800D22">
              <w:rPr>
                <w:kern w:val="0"/>
                <w:sz w:val="15"/>
                <w:szCs w:val="15"/>
              </w:rPr>
              <w:t>瑞典</w:t>
            </w:r>
          </w:p>
        </w:tc>
        <w:tc>
          <w:tcPr>
            <w:tcW w:w="560" w:type="pct"/>
            <w:noWrap/>
            <w:vAlign w:val="center"/>
          </w:tcPr>
          <w:p w14:paraId="23443A33"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0B7979D1" w14:textId="77777777" w:rsidR="005068AB" w:rsidRPr="00800D22" w:rsidRDefault="005068AB" w:rsidP="00573A00">
            <w:pPr>
              <w:rPr>
                <w:sz w:val="15"/>
                <w:szCs w:val="15"/>
              </w:rPr>
            </w:pPr>
            <w:r w:rsidRPr="00800D22">
              <w:rPr>
                <w:sz w:val="15"/>
                <w:szCs w:val="15"/>
              </w:rPr>
              <w:t xml:space="preserve">136.41 </w:t>
            </w:r>
          </w:p>
        </w:tc>
        <w:tc>
          <w:tcPr>
            <w:tcW w:w="513" w:type="pct"/>
            <w:noWrap/>
            <w:vAlign w:val="center"/>
          </w:tcPr>
          <w:p w14:paraId="4E42FEBF" w14:textId="77777777" w:rsidR="005068AB" w:rsidRPr="00800D22" w:rsidRDefault="005068AB" w:rsidP="00573A00">
            <w:pPr>
              <w:rPr>
                <w:sz w:val="15"/>
                <w:szCs w:val="15"/>
              </w:rPr>
            </w:pPr>
            <w:r w:rsidRPr="00800D22">
              <w:rPr>
                <w:sz w:val="15"/>
                <w:szCs w:val="15"/>
              </w:rPr>
              <w:t>47.76%</w:t>
            </w:r>
          </w:p>
        </w:tc>
        <w:tc>
          <w:tcPr>
            <w:tcW w:w="457" w:type="pct"/>
            <w:noWrap/>
            <w:vAlign w:val="center"/>
          </w:tcPr>
          <w:p w14:paraId="7B33CB96" w14:textId="77777777" w:rsidR="005068AB" w:rsidRPr="00800D22" w:rsidRDefault="005068AB" w:rsidP="00573A00">
            <w:pPr>
              <w:rPr>
                <w:sz w:val="15"/>
                <w:szCs w:val="15"/>
              </w:rPr>
            </w:pPr>
            <w:r w:rsidRPr="00800D22">
              <w:rPr>
                <w:sz w:val="15"/>
                <w:szCs w:val="15"/>
              </w:rPr>
              <w:t xml:space="preserve">153.70 </w:t>
            </w:r>
          </w:p>
        </w:tc>
        <w:tc>
          <w:tcPr>
            <w:tcW w:w="513" w:type="pct"/>
            <w:noWrap/>
            <w:vAlign w:val="center"/>
          </w:tcPr>
          <w:p w14:paraId="0D163068" w14:textId="77777777" w:rsidR="005068AB" w:rsidRPr="00800D22" w:rsidRDefault="005068AB" w:rsidP="00573A00">
            <w:pPr>
              <w:rPr>
                <w:sz w:val="15"/>
                <w:szCs w:val="15"/>
              </w:rPr>
            </w:pPr>
            <w:r w:rsidRPr="00800D22">
              <w:rPr>
                <w:sz w:val="15"/>
                <w:szCs w:val="15"/>
              </w:rPr>
              <w:t>43.99%</w:t>
            </w:r>
          </w:p>
        </w:tc>
        <w:tc>
          <w:tcPr>
            <w:tcW w:w="457" w:type="pct"/>
            <w:noWrap/>
            <w:vAlign w:val="center"/>
          </w:tcPr>
          <w:p w14:paraId="274BC373" w14:textId="77777777" w:rsidR="005068AB" w:rsidRPr="00800D22" w:rsidRDefault="005068AB" w:rsidP="00573A00">
            <w:pPr>
              <w:rPr>
                <w:sz w:val="15"/>
                <w:szCs w:val="15"/>
              </w:rPr>
            </w:pPr>
            <w:r w:rsidRPr="00800D22">
              <w:rPr>
                <w:sz w:val="15"/>
                <w:szCs w:val="15"/>
              </w:rPr>
              <w:t xml:space="preserve">145.39 </w:t>
            </w:r>
          </w:p>
        </w:tc>
        <w:tc>
          <w:tcPr>
            <w:tcW w:w="513" w:type="pct"/>
            <w:noWrap/>
            <w:vAlign w:val="center"/>
          </w:tcPr>
          <w:p w14:paraId="2095D910" w14:textId="77777777" w:rsidR="005068AB" w:rsidRPr="00800D22" w:rsidRDefault="005068AB" w:rsidP="00573A00">
            <w:pPr>
              <w:rPr>
                <w:sz w:val="15"/>
                <w:szCs w:val="15"/>
              </w:rPr>
            </w:pPr>
            <w:r w:rsidRPr="00800D22">
              <w:rPr>
                <w:sz w:val="15"/>
                <w:szCs w:val="15"/>
              </w:rPr>
              <w:t>37.34%</w:t>
            </w:r>
          </w:p>
        </w:tc>
        <w:tc>
          <w:tcPr>
            <w:tcW w:w="457" w:type="pct"/>
            <w:noWrap/>
            <w:vAlign w:val="center"/>
          </w:tcPr>
          <w:p w14:paraId="2FB4FCD3" w14:textId="77777777" w:rsidR="005068AB" w:rsidRPr="00800D22" w:rsidRDefault="005068AB" w:rsidP="00573A00">
            <w:pPr>
              <w:rPr>
                <w:sz w:val="15"/>
                <w:szCs w:val="15"/>
              </w:rPr>
            </w:pPr>
            <w:r w:rsidRPr="00800D22">
              <w:rPr>
                <w:sz w:val="15"/>
                <w:szCs w:val="15"/>
              </w:rPr>
              <w:t xml:space="preserve">112.71 </w:t>
            </w:r>
          </w:p>
        </w:tc>
        <w:tc>
          <w:tcPr>
            <w:tcW w:w="513" w:type="pct"/>
            <w:noWrap/>
            <w:vAlign w:val="center"/>
          </w:tcPr>
          <w:p w14:paraId="4D540577" w14:textId="77777777" w:rsidR="005068AB" w:rsidRPr="00800D22" w:rsidRDefault="005068AB" w:rsidP="00573A00">
            <w:pPr>
              <w:rPr>
                <w:sz w:val="15"/>
                <w:szCs w:val="15"/>
              </w:rPr>
            </w:pPr>
            <w:r w:rsidRPr="00800D22">
              <w:rPr>
                <w:sz w:val="15"/>
                <w:szCs w:val="15"/>
              </w:rPr>
              <w:t>32.56%</w:t>
            </w:r>
          </w:p>
        </w:tc>
      </w:tr>
      <w:tr w:rsidR="005068AB" w:rsidRPr="00800D22" w14:paraId="4EDF95DD" w14:textId="77777777" w:rsidTr="00573A00">
        <w:trPr>
          <w:trHeight w:val="285"/>
        </w:trPr>
        <w:tc>
          <w:tcPr>
            <w:tcW w:w="560" w:type="pct"/>
            <w:vMerge/>
            <w:vAlign w:val="center"/>
          </w:tcPr>
          <w:p w14:paraId="7DB27A61" w14:textId="77777777" w:rsidR="005068AB" w:rsidRPr="00800D22" w:rsidRDefault="005068AB" w:rsidP="00573A00">
            <w:pPr>
              <w:widowControl/>
              <w:rPr>
                <w:kern w:val="0"/>
                <w:sz w:val="15"/>
                <w:szCs w:val="15"/>
              </w:rPr>
            </w:pPr>
          </w:p>
        </w:tc>
        <w:tc>
          <w:tcPr>
            <w:tcW w:w="560" w:type="pct"/>
            <w:noWrap/>
            <w:vAlign w:val="center"/>
          </w:tcPr>
          <w:p w14:paraId="430DD4B2"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04A59B71" w14:textId="77777777" w:rsidR="005068AB" w:rsidRPr="00800D22" w:rsidRDefault="005068AB" w:rsidP="00573A00">
            <w:pPr>
              <w:rPr>
                <w:sz w:val="15"/>
                <w:szCs w:val="15"/>
              </w:rPr>
            </w:pPr>
            <w:r w:rsidRPr="00800D22">
              <w:rPr>
                <w:sz w:val="15"/>
                <w:szCs w:val="15"/>
              </w:rPr>
              <w:t xml:space="preserve">124.22 </w:t>
            </w:r>
          </w:p>
        </w:tc>
        <w:tc>
          <w:tcPr>
            <w:tcW w:w="513" w:type="pct"/>
            <w:noWrap/>
            <w:vAlign w:val="center"/>
          </w:tcPr>
          <w:p w14:paraId="6048EB4E" w14:textId="77777777" w:rsidR="005068AB" w:rsidRPr="00800D22" w:rsidRDefault="005068AB" w:rsidP="00573A00">
            <w:pPr>
              <w:rPr>
                <w:sz w:val="15"/>
                <w:szCs w:val="15"/>
              </w:rPr>
            </w:pPr>
            <w:r w:rsidRPr="00800D22">
              <w:rPr>
                <w:sz w:val="15"/>
                <w:szCs w:val="15"/>
              </w:rPr>
              <w:t>43.49%</w:t>
            </w:r>
          </w:p>
        </w:tc>
        <w:tc>
          <w:tcPr>
            <w:tcW w:w="457" w:type="pct"/>
            <w:noWrap/>
            <w:vAlign w:val="center"/>
          </w:tcPr>
          <w:p w14:paraId="68780472" w14:textId="77777777" w:rsidR="005068AB" w:rsidRPr="00800D22" w:rsidRDefault="005068AB" w:rsidP="00573A00">
            <w:pPr>
              <w:rPr>
                <w:sz w:val="15"/>
                <w:szCs w:val="15"/>
              </w:rPr>
            </w:pPr>
            <w:r w:rsidRPr="00800D22">
              <w:rPr>
                <w:sz w:val="15"/>
                <w:szCs w:val="15"/>
              </w:rPr>
              <w:t xml:space="preserve">163.13 </w:t>
            </w:r>
          </w:p>
        </w:tc>
        <w:tc>
          <w:tcPr>
            <w:tcW w:w="513" w:type="pct"/>
            <w:noWrap/>
            <w:vAlign w:val="center"/>
          </w:tcPr>
          <w:p w14:paraId="5F4F85F1" w14:textId="77777777" w:rsidR="005068AB" w:rsidRPr="00800D22" w:rsidRDefault="005068AB" w:rsidP="00573A00">
            <w:pPr>
              <w:rPr>
                <w:sz w:val="15"/>
                <w:szCs w:val="15"/>
              </w:rPr>
            </w:pPr>
            <w:r w:rsidRPr="00800D22">
              <w:rPr>
                <w:sz w:val="15"/>
                <w:szCs w:val="15"/>
              </w:rPr>
              <w:t>46.69%</w:t>
            </w:r>
          </w:p>
        </w:tc>
        <w:tc>
          <w:tcPr>
            <w:tcW w:w="457" w:type="pct"/>
            <w:noWrap/>
            <w:vAlign w:val="center"/>
          </w:tcPr>
          <w:p w14:paraId="08D26A69" w14:textId="77777777" w:rsidR="005068AB" w:rsidRPr="00800D22" w:rsidRDefault="005068AB" w:rsidP="00573A00">
            <w:pPr>
              <w:rPr>
                <w:sz w:val="15"/>
                <w:szCs w:val="15"/>
              </w:rPr>
            </w:pPr>
            <w:r w:rsidRPr="00800D22">
              <w:rPr>
                <w:sz w:val="15"/>
                <w:szCs w:val="15"/>
              </w:rPr>
              <w:t xml:space="preserve">206.60 </w:t>
            </w:r>
          </w:p>
        </w:tc>
        <w:tc>
          <w:tcPr>
            <w:tcW w:w="513" w:type="pct"/>
            <w:noWrap/>
            <w:vAlign w:val="center"/>
          </w:tcPr>
          <w:p w14:paraId="0B48FB4A" w14:textId="77777777" w:rsidR="005068AB" w:rsidRPr="00800D22" w:rsidRDefault="005068AB" w:rsidP="00573A00">
            <w:pPr>
              <w:rPr>
                <w:sz w:val="15"/>
                <w:szCs w:val="15"/>
              </w:rPr>
            </w:pPr>
            <w:r w:rsidRPr="00800D22">
              <w:rPr>
                <w:sz w:val="15"/>
                <w:szCs w:val="15"/>
              </w:rPr>
              <w:t>53.06%</w:t>
            </w:r>
          </w:p>
        </w:tc>
        <w:tc>
          <w:tcPr>
            <w:tcW w:w="457" w:type="pct"/>
            <w:noWrap/>
            <w:vAlign w:val="center"/>
          </w:tcPr>
          <w:p w14:paraId="09DD01C1" w14:textId="77777777" w:rsidR="005068AB" w:rsidRPr="00800D22" w:rsidRDefault="005068AB" w:rsidP="00573A00">
            <w:pPr>
              <w:rPr>
                <w:sz w:val="15"/>
                <w:szCs w:val="15"/>
              </w:rPr>
            </w:pPr>
            <w:r w:rsidRPr="00800D22">
              <w:rPr>
                <w:sz w:val="15"/>
                <w:szCs w:val="15"/>
              </w:rPr>
              <w:t xml:space="preserve">200.02 </w:t>
            </w:r>
          </w:p>
        </w:tc>
        <w:tc>
          <w:tcPr>
            <w:tcW w:w="513" w:type="pct"/>
            <w:noWrap/>
            <w:vAlign w:val="center"/>
          </w:tcPr>
          <w:p w14:paraId="7E99019B" w14:textId="77777777" w:rsidR="005068AB" w:rsidRPr="00800D22" w:rsidRDefault="005068AB" w:rsidP="00573A00">
            <w:pPr>
              <w:rPr>
                <w:sz w:val="15"/>
                <w:szCs w:val="15"/>
              </w:rPr>
            </w:pPr>
            <w:r w:rsidRPr="00800D22">
              <w:rPr>
                <w:sz w:val="15"/>
                <w:szCs w:val="15"/>
              </w:rPr>
              <w:t>57.79%</w:t>
            </w:r>
          </w:p>
        </w:tc>
      </w:tr>
      <w:tr w:rsidR="005068AB" w:rsidRPr="00800D22" w14:paraId="06E68AFB" w14:textId="77777777" w:rsidTr="00573A00">
        <w:trPr>
          <w:trHeight w:val="285"/>
        </w:trPr>
        <w:tc>
          <w:tcPr>
            <w:tcW w:w="560" w:type="pct"/>
            <w:vMerge/>
            <w:vAlign w:val="center"/>
          </w:tcPr>
          <w:p w14:paraId="7285112E" w14:textId="77777777" w:rsidR="005068AB" w:rsidRPr="00800D22" w:rsidRDefault="005068AB" w:rsidP="00573A00">
            <w:pPr>
              <w:widowControl/>
              <w:rPr>
                <w:kern w:val="0"/>
                <w:sz w:val="15"/>
                <w:szCs w:val="15"/>
              </w:rPr>
            </w:pPr>
          </w:p>
        </w:tc>
        <w:tc>
          <w:tcPr>
            <w:tcW w:w="560" w:type="pct"/>
            <w:noWrap/>
            <w:vAlign w:val="center"/>
          </w:tcPr>
          <w:p w14:paraId="75F10001"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399A0E97" w14:textId="77777777" w:rsidR="005068AB" w:rsidRPr="00800D22" w:rsidRDefault="005068AB" w:rsidP="00573A00">
            <w:pPr>
              <w:rPr>
                <w:sz w:val="15"/>
                <w:szCs w:val="15"/>
              </w:rPr>
            </w:pPr>
            <w:r w:rsidRPr="00800D22">
              <w:rPr>
                <w:sz w:val="15"/>
                <w:szCs w:val="15"/>
              </w:rPr>
              <w:t xml:space="preserve">24.98 </w:t>
            </w:r>
          </w:p>
        </w:tc>
        <w:tc>
          <w:tcPr>
            <w:tcW w:w="513" w:type="pct"/>
            <w:noWrap/>
            <w:vAlign w:val="center"/>
          </w:tcPr>
          <w:p w14:paraId="662E83CE" w14:textId="77777777" w:rsidR="005068AB" w:rsidRPr="00800D22" w:rsidRDefault="005068AB" w:rsidP="00573A00">
            <w:pPr>
              <w:rPr>
                <w:sz w:val="15"/>
                <w:szCs w:val="15"/>
              </w:rPr>
            </w:pPr>
            <w:r w:rsidRPr="00800D22">
              <w:rPr>
                <w:sz w:val="15"/>
                <w:szCs w:val="15"/>
              </w:rPr>
              <w:t>8.74%</w:t>
            </w:r>
          </w:p>
        </w:tc>
        <w:tc>
          <w:tcPr>
            <w:tcW w:w="457" w:type="pct"/>
            <w:noWrap/>
            <w:vAlign w:val="center"/>
          </w:tcPr>
          <w:p w14:paraId="21836495" w14:textId="77777777" w:rsidR="005068AB" w:rsidRPr="00800D22" w:rsidRDefault="005068AB" w:rsidP="00573A00">
            <w:pPr>
              <w:rPr>
                <w:sz w:val="15"/>
                <w:szCs w:val="15"/>
              </w:rPr>
            </w:pPr>
            <w:r w:rsidRPr="00800D22">
              <w:rPr>
                <w:sz w:val="15"/>
                <w:szCs w:val="15"/>
              </w:rPr>
              <w:t xml:space="preserve">32.58 </w:t>
            </w:r>
          </w:p>
        </w:tc>
        <w:tc>
          <w:tcPr>
            <w:tcW w:w="513" w:type="pct"/>
            <w:noWrap/>
            <w:vAlign w:val="center"/>
          </w:tcPr>
          <w:p w14:paraId="48B66D70" w14:textId="77777777" w:rsidR="005068AB" w:rsidRPr="00800D22" w:rsidRDefault="005068AB" w:rsidP="00573A00">
            <w:pPr>
              <w:rPr>
                <w:sz w:val="15"/>
                <w:szCs w:val="15"/>
              </w:rPr>
            </w:pPr>
            <w:r w:rsidRPr="00800D22">
              <w:rPr>
                <w:sz w:val="15"/>
                <w:szCs w:val="15"/>
              </w:rPr>
              <w:t>9.32%</w:t>
            </w:r>
          </w:p>
        </w:tc>
        <w:tc>
          <w:tcPr>
            <w:tcW w:w="457" w:type="pct"/>
            <w:noWrap/>
            <w:vAlign w:val="center"/>
          </w:tcPr>
          <w:p w14:paraId="19913C34" w14:textId="77777777" w:rsidR="005068AB" w:rsidRPr="00800D22" w:rsidRDefault="005068AB" w:rsidP="00573A00">
            <w:pPr>
              <w:rPr>
                <w:sz w:val="15"/>
                <w:szCs w:val="15"/>
              </w:rPr>
            </w:pPr>
            <w:r w:rsidRPr="00800D22">
              <w:rPr>
                <w:sz w:val="15"/>
                <w:szCs w:val="15"/>
              </w:rPr>
              <w:t xml:space="preserve">37.40 </w:t>
            </w:r>
          </w:p>
        </w:tc>
        <w:tc>
          <w:tcPr>
            <w:tcW w:w="513" w:type="pct"/>
            <w:noWrap/>
            <w:vAlign w:val="center"/>
          </w:tcPr>
          <w:p w14:paraId="73BF5A8C" w14:textId="77777777" w:rsidR="005068AB" w:rsidRPr="00800D22" w:rsidRDefault="005068AB" w:rsidP="00573A00">
            <w:pPr>
              <w:rPr>
                <w:sz w:val="15"/>
                <w:szCs w:val="15"/>
              </w:rPr>
            </w:pPr>
            <w:r w:rsidRPr="00800D22">
              <w:rPr>
                <w:sz w:val="15"/>
                <w:szCs w:val="15"/>
              </w:rPr>
              <w:t>9.60%</w:t>
            </w:r>
          </w:p>
        </w:tc>
        <w:tc>
          <w:tcPr>
            <w:tcW w:w="457" w:type="pct"/>
            <w:noWrap/>
            <w:vAlign w:val="center"/>
          </w:tcPr>
          <w:p w14:paraId="0F01ADE4" w14:textId="77777777" w:rsidR="005068AB" w:rsidRPr="00800D22" w:rsidRDefault="005068AB" w:rsidP="00573A00">
            <w:pPr>
              <w:rPr>
                <w:sz w:val="15"/>
                <w:szCs w:val="15"/>
              </w:rPr>
            </w:pPr>
            <w:r w:rsidRPr="00800D22">
              <w:rPr>
                <w:sz w:val="15"/>
                <w:szCs w:val="15"/>
              </w:rPr>
              <w:t xml:space="preserve">33.38 </w:t>
            </w:r>
          </w:p>
        </w:tc>
        <w:tc>
          <w:tcPr>
            <w:tcW w:w="513" w:type="pct"/>
            <w:noWrap/>
            <w:vAlign w:val="center"/>
          </w:tcPr>
          <w:p w14:paraId="4E78AF36" w14:textId="77777777" w:rsidR="005068AB" w:rsidRPr="00800D22" w:rsidRDefault="005068AB" w:rsidP="00573A00">
            <w:pPr>
              <w:rPr>
                <w:sz w:val="15"/>
                <w:szCs w:val="15"/>
              </w:rPr>
            </w:pPr>
            <w:r w:rsidRPr="00800D22">
              <w:rPr>
                <w:sz w:val="15"/>
                <w:szCs w:val="15"/>
              </w:rPr>
              <w:t>9.64%</w:t>
            </w:r>
          </w:p>
        </w:tc>
      </w:tr>
      <w:tr w:rsidR="005068AB" w:rsidRPr="00800D22" w14:paraId="78FFB9DC" w14:textId="77777777" w:rsidTr="00573A00">
        <w:trPr>
          <w:trHeight w:val="285"/>
        </w:trPr>
        <w:tc>
          <w:tcPr>
            <w:tcW w:w="560" w:type="pct"/>
            <w:vMerge/>
            <w:vAlign w:val="center"/>
          </w:tcPr>
          <w:p w14:paraId="556E62EC" w14:textId="77777777" w:rsidR="005068AB" w:rsidRPr="00800D22" w:rsidRDefault="005068AB" w:rsidP="00573A00">
            <w:pPr>
              <w:widowControl/>
              <w:rPr>
                <w:kern w:val="0"/>
                <w:sz w:val="15"/>
                <w:szCs w:val="15"/>
              </w:rPr>
            </w:pPr>
          </w:p>
        </w:tc>
        <w:tc>
          <w:tcPr>
            <w:tcW w:w="560" w:type="pct"/>
            <w:noWrap/>
            <w:vAlign w:val="center"/>
          </w:tcPr>
          <w:p w14:paraId="06D5EA3B"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57877B86" w14:textId="77777777" w:rsidR="005068AB" w:rsidRPr="00800D22" w:rsidRDefault="005068AB" w:rsidP="00573A00">
            <w:pPr>
              <w:rPr>
                <w:sz w:val="15"/>
                <w:szCs w:val="15"/>
              </w:rPr>
            </w:pPr>
            <w:r w:rsidRPr="00800D22">
              <w:rPr>
                <w:sz w:val="15"/>
                <w:szCs w:val="15"/>
              </w:rPr>
              <w:t xml:space="preserve">285.61 </w:t>
            </w:r>
          </w:p>
        </w:tc>
        <w:tc>
          <w:tcPr>
            <w:tcW w:w="513" w:type="pct"/>
            <w:noWrap/>
            <w:vAlign w:val="center"/>
          </w:tcPr>
          <w:p w14:paraId="039AB653"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1513E2E" w14:textId="77777777" w:rsidR="005068AB" w:rsidRPr="00800D22" w:rsidRDefault="005068AB" w:rsidP="00573A00">
            <w:pPr>
              <w:rPr>
                <w:sz w:val="15"/>
                <w:szCs w:val="15"/>
              </w:rPr>
            </w:pPr>
            <w:r w:rsidRPr="00800D22">
              <w:rPr>
                <w:sz w:val="15"/>
                <w:szCs w:val="15"/>
              </w:rPr>
              <w:t xml:space="preserve">349.42 </w:t>
            </w:r>
          </w:p>
        </w:tc>
        <w:tc>
          <w:tcPr>
            <w:tcW w:w="513" w:type="pct"/>
            <w:noWrap/>
            <w:vAlign w:val="center"/>
          </w:tcPr>
          <w:p w14:paraId="04CB551D"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78CEA51" w14:textId="77777777" w:rsidR="005068AB" w:rsidRPr="00800D22" w:rsidRDefault="005068AB" w:rsidP="00573A00">
            <w:pPr>
              <w:rPr>
                <w:sz w:val="15"/>
                <w:szCs w:val="15"/>
              </w:rPr>
            </w:pPr>
            <w:r w:rsidRPr="00800D22">
              <w:rPr>
                <w:sz w:val="15"/>
                <w:szCs w:val="15"/>
              </w:rPr>
              <w:t xml:space="preserve">389.39 </w:t>
            </w:r>
          </w:p>
        </w:tc>
        <w:tc>
          <w:tcPr>
            <w:tcW w:w="513" w:type="pct"/>
            <w:noWrap/>
            <w:vAlign w:val="center"/>
          </w:tcPr>
          <w:p w14:paraId="4405E26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0CBF72B" w14:textId="77777777" w:rsidR="005068AB" w:rsidRPr="00800D22" w:rsidRDefault="005068AB" w:rsidP="00573A00">
            <w:pPr>
              <w:rPr>
                <w:sz w:val="15"/>
                <w:szCs w:val="15"/>
              </w:rPr>
            </w:pPr>
            <w:r w:rsidRPr="00800D22">
              <w:rPr>
                <w:sz w:val="15"/>
                <w:szCs w:val="15"/>
              </w:rPr>
              <w:t xml:space="preserve">346.11 </w:t>
            </w:r>
          </w:p>
        </w:tc>
        <w:tc>
          <w:tcPr>
            <w:tcW w:w="513" w:type="pct"/>
            <w:noWrap/>
            <w:vAlign w:val="center"/>
          </w:tcPr>
          <w:p w14:paraId="1BD5ED5D" w14:textId="77777777" w:rsidR="005068AB" w:rsidRPr="00800D22" w:rsidRDefault="005068AB" w:rsidP="00573A00">
            <w:pPr>
              <w:rPr>
                <w:sz w:val="15"/>
                <w:szCs w:val="15"/>
              </w:rPr>
            </w:pPr>
            <w:r w:rsidRPr="00800D22">
              <w:rPr>
                <w:sz w:val="15"/>
                <w:szCs w:val="15"/>
              </w:rPr>
              <w:t>100.00%</w:t>
            </w:r>
          </w:p>
        </w:tc>
      </w:tr>
      <w:tr w:rsidR="005068AB" w:rsidRPr="00800D22" w14:paraId="404140D5" w14:textId="77777777" w:rsidTr="00573A00">
        <w:trPr>
          <w:trHeight w:val="240"/>
        </w:trPr>
        <w:tc>
          <w:tcPr>
            <w:tcW w:w="560" w:type="pct"/>
            <w:vMerge w:val="restart"/>
            <w:noWrap/>
            <w:vAlign w:val="center"/>
          </w:tcPr>
          <w:p w14:paraId="058A2C27" w14:textId="77777777" w:rsidR="005068AB" w:rsidRPr="00800D22" w:rsidRDefault="005068AB" w:rsidP="00573A00">
            <w:pPr>
              <w:widowControl/>
              <w:rPr>
                <w:kern w:val="0"/>
                <w:sz w:val="15"/>
                <w:szCs w:val="15"/>
              </w:rPr>
            </w:pPr>
            <w:r w:rsidRPr="00800D22">
              <w:rPr>
                <w:kern w:val="0"/>
                <w:sz w:val="15"/>
                <w:szCs w:val="15"/>
              </w:rPr>
              <w:t>瑞士</w:t>
            </w:r>
          </w:p>
        </w:tc>
        <w:tc>
          <w:tcPr>
            <w:tcW w:w="560" w:type="pct"/>
            <w:noWrap/>
            <w:vAlign w:val="center"/>
          </w:tcPr>
          <w:p w14:paraId="20CC9821"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63F4FA29" w14:textId="77777777" w:rsidR="005068AB" w:rsidRPr="00800D22" w:rsidRDefault="005068AB" w:rsidP="00573A00">
            <w:pPr>
              <w:rPr>
                <w:sz w:val="15"/>
                <w:szCs w:val="15"/>
              </w:rPr>
            </w:pPr>
            <w:r w:rsidRPr="00800D22">
              <w:rPr>
                <w:sz w:val="15"/>
                <w:szCs w:val="15"/>
              </w:rPr>
              <w:t xml:space="preserve">107.01 </w:t>
            </w:r>
          </w:p>
        </w:tc>
        <w:tc>
          <w:tcPr>
            <w:tcW w:w="513" w:type="pct"/>
            <w:noWrap/>
            <w:vAlign w:val="center"/>
          </w:tcPr>
          <w:p w14:paraId="482DDE5F" w14:textId="77777777" w:rsidR="005068AB" w:rsidRPr="00800D22" w:rsidRDefault="005068AB" w:rsidP="00573A00">
            <w:pPr>
              <w:rPr>
                <w:sz w:val="15"/>
                <w:szCs w:val="15"/>
              </w:rPr>
            </w:pPr>
            <w:r w:rsidRPr="00800D22">
              <w:rPr>
                <w:sz w:val="15"/>
                <w:szCs w:val="15"/>
              </w:rPr>
              <w:t>51.11%</w:t>
            </w:r>
          </w:p>
        </w:tc>
        <w:tc>
          <w:tcPr>
            <w:tcW w:w="457" w:type="pct"/>
            <w:noWrap/>
            <w:vAlign w:val="center"/>
          </w:tcPr>
          <w:p w14:paraId="22B8B66F" w14:textId="77777777" w:rsidR="005068AB" w:rsidRPr="00800D22" w:rsidRDefault="005068AB" w:rsidP="00573A00">
            <w:pPr>
              <w:rPr>
                <w:sz w:val="15"/>
                <w:szCs w:val="15"/>
              </w:rPr>
            </w:pPr>
            <w:r w:rsidRPr="00800D22">
              <w:rPr>
                <w:sz w:val="15"/>
                <w:szCs w:val="15"/>
              </w:rPr>
              <w:t xml:space="preserve">111.34 </w:t>
            </w:r>
          </w:p>
        </w:tc>
        <w:tc>
          <w:tcPr>
            <w:tcW w:w="513" w:type="pct"/>
            <w:noWrap/>
            <w:vAlign w:val="center"/>
          </w:tcPr>
          <w:p w14:paraId="233B8496" w14:textId="77777777" w:rsidR="005068AB" w:rsidRPr="00800D22" w:rsidRDefault="005068AB" w:rsidP="00573A00">
            <w:pPr>
              <w:rPr>
                <w:sz w:val="15"/>
                <w:szCs w:val="15"/>
              </w:rPr>
            </w:pPr>
            <w:r w:rsidRPr="00800D22">
              <w:rPr>
                <w:sz w:val="15"/>
                <w:szCs w:val="15"/>
              </w:rPr>
              <w:t>49.85%</w:t>
            </w:r>
          </w:p>
        </w:tc>
        <w:tc>
          <w:tcPr>
            <w:tcW w:w="457" w:type="pct"/>
            <w:noWrap/>
            <w:vAlign w:val="center"/>
          </w:tcPr>
          <w:p w14:paraId="3D5A342D" w14:textId="77777777" w:rsidR="005068AB" w:rsidRPr="00800D22" w:rsidRDefault="005068AB" w:rsidP="00573A00">
            <w:pPr>
              <w:rPr>
                <w:sz w:val="15"/>
                <w:szCs w:val="15"/>
              </w:rPr>
            </w:pPr>
            <w:r w:rsidRPr="00800D22">
              <w:rPr>
                <w:sz w:val="15"/>
                <w:szCs w:val="15"/>
              </w:rPr>
              <w:t xml:space="preserve">116.12 </w:t>
            </w:r>
          </w:p>
        </w:tc>
        <w:tc>
          <w:tcPr>
            <w:tcW w:w="513" w:type="pct"/>
            <w:noWrap/>
            <w:vAlign w:val="center"/>
          </w:tcPr>
          <w:p w14:paraId="48907957" w14:textId="77777777" w:rsidR="005068AB" w:rsidRPr="00800D22" w:rsidRDefault="005068AB" w:rsidP="00573A00">
            <w:pPr>
              <w:rPr>
                <w:sz w:val="15"/>
                <w:szCs w:val="15"/>
              </w:rPr>
            </w:pPr>
            <w:r w:rsidRPr="00800D22">
              <w:rPr>
                <w:sz w:val="15"/>
                <w:szCs w:val="15"/>
              </w:rPr>
              <w:t>47.83%</w:t>
            </w:r>
          </w:p>
        </w:tc>
        <w:tc>
          <w:tcPr>
            <w:tcW w:w="457" w:type="pct"/>
            <w:noWrap/>
            <w:vAlign w:val="center"/>
          </w:tcPr>
          <w:p w14:paraId="698BD406" w14:textId="77777777" w:rsidR="005068AB" w:rsidRPr="00800D22" w:rsidRDefault="005068AB" w:rsidP="00573A00">
            <w:pPr>
              <w:rPr>
                <w:sz w:val="15"/>
                <w:szCs w:val="15"/>
              </w:rPr>
            </w:pPr>
            <w:r w:rsidRPr="00800D22">
              <w:rPr>
                <w:sz w:val="15"/>
                <w:szCs w:val="15"/>
              </w:rPr>
              <w:t xml:space="preserve">119.77 </w:t>
            </w:r>
          </w:p>
        </w:tc>
        <w:tc>
          <w:tcPr>
            <w:tcW w:w="513" w:type="pct"/>
            <w:noWrap/>
            <w:vAlign w:val="center"/>
          </w:tcPr>
          <w:p w14:paraId="3451C6B8" w14:textId="77777777" w:rsidR="005068AB" w:rsidRPr="00800D22" w:rsidRDefault="005068AB" w:rsidP="00573A00">
            <w:pPr>
              <w:rPr>
                <w:sz w:val="15"/>
                <w:szCs w:val="15"/>
              </w:rPr>
            </w:pPr>
            <w:r w:rsidRPr="00800D22">
              <w:rPr>
                <w:sz w:val="15"/>
                <w:szCs w:val="15"/>
              </w:rPr>
              <w:t>46.25%</w:t>
            </w:r>
          </w:p>
        </w:tc>
      </w:tr>
      <w:tr w:rsidR="005068AB" w:rsidRPr="00800D22" w14:paraId="7921D21B" w14:textId="77777777" w:rsidTr="00573A00">
        <w:trPr>
          <w:trHeight w:val="240"/>
        </w:trPr>
        <w:tc>
          <w:tcPr>
            <w:tcW w:w="560" w:type="pct"/>
            <w:vMerge/>
            <w:vAlign w:val="center"/>
          </w:tcPr>
          <w:p w14:paraId="226109DE" w14:textId="77777777" w:rsidR="005068AB" w:rsidRPr="00800D22" w:rsidRDefault="005068AB" w:rsidP="00573A00">
            <w:pPr>
              <w:widowControl/>
              <w:rPr>
                <w:kern w:val="0"/>
                <w:sz w:val="15"/>
                <w:szCs w:val="15"/>
              </w:rPr>
            </w:pPr>
          </w:p>
        </w:tc>
        <w:tc>
          <w:tcPr>
            <w:tcW w:w="560" w:type="pct"/>
            <w:noWrap/>
            <w:vAlign w:val="center"/>
          </w:tcPr>
          <w:p w14:paraId="7FC43EFE"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26B1A311" w14:textId="77777777" w:rsidR="005068AB" w:rsidRPr="00800D22" w:rsidRDefault="005068AB" w:rsidP="00573A00">
            <w:pPr>
              <w:rPr>
                <w:sz w:val="15"/>
                <w:szCs w:val="15"/>
              </w:rPr>
            </w:pPr>
            <w:r w:rsidRPr="00800D22">
              <w:rPr>
                <w:sz w:val="15"/>
                <w:szCs w:val="15"/>
              </w:rPr>
              <w:t xml:space="preserve">90.61 </w:t>
            </w:r>
          </w:p>
        </w:tc>
        <w:tc>
          <w:tcPr>
            <w:tcW w:w="513" w:type="pct"/>
            <w:noWrap/>
            <w:vAlign w:val="center"/>
          </w:tcPr>
          <w:p w14:paraId="07C98258" w14:textId="77777777" w:rsidR="005068AB" w:rsidRPr="00800D22" w:rsidRDefault="005068AB" w:rsidP="00573A00">
            <w:pPr>
              <w:rPr>
                <w:sz w:val="15"/>
                <w:szCs w:val="15"/>
              </w:rPr>
            </w:pPr>
            <w:r w:rsidRPr="00800D22">
              <w:rPr>
                <w:sz w:val="15"/>
                <w:szCs w:val="15"/>
              </w:rPr>
              <w:t>43.28%</w:t>
            </w:r>
          </w:p>
        </w:tc>
        <w:tc>
          <w:tcPr>
            <w:tcW w:w="457" w:type="pct"/>
            <w:noWrap/>
            <w:vAlign w:val="center"/>
          </w:tcPr>
          <w:p w14:paraId="589A222A" w14:textId="77777777" w:rsidR="005068AB" w:rsidRPr="00800D22" w:rsidRDefault="005068AB" w:rsidP="00573A00">
            <w:pPr>
              <w:rPr>
                <w:sz w:val="15"/>
                <w:szCs w:val="15"/>
              </w:rPr>
            </w:pPr>
            <w:r w:rsidRPr="00800D22">
              <w:rPr>
                <w:sz w:val="15"/>
                <w:szCs w:val="15"/>
              </w:rPr>
              <w:t xml:space="preserve">98.24 </w:t>
            </w:r>
          </w:p>
        </w:tc>
        <w:tc>
          <w:tcPr>
            <w:tcW w:w="513" w:type="pct"/>
            <w:noWrap/>
            <w:vAlign w:val="center"/>
          </w:tcPr>
          <w:p w14:paraId="2C1D87F1" w14:textId="77777777" w:rsidR="005068AB" w:rsidRPr="00800D22" w:rsidRDefault="005068AB" w:rsidP="00573A00">
            <w:pPr>
              <w:rPr>
                <w:sz w:val="15"/>
                <w:szCs w:val="15"/>
              </w:rPr>
            </w:pPr>
            <w:r w:rsidRPr="00800D22">
              <w:rPr>
                <w:sz w:val="15"/>
                <w:szCs w:val="15"/>
              </w:rPr>
              <w:t>43.98%</w:t>
            </w:r>
          </w:p>
        </w:tc>
        <w:tc>
          <w:tcPr>
            <w:tcW w:w="457" w:type="pct"/>
            <w:noWrap/>
            <w:vAlign w:val="center"/>
          </w:tcPr>
          <w:p w14:paraId="03F4E47F" w14:textId="77777777" w:rsidR="005068AB" w:rsidRPr="00800D22" w:rsidRDefault="005068AB" w:rsidP="00573A00">
            <w:pPr>
              <w:rPr>
                <w:sz w:val="15"/>
                <w:szCs w:val="15"/>
              </w:rPr>
            </w:pPr>
            <w:r w:rsidRPr="00800D22">
              <w:rPr>
                <w:sz w:val="15"/>
                <w:szCs w:val="15"/>
              </w:rPr>
              <w:t xml:space="preserve">111.01 </w:t>
            </w:r>
          </w:p>
        </w:tc>
        <w:tc>
          <w:tcPr>
            <w:tcW w:w="513" w:type="pct"/>
            <w:noWrap/>
            <w:vAlign w:val="center"/>
          </w:tcPr>
          <w:p w14:paraId="64EE9B99" w14:textId="77777777" w:rsidR="005068AB" w:rsidRPr="00800D22" w:rsidRDefault="005068AB" w:rsidP="00573A00">
            <w:pPr>
              <w:rPr>
                <w:sz w:val="15"/>
                <w:szCs w:val="15"/>
              </w:rPr>
            </w:pPr>
            <w:r w:rsidRPr="00800D22">
              <w:rPr>
                <w:sz w:val="15"/>
                <w:szCs w:val="15"/>
              </w:rPr>
              <w:t>45.72%</w:t>
            </w:r>
          </w:p>
        </w:tc>
        <w:tc>
          <w:tcPr>
            <w:tcW w:w="457" w:type="pct"/>
            <w:noWrap/>
            <w:vAlign w:val="center"/>
          </w:tcPr>
          <w:p w14:paraId="30D43704" w14:textId="77777777" w:rsidR="005068AB" w:rsidRPr="00800D22" w:rsidRDefault="005068AB" w:rsidP="00573A00">
            <w:pPr>
              <w:rPr>
                <w:sz w:val="15"/>
                <w:szCs w:val="15"/>
              </w:rPr>
            </w:pPr>
            <w:r w:rsidRPr="00800D22">
              <w:rPr>
                <w:sz w:val="15"/>
                <w:szCs w:val="15"/>
              </w:rPr>
              <w:t xml:space="preserve">124.44 </w:t>
            </w:r>
          </w:p>
        </w:tc>
        <w:tc>
          <w:tcPr>
            <w:tcW w:w="513" w:type="pct"/>
            <w:noWrap/>
            <w:vAlign w:val="center"/>
          </w:tcPr>
          <w:p w14:paraId="584F66A6" w14:textId="77777777" w:rsidR="005068AB" w:rsidRPr="00800D22" w:rsidRDefault="005068AB" w:rsidP="00573A00">
            <w:pPr>
              <w:rPr>
                <w:sz w:val="15"/>
                <w:szCs w:val="15"/>
              </w:rPr>
            </w:pPr>
            <w:r w:rsidRPr="00800D22">
              <w:rPr>
                <w:sz w:val="15"/>
                <w:szCs w:val="15"/>
              </w:rPr>
              <w:t>48.05%</w:t>
            </w:r>
          </w:p>
        </w:tc>
      </w:tr>
      <w:tr w:rsidR="005068AB" w:rsidRPr="00800D22" w14:paraId="0C524EF5" w14:textId="77777777" w:rsidTr="00573A00">
        <w:trPr>
          <w:trHeight w:val="240"/>
        </w:trPr>
        <w:tc>
          <w:tcPr>
            <w:tcW w:w="560" w:type="pct"/>
            <w:vMerge/>
            <w:vAlign w:val="center"/>
          </w:tcPr>
          <w:p w14:paraId="218653EA" w14:textId="77777777" w:rsidR="005068AB" w:rsidRPr="00800D22" w:rsidRDefault="005068AB" w:rsidP="00573A00">
            <w:pPr>
              <w:widowControl/>
              <w:rPr>
                <w:kern w:val="0"/>
                <w:sz w:val="15"/>
                <w:szCs w:val="15"/>
              </w:rPr>
            </w:pPr>
          </w:p>
        </w:tc>
        <w:tc>
          <w:tcPr>
            <w:tcW w:w="560" w:type="pct"/>
            <w:noWrap/>
            <w:vAlign w:val="center"/>
          </w:tcPr>
          <w:p w14:paraId="394E0675"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015A972A" w14:textId="77777777" w:rsidR="005068AB" w:rsidRPr="00800D22" w:rsidRDefault="005068AB" w:rsidP="00573A00">
            <w:pPr>
              <w:rPr>
                <w:sz w:val="15"/>
                <w:szCs w:val="15"/>
              </w:rPr>
            </w:pPr>
            <w:r w:rsidRPr="00800D22">
              <w:rPr>
                <w:sz w:val="15"/>
                <w:szCs w:val="15"/>
              </w:rPr>
              <w:t xml:space="preserve">11.73 </w:t>
            </w:r>
          </w:p>
        </w:tc>
        <w:tc>
          <w:tcPr>
            <w:tcW w:w="513" w:type="pct"/>
            <w:noWrap/>
            <w:vAlign w:val="center"/>
          </w:tcPr>
          <w:p w14:paraId="0B65E5E0" w14:textId="77777777" w:rsidR="005068AB" w:rsidRPr="00800D22" w:rsidRDefault="005068AB" w:rsidP="00573A00">
            <w:pPr>
              <w:rPr>
                <w:sz w:val="15"/>
                <w:szCs w:val="15"/>
              </w:rPr>
            </w:pPr>
            <w:r w:rsidRPr="00800D22">
              <w:rPr>
                <w:sz w:val="15"/>
                <w:szCs w:val="15"/>
              </w:rPr>
              <w:t>5.60%</w:t>
            </w:r>
          </w:p>
        </w:tc>
        <w:tc>
          <w:tcPr>
            <w:tcW w:w="457" w:type="pct"/>
            <w:noWrap/>
            <w:vAlign w:val="center"/>
          </w:tcPr>
          <w:p w14:paraId="5F307E04" w14:textId="77777777" w:rsidR="005068AB" w:rsidRPr="00800D22" w:rsidRDefault="005068AB" w:rsidP="00573A00">
            <w:pPr>
              <w:rPr>
                <w:sz w:val="15"/>
                <w:szCs w:val="15"/>
              </w:rPr>
            </w:pPr>
            <w:r w:rsidRPr="00800D22">
              <w:rPr>
                <w:sz w:val="15"/>
                <w:szCs w:val="15"/>
              </w:rPr>
              <w:t xml:space="preserve">13.76 </w:t>
            </w:r>
          </w:p>
        </w:tc>
        <w:tc>
          <w:tcPr>
            <w:tcW w:w="513" w:type="pct"/>
            <w:noWrap/>
            <w:vAlign w:val="center"/>
          </w:tcPr>
          <w:p w14:paraId="625F5B45" w14:textId="77777777" w:rsidR="005068AB" w:rsidRPr="00800D22" w:rsidRDefault="005068AB" w:rsidP="00573A00">
            <w:pPr>
              <w:rPr>
                <w:sz w:val="15"/>
                <w:szCs w:val="15"/>
              </w:rPr>
            </w:pPr>
            <w:r w:rsidRPr="00800D22">
              <w:rPr>
                <w:sz w:val="15"/>
                <w:szCs w:val="15"/>
              </w:rPr>
              <w:t>6.16%</w:t>
            </w:r>
          </w:p>
        </w:tc>
        <w:tc>
          <w:tcPr>
            <w:tcW w:w="457" w:type="pct"/>
            <w:noWrap/>
            <w:vAlign w:val="center"/>
          </w:tcPr>
          <w:p w14:paraId="7F3D594D" w14:textId="77777777" w:rsidR="005068AB" w:rsidRPr="00800D22" w:rsidRDefault="005068AB" w:rsidP="00573A00">
            <w:pPr>
              <w:rPr>
                <w:sz w:val="15"/>
                <w:szCs w:val="15"/>
              </w:rPr>
            </w:pPr>
            <w:r w:rsidRPr="00800D22">
              <w:rPr>
                <w:sz w:val="15"/>
                <w:szCs w:val="15"/>
              </w:rPr>
              <w:t xml:space="preserve">15.67 </w:t>
            </w:r>
          </w:p>
        </w:tc>
        <w:tc>
          <w:tcPr>
            <w:tcW w:w="513" w:type="pct"/>
            <w:noWrap/>
            <w:vAlign w:val="center"/>
          </w:tcPr>
          <w:p w14:paraId="6F97ED1C" w14:textId="77777777" w:rsidR="005068AB" w:rsidRPr="00800D22" w:rsidRDefault="005068AB" w:rsidP="00573A00">
            <w:pPr>
              <w:rPr>
                <w:sz w:val="15"/>
                <w:szCs w:val="15"/>
              </w:rPr>
            </w:pPr>
            <w:r w:rsidRPr="00800D22">
              <w:rPr>
                <w:sz w:val="15"/>
                <w:szCs w:val="15"/>
              </w:rPr>
              <w:t>6.45%</w:t>
            </w:r>
          </w:p>
        </w:tc>
        <w:tc>
          <w:tcPr>
            <w:tcW w:w="457" w:type="pct"/>
            <w:noWrap/>
            <w:vAlign w:val="center"/>
          </w:tcPr>
          <w:p w14:paraId="32703B0A" w14:textId="77777777" w:rsidR="005068AB" w:rsidRPr="00800D22" w:rsidRDefault="005068AB" w:rsidP="00573A00">
            <w:pPr>
              <w:rPr>
                <w:sz w:val="15"/>
                <w:szCs w:val="15"/>
              </w:rPr>
            </w:pPr>
            <w:r w:rsidRPr="00800D22">
              <w:rPr>
                <w:sz w:val="15"/>
                <w:szCs w:val="15"/>
              </w:rPr>
              <w:t xml:space="preserve">14.75 </w:t>
            </w:r>
          </w:p>
        </w:tc>
        <w:tc>
          <w:tcPr>
            <w:tcW w:w="513" w:type="pct"/>
            <w:noWrap/>
            <w:vAlign w:val="center"/>
          </w:tcPr>
          <w:p w14:paraId="1695CFD1" w14:textId="77777777" w:rsidR="005068AB" w:rsidRPr="00800D22" w:rsidRDefault="005068AB" w:rsidP="00573A00">
            <w:pPr>
              <w:rPr>
                <w:sz w:val="15"/>
                <w:szCs w:val="15"/>
              </w:rPr>
            </w:pPr>
            <w:r w:rsidRPr="00800D22">
              <w:rPr>
                <w:sz w:val="15"/>
                <w:szCs w:val="15"/>
              </w:rPr>
              <w:t>5.70%</w:t>
            </w:r>
          </w:p>
        </w:tc>
      </w:tr>
      <w:tr w:rsidR="005068AB" w:rsidRPr="00800D22" w14:paraId="08BBF841" w14:textId="77777777" w:rsidTr="00573A00">
        <w:trPr>
          <w:trHeight w:val="240"/>
        </w:trPr>
        <w:tc>
          <w:tcPr>
            <w:tcW w:w="560" w:type="pct"/>
            <w:vMerge/>
            <w:vAlign w:val="center"/>
          </w:tcPr>
          <w:p w14:paraId="4CABD22A" w14:textId="77777777" w:rsidR="005068AB" w:rsidRPr="00800D22" w:rsidRDefault="005068AB" w:rsidP="00573A00">
            <w:pPr>
              <w:widowControl/>
              <w:rPr>
                <w:kern w:val="0"/>
                <w:sz w:val="15"/>
                <w:szCs w:val="15"/>
              </w:rPr>
            </w:pPr>
          </w:p>
        </w:tc>
        <w:tc>
          <w:tcPr>
            <w:tcW w:w="560" w:type="pct"/>
            <w:noWrap/>
            <w:vAlign w:val="center"/>
          </w:tcPr>
          <w:p w14:paraId="76AA61D5"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01781AA6" w14:textId="77777777" w:rsidR="005068AB" w:rsidRPr="00800D22" w:rsidRDefault="005068AB" w:rsidP="00573A00">
            <w:pPr>
              <w:rPr>
                <w:sz w:val="15"/>
                <w:szCs w:val="15"/>
              </w:rPr>
            </w:pPr>
            <w:r w:rsidRPr="00800D22">
              <w:rPr>
                <w:sz w:val="15"/>
                <w:szCs w:val="15"/>
              </w:rPr>
              <w:t xml:space="preserve">209.34 </w:t>
            </w:r>
          </w:p>
        </w:tc>
        <w:tc>
          <w:tcPr>
            <w:tcW w:w="513" w:type="pct"/>
            <w:noWrap/>
            <w:vAlign w:val="center"/>
          </w:tcPr>
          <w:p w14:paraId="77A305ED"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4275B12" w14:textId="77777777" w:rsidR="005068AB" w:rsidRPr="00800D22" w:rsidRDefault="005068AB" w:rsidP="00573A00">
            <w:pPr>
              <w:rPr>
                <w:sz w:val="15"/>
                <w:szCs w:val="15"/>
              </w:rPr>
            </w:pPr>
            <w:r w:rsidRPr="00800D22">
              <w:rPr>
                <w:sz w:val="15"/>
                <w:szCs w:val="15"/>
              </w:rPr>
              <w:t xml:space="preserve">223.35 </w:t>
            </w:r>
          </w:p>
        </w:tc>
        <w:tc>
          <w:tcPr>
            <w:tcW w:w="513" w:type="pct"/>
            <w:noWrap/>
            <w:vAlign w:val="center"/>
          </w:tcPr>
          <w:p w14:paraId="34DD9E3A"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50BE4FF" w14:textId="77777777" w:rsidR="005068AB" w:rsidRPr="00800D22" w:rsidRDefault="005068AB" w:rsidP="00573A00">
            <w:pPr>
              <w:rPr>
                <w:sz w:val="15"/>
                <w:szCs w:val="15"/>
              </w:rPr>
            </w:pPr>
            <w:r w:rsidRPr="00800D22">
              <w:rPr>
                <w:sz w:val="15"/>
                <w:szCs w:val="15"/>
              </w:rPr>
              <w:t xml:space="preserve">242.79 </w:t>
            </w:r>
          </w:p>
        </w:tc>
        <w:tc>
          <w:tcPr>
            <w:tcW w:w="513" w:type="pct"/>
            <w:noWrap/>
            <w:vAlign w:val="center"/>
          </w:tcPr>
          <w:p w14:paraId="245CE0E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A2BF434" w14:textId="77777777" w:rsidR="005068AB" w:rsidRPr="00800D22" w:rsidRDefault="005068AB" w:rsidP="00573A00">
            <w:pPr>
              <w:rPr>
                <w:sz w:val="15"/>
                <w:szCs w:val="15"/>
              </w:rPr>
            </w:pPr>
            <w:r w:rsidRPr="00800D22">
              <w:rPr>
                <w:sz w:val="15"/>
                <w:szCs w:val="15"/>
              </w:rPr>
              <w:t xml:space="preserve">258.96 </w:t>
            </w:r>
          </w:p>
        </w:tc>
        <w:tc>
          <w:tcPr>
            <w:tcW w:w="513" w:type="pct"/>
            <w:noWrap/>
            <w:vAlign w:val="center"/>
          </w:tcPr>
          <w:p w14:paraId="234427EA" w14:textId="77777777" w:rsidR="005068AB" w:rsidRPr="00800D22" w:rsidRDefault="005068AB" w:rsidP="00573A00">
            <w:pPr>
              <w:rPr>
                <w:sz w:val="15"/>
                <w:szCs w:val="15"/>
              </w:rPr>
            </w:pPr>
            <w:r w:rsidRPr="00800D22">
              <w:rPr>
                <w:sz w:val="15"/>
                <w:szCs w:val="15"/>
              </w:rPr>
              <w:t>100.00%</w:t>
            </w:r>
          </w:p>
        </w:tc>
      </w:tr>
      <w:tr w:rsidR="005068AB" w:rsidRPr="00800D22" w14:paraId="0D474515" w14:textId="77777777" w:rsidTr="00573A00">
        <w:trPr>
          <w:trHeight w:val="285"/>
        </w:trPr>
        <w:tc>
          <w:tcPr>
            <w:tcW w:w="560" w:type="pct"/>
            <w:vMerge w:val="restart"/>
            <w:noWrap/>
            <w:vAlign w:val="center"/>
          </w:tcPr>
          <w:p w14:paraId="2E2F8A97" w14:textId="77777777" w:rsidR="005068AB" w:rsidRPr="00800D22" w:rsidRDefault="005068AB" w:rsidP="00573A00">
            <w:pPr>
              <w:widowControl/>
              <w:rPr>
                <w:kern w:val="0"/>
                <w:sz w:val="15"/>
                <w:szCs w:val="15"/>
              </w:rPr>
            </w:pPr>
            <w:r w:rsidRPr="00800D22">
              <w:rPr>
                <w:kern w:val="0"/>
                <w:sz w:val="15"/>
                <w:szCs w:val="15"/>
              </w:rPr>
              <w:t>英国</w:t>
            </w:r>
          </w:p>
        </w:tc>
        <w:tc>
          <w:tcPr>
            <w:tcW w:w="560" w:type="pct"/>
            <w:noWrap/>
            <w:vAlign w:val="center"/>
          </w:tcPr>
          <w:p w14:paraId="70E48670"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0A0670C0" w14:textId="77777777" w:rsidR="005068AB" w:rsidRPr="00800D22" w:rsidRDefault="005068AB" w:rsidP="00573A00">
            <w:pPr>
              <w:rPr>
                <w:sz w:val="15"/>
                <w:szCs w:val="15"/>
              </w:rPr>
            </w:pPr>
            <w:r w:rsidRPr="00800D22">
              <w:rPr>
                <w:sz w:val="15"/>
                <w:szCs w:val="15"/>
              </w:rPr>
              <w:t xml:space="preserve">679.49 </w:t>
            </w:r>
          </w:p>
        </w:tc>
        <w:tc>
          <w:tcPr>
            <w:tcW w:w="513" w:type="pct"/>
            <w:noWrap/>
            <w:vAlign w:val="center"/>
          </w:tcPr>
          <w:p w14:paraId="3420252E" w14:textId="77777777" w:rsidR="005068AB" w:rsidRPr="00800D22" w:rsidRDefault="005068AB" w:rsidP="00573A00">
            <w:pPr>
              <w:rPr>
                <w:sz w:val="15"/>
                <w:szCs w:val="15"/>
              </w:rPr>
            </w:pPr>
            <w:r w:rsidRPr="00800D22">
              <w:rPr>
                <w:sz w:val="15"/>
                <w:szCs w:val="15"/>
              </w:rPr>
              <w:t>67.76%</w:t>
            </w:r>
          </w:p>
        </w:tc>
        <w:tc>
          <w:tcPr>
            <w:tcW w:w="457" w:type="pct"/>
            <w:noWrap/>
            <w:vAlign w:val="center"/>
          </w:tcPr>
          <w:p w14:paraId="503F2EBA" w14:textId="77777777" w:rsidR="005068AB" w:rsidRPr="00800D22" w:rsidRDefault="005068AB" w:rsidP="00573A00">
            <w:pPr>
              <w:rPr>
                <w:sz w:val="15"/>
                <w:szCs w:val="15"/>
              </w:rPr>
            </w:pPr>
            <w:r w:rsidRPr="00800D22">
              <w:rPr>
                <w:sz w:val="15"/>
                <w:szCs w:val="15"/>
              </w:rPr>
              <w:t xml:space="preserve">835.09 </w:t>
            </w:r>
          </w:p>
        </w:tc>
        <w:tc>
          <w:tcPr>
            <w:tcW w:w="513" w:type="pct"/>
            <w:noWrap/>
            <w:vAlign w:val="center"/>
          </w:tcPr>
          <w:p w14:paraId="22F06752" w14:textId="77777777" w:rsidR="005068AB" w:rsidRPr="00800D22" w:rsidRDefault="005068AB" w:rsidP="00573A00">
            <w:pPr>
              <w:rPr>
                <w:sz w:val="15"/>
                <w:szCs w:val="15"/>
              </w:rPr>
            </w:pPr>
            <w:r w:rsidRPr="00800D22">
              <w:rPr>
                <w:sz w:val="15"/>
                <w:szCs w:val="15"/>
              </w:rPr>
              <w:t>67.48%</w:t>
            </w:r>
          </w:p>
        </w:tc>
        <w:tc>
          <w:tcPr>
            <w:tcW w:w="457" w:type="pct"/>
            <w:noWrap/>
            <w:vAlign w:val="center"/>
          </w:tcPr>
          <w:p w14:paraId="7BB86EC8" w14:textId="77777777" w:rsidR="005068AB" w:rsidRPr="00800D22" w:rsidRDefault="005068AB" w:rsidP="00573A00">
            <w:pPr>
              <w:rPr>
                <w:sz w:val="15"/>
                <w:szCs w:val="15"/>
              </w:rPr>
            </w:pPr>
            <w:r w:rsidRPr="00800D22">
              <w:rPr>
                <w:sz w:val="15"/>
                <w:szCs w:val="15"/>
              </w:rPr>
              <w:t xml:space="preserve">903.01 </w:t>
            </w:r>
          </w:p>
        </w:tc>
        <w:tc>
          <w:tcPr>
            <w:tcW w:w="513" w:type="pct"/>
            <w:noWrap/>
            <w:vAlign w:val="center"/>
          </w:tcPr>
          <w:p w14:paraId="6D7EDF1F" w14:textId="77777777" w:rsidR="005068AB" w:rsidRPr="00800D22" w:rsidRDefault="005068AB" w:rsidP="00573A00">
            <w:pPr>
              <w:rPr>
                <w:sz w:val="15"/>
                <w:szCs w:val="15"/>
              </w:rPr>
            </w:pPr>
            <w:r w:rsidRPr="00800D22">
              <w:rPr>
                <w:sz w:val="15"/>
                <w:szCs w:val="15"/>
              </w:rPr>
              <w:t>66.45%</w:t>
            </w:r>
          </w:p>
        </w:tc>
        <w:tc>
          <w:tcPr>
            <w:tcW w:w="457" w:type="pct"/>
            <w:noWrap/>
            <w:vAlign w:val="center"/>
          </w:tcPr>
          <w:p w14:paraId="37429AD4" w14:textId="77777777" w:rsidR="005068AB" w:rsidRPr="00800D22" w:rsidRDefault="005068AB" w:rsidP="00573A00">
            <w:pPr>
              <w:rPr>
                <w:sz w:val="15"/>
                <w:szCs w:val="15"/>
              </w:rPr>
            </w:pPr>
            <w:r w:rsidRPr="00800D22">
              <w:rPr>
                <w:sz w:val="15"/>
                <w:szCs w:val="15"/>
              </w:rPr>
              <w:t xml:space="preserve">826.58 </w:t>
            </w:r>
          </w:p>
        </w:tc>
        <w:tc>
          <w:tcPr>
            <w:tcW w:w="513" w:type="pct"/>
            <w:noWrap/>
            <w:vAlign w:val="center"/>
          </w:tcPr>
          <w:p w14:paraId="113A8685" w14:textId="77777777" w:rsidR="005068AB" w:rsidRPr="00800D22" w:rsidRDefault="005068AB" w:rsidP="00573A00">
            <w:pPr>
              <w:rPr>
                <w:sz w:val="15"/>
                <w:szCs w:val="15"/>
              </w:rPr>
            </w:pPr>
            <w:r w:rsidRPr="00800D22">
              <w:rPr>
                <w:sz w:val="15"/>
                <w:szCs w:val="15"/>
              </w:rPr>
              <w:t>67.58%</w:t>
            </w:r>
          </w:p>
        </w:tc>
      </w:tr>
      <w:tr w:rsidR="005068AB" w:rsidRPr="00800D22" w14:paraId="41E6EFB7" w14:textId="77777777" w:rsidTr="00573A00">
        <w:trPr>
          <w:trHeight w:val="285"/>
        </w:trPr>
        <w:tc>
          <w:tcPr>
            <w:tcW w:w="560" w:type="pct"/>
            <w:vMerge/>
            <w:vAlign w:val="center"/>
          </w:tcPr>
          <w:p w14:paraId="0231E2EA" w14:textId="77777777" w:rsidR="005068AB" w:rsidRPr="00800D22" w:rsidRDefault="005068AB" w:rsidP="00573A00">
            <w:pPr>
              <w:widowControl/>
              <w:rPr>
                <w:kern w:val="0"/>
                <w:sz w:val="15"/>
                <w:szCs w:val="15"/>
              </w:rPr>
            </w:pPr>
          </w:p>
        </w:tc>
        <w:tc>
          <w:tcPr>
            <w:tcW w:w="560" w:type="pct"/>
            <w:noWrap/>
            <w:vAlign w:val="center"/>
          </w:tcPr>
          <w:p w14:paraId="4EDAEBE5"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3F989592" w14:textId="77777777" w:rsidR="005068AB" w:rsidRPr="00800D22" w:rsidRDefault="005068AB" w:rsidP="00573A00">
            <w:pPr>
              <w:rPr>
                <w:sz w:val="15"/>
                <w:szCs w:val="15"/>
              </w:rPr>
            </w:pPr>
            <w:r w:rsidRPr="00800D22">
              <w:rPr>
                <w:sz w:val="15"/>
                <w:szCs w:val="15"/>
              </w:rPr>
              <w:t xml:space="preserve">300.55 </w:t>
            </w:r>
          </w:p>
        </w:tc>
        <w:tc>
          <w:tcPr>
            <w:tcW w:w="513" w:type="pct"/>
            <w:noWrap/>
            <w:vAlign w:val="center"/>
          </w:tcPr>
          <w:p w14:paraId="5BAEE9AA" w14:textId="77777777" w:rsidR="005068AB" w:rsidRPr="00800D22" w:rsidRDefault="005068AB" w:rsidP="00573A00">
            <w:pPr>
              <w:rPr>
                <w:sz w:val="15"/>
                <w:szCs w:val="15"/>
              </w:rPr>
            </w:pPr>
            <w:r w:rsidRPr="00800D22">
              <w:rPr>
                <w:sz w:val="15"/>
                <w:szCs w:val="15"/>
              </w:rPr>
              <w:t>29.97%</w:t>
            </w:r>
          </w:p>
        </w:tc>
        <w:tc>
          <w:tcPr>
            <w:tcW w:w="457" w:type="pct"/>
            <w:noWrap/>
            <w:vAlign w:val="center"/>
          </w:tcPr>
          <w:p w14:paraId="6047009D" w14:textId="77777777" w:rsidR="005068AB" w:rsidRPr="00800D22" w:rsidRDefault="005068AB" w:rsidP="00573A00">
            <w:pPr>
              <w:rPr>
                <w:sz w:val="15"/>
                <w:szCs w:val="15"/>
              </w:rPr>
            </w:pPr>
            <w:r w:rsidRPr="00800D22">
              <w:rPr>
                <w:sz w:val="15"/>
                <w:szCs w:val="15"/>
              </w:rPr>
              <w:t xml:space="preserve">379.39 </w:t>
            </w:r>
          </w:p>
        </w:tc>
        <w:tc>
          <w:tcPr>
            <w:tcW w:w="513" w:type="pct"/>
            <w:noWrap/>
            <w:vAlign w:val="center"/>
          </w:tcPr>
          <w:p w14:paraId="1EEF696B" w14:textId="77777777" w:rsidR="005068AB" w:rsidRPr="00800D22" w:rsidRDefault="005068AB" w:rsidP="00573A00">
            <w:pPr>
              <w:rPr>
                <w:sz w:val="15"/>
                <w:szCs w:val="15"/>
              </w:rPr>
            </w:pPr>
            <w:r w:rsidRPr="00800D22">
              <w:rPr>
                <w:sz w:val="15"/>
                <w:szCs w:val="15"/>
              </w:rPr>
              <w:t>30.66%</w:t>
            </w:r>
          </w:p>
        </w:tc>
        <w:tc>
          <w:tcPr>
            <w:tcW w:w="457" w:type="pct"/>
            <w:noWrap/>
            <w:vAlign w:val="center"/>
          </w:tcPr>
          <w:p w14:paraId="61ABF44D" w14:textId="77777777" w:rsidR="005068AB" w:rsidRPr="00800D22" w:rsidRDefault="005068AB" w:rsidP="00573A00">
            <w:pPr>
              <w:rPr>
                <w:sz w:val="15"/>
                <w:szCs w:val="15"/>
              </w:rPr>
            </w:pPr>
            <w:r w:rsidRPr="00800D22">
              <w:rPr>
                <w:sz w:val="15"/>
                <w:szCs w:val="15"/>
              </w:rPr>
              <w:t xml:space="preserve">432.85 </w:t>
            </w:r>
          </w:p>
        </w:tc>
        <w:tc>
          <w:tcPr>
            <w:tcW w:w="513" w:type="pct"/>
            <w:noWrap/>
            <w:vAlign w:val="center"/>
          </w:tcPr>
          <w:p w14:paraId="1CC82449" w14:textId="77777777" w:rsidR="005068AB" w:rsidRPr="00800D22" w:rsidRDefault="005068AB" w:rsidP="00573A00">
            <w:pPr>
              <w:rPr>
                <w:sz w:val="15"/>
                <w:szCs w:val="15"/>
              </w:rPr>
            </w:pPr>
            <w:r w:rsidRPr="00800D22">
              <w:rPr>
                <w:sz w:val="15"/>
                <w:szCs w:val="15"/>
              </w:rPr>
              <w:t>31.85%</w:t>
            </w:r>
          </w:p>
        </w:tc>
        <w:tc>
          <w:tcPr>
            <w:tcW w:w="457" w:type="pct"/>
            <w:noWrap/>
            <w:vAlign w:val="center"/>
          </w:tcPr>
          <w:p w14:paraId="4524D717" w14:textId="77777777" w:rsidR="005068AB" w:rsidRPr="00800D22" w:rsidRDefault="005068AB" w:rsidP="00573A00">
            <w:pPr>
              <w:rPr>
                <w:sz w:val="15"/>
                <w:szCs w:val="15"/>
              </w:rPr>
            </w:pPr>
            <w:r w:rsidRPr="00800D22">
              <w:rPr>
                <w:sz w:val="15"/>
                <w:szCs w:val="15"/>
              </w:rPr>
              <w:t xml:space="preserve">377.81 </w:t>
            </w:r>
          </w:p>
        </w:tc>
        <w:tc>
          <w:tcPr>
            <w:tcW w:w="513" w:type="pct"/>
            <w:noWrap/>
            <w:vAlign w:val="center"/>
          </w:tcPr>
          <w:p w14:paraId="315C6DA4" w14:textId="77777777" w:rsidR="005068AB" w:rsidRPr="00800D22" w:rsidRDefault="005068AB" w:rsidP="00573A00">
            <w:pPr>
              <w:rPr>
                <w:sz w:val="15"/>
                <w:szCs w:val="15"/>
              </w:rPr>
            </w:pPr>
            <w:r w:rsidRPr="00800D22">
              <w:rPr>
                <w:sz w:val="15"/>
                <w:szCs w:val="15"/>
              </w:rPr>
              <w:t>30.89%</w:t>
            </w:r>
          </w:p>
        </w:tc>
      </w:tr>
      <w:tr w:rsidR="005068AB" w:rsidRPr="00800D22" w14:paraId="3428AF9B" w14:textId="77777777" w:rsidTr="00573A00">
        <w:trPr>
          <w:trHeight w:val="285"/>
        </w:trPr>
        <w:tc>
          <w:tcPr>
            <w:tcW w:w="560" w:type="pct"/>
            <w:vMerge/>
            <w:vAlign w:val="center"/>
          </w:tcPr>
          <w:p w14:paraId="53870FBA" w14:textId="77777777" w:rsidR="005068AB" w:rsidRPr="00800D22" w:rsidRDefault="005068AB" w:rsidP="00573A00">
            <w:pPr>
              <w:widowControl/>
              <w:rPr>
                <w:kern w:val="0"/>
                <w:sz w:val="15"/>
                <w:szCs w:val="15"/>
              </w:rPr>
            </w:pPr>
          </w:p>
        </w:tc>
        <w:tc>
          <w:tcPr>
            <w:tcW w:w="560" w:type="pct"/>
            <w:noWrap/>
            <w:vAlign w:val="center"/>
          </w:tcPr>
          <w:p w14:paraId="7F734103"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03920641" w14:textId="77777777" w:rsidR="005068AB" w:rsidRPr="00800D22" w:rsidRDefault="005068AB" w:rsidP="00573A00">
            <w:pPr>
              <w:rPr>
                <w:sz w:val="15"/>
                <w:szCs w:val="15"/>
              </w:rPr>
            </w:pPr>
            <w:r w:rsidRPr="00800D22">
              <w:rPr>
                <w:sz w:val="15"/>
                <w:szCs w:val="15"/>
              </w:rPr>
              <w:t xml:space="preserve">22.71 </w:t>
            </w:r>
          </w:p>
        </w:tc>
        <w:tc>
          <w:tcPr>
            <w:tcW w:w="513" w:type="pct"/>
            <w:noWrap/>
            <w:vAlign w:val="center"/>
          </w:tcPr>
          <w:p w14:paraId="1406B053" w14:textId="77777777" w:rsidR="005068AB" w:rsidRPr="00800D22" w:rsidRDefault="005068AB" w:rsidP="00573A00">
            <w:pPr>
              <w:rPr>
                <w:sz w:val="15"/>
                <w:szCs w:val="15"/>
              </w:rPr>
            </w:pPr>
            <w:r w:rsidRPr="00800D22">
              <w:rPr>
                <w:sz w:val="15"/>
                <w:szCs w:val="15"/>
              </w:rPr>
              <w:t>2.26%</w:t>
            </w:r>
          </w:p>
        </w:tc>
        <w:tc>
          <w:tcPr>
            <w:tcW w:w="457" w:type="pct"/>
            <w:noWrap/>
            <w:vAlign w:val="center"/>
          </w:tcPr>
          <w:p w14:paraId="5FA72948" w14:textId="77777777" w:rsidR="005068AB" w:rsidRPr="00800D22" w:rsidRDefault="005068AB" w:rsidP="00573A00">
            <w:pPr>
              <w:rPr>
                <w:sz w:val="15"/>
                <w:szCs w:val="15"/>
              </w:rPr>
            </w:pPr>
            <w:r w:rsidRPr="00800D22">
              <w:rPr>
                <w:sz w:val="15"/>
                <w:szCs w:val="15"/>
              </w:rPr>
              <w:t xml:space="preserve">23.14 </w:t>
            </w:r>
          </w:p>
        </w:tc>
        <w:tc>
          <w:tcPr>
            <w:tcW w:w="513" w:type="pct"/>
            <w:noWrap/>
            <w:vAlign w:val="center"/>
          </w:tcPr>
          <w:p w14:paraId="2AE793C9" w14:textId="77777777" w:rsidR="005068AB" w:rsidRPr="00800D22" w:rsidRDefault="005068AB" w:rsidP="00573A00">
            <w:pPr>
              <w:rPr>
                <w:sz w:val="15"/>
                <w:szCs w:val="15"/>
              </w:rPr>
            </w:pPr>
            <w:r w:rsidRPr="00800D22">
              <w:rPr>
                <w:sz w:val="15"/>
                <w:szCs w:val="15"/>
              </w:rPr>
              <w:t>1.87%</w:t>
            </w:r>
          </w:p>
        </w:tc>
        <w:tc>
          <w:tcPr>
            <w:tcW w:w="457" w:type="pct"/>
            <w:noWrap/>
            <w:vAlign w:val="center"/>
          </w:tcPr>
          <w:p w14:paraId="111D5DB0" w14:textId="77777777" w:rsidR="005068AB" w:rsidRPr="00800D22" w:rsidRDefault="005068AB" w:rsidP="00573A00">
            <w:pPr>
              <w:rPr>
                <w:sz w:val="15"/>
                <w:szCs w:val="15"/>
              </w:rPr>
            </w:pPr>
            <w:r w:rsidRPr="00800D22">
              <w:rPr>
                <w:sz w:val="15"/>
                <w:szCs w:val="15"/>
              </w:rPr>
              <w:t xml:space="preserve">23.13 </w:t>
            </w:r>
          </w:p>
        </w:tc>
        <w:tc>
          <w:tcPr>
            <w:tcW w:w="513" w:type="pct"/>
            <w:noWrap/>
            <w:vAlign w:val="center"/>
          </w:tcPr>
          <w:p w14:paraId="2E9FF058" w14:textId="77777777" w:rsidR="005068AB" w:rsidRPr="00800D22" w:rsidRDefault="005068AB" w:rsidP="00573A00">
            <w:pPr>
              <w:rPr>
                <w:sz w:val="15"/>
                <w:szCs w:val="15"/>
              </w:rPr>
            </w:pPr>
            <w:r w:rsidRPr="00800D22">
              <w:rPr>
                <w:sz w:val="15"/>
                <w:szCs w:val="15"/>
              </w:rPr>
              <w:t>1.70%</w:t>
            </w:r>
          </w:p>
        </w:tc>
        <w:tc>
          <w:tcPr>
            <w:tcW w:w="457" w:type="pct"/>
            <w:noWrap/>
            <w:vAlign w:val="center"/>
          </w:tcPr>
          <w:p w14:paraId="48D43DC7" w14:textId="77777777" w:rsidR="005068AB" w:rsidRPr="00800D22" w:rsidRDefault="005068AB" w:rsidP="00573A00">
            <w:pPr>
              <w:rPr>
                <w:sz w:val="15"/>
                <w:szCs w:val="15"/>
              </w:rPr>
            </w:pPr>
            <w:r w:rsidRPr="00800D22">
              <w:rPr>
                <w:sz w:val="15"/>
                <w:szCs w:val="15"/>
              </w:rPr>
              <w:t xml:space="preserve">18.81 </w:t>
            </w:r>
          </w:p>
        </w:tc>
        <w:tc>
          <w:tcPr>
            <w:tcW w:w="513" w:type="pct"/>
            <w:noWrap/>
            <w:vAlign w:val="center"/>
          </w:tcPr>
          <w:p w14:paraId="1152E505" w14:textId="77777777" w:rsidR="005068AB" w:rsidRPr="00800D22" w:rsidRDefault="005068AB" w:rsidP="00573A00">
            <w:pPr>
              <w:rPr>
                <w:sz w:val="15"/>
                <w:szCs w:val="15"/>
              </w:rPr>
            </w:pPr>
            <w:r w:rsidRPr="00800D22">
              <w:rPr>
                <w:sz w:val="15"/>
                <w:szCs w:val="15"/>
              </w:rPr>
              <w:t>1.54%</w:t>
            </w:r>
          </w:p>
        </w:tc>
      </w:tr>
      <w:tr w:rsidR="005068AB" w:rsidRPr="00800D22" w14:paraId="34A35D92" w14:textId="77777777" w:rsidTr="00573A00">
        <w:trPr>
          <w:trHeight w:val="285"/>
        </w:trPr>
        <w:tc>
          <w:tcPr>
            <w:tcW w:w="560" w:type="pct"/>
            <w:vMerge/>
            <w:vAlign w:val="center"/>
          </w:tcPr>
          <w:p w14:paraId="17E5AF64" w14:textId="77777777" w:rsidR="005068AB" w:rsidRPr="00800D22" w:rsidRDefault="005068AB" w:rsidP="00573A00">
            <w:pPr>
              <w:widowControl/>
              <w:rPr>
                <w:kern w:val="0"/>
                <w:sz w:val="15"/>
                <w:szCs w:val="15"/>
              </w:rPr>
            </w:pPr>
          </w:p>
        </w:tc>
        <w:tc>
          <w:tcPr>
            <w:tcW w:w="560" w:type="pct"/>
            <w:noWrap/>
            <w:vAlign w:val="center"/>
          </w:tcPr>
          <w:p w14:paraId="61866040"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7B2757AE" w14:textId="77777777" w:rsidR="005068AB" w:rsidRPr="00800D22" w:rsidRDefault="005068AB" w:rsidP="00573A00">
            <w:pPr>
              <w:rPr>
                <w:sz w:val="15"/>
                <w:szCs w:val="15"/>
              </w:rPr>
            </w:pPr>
            <w:r w:rsidRPr="00800D22">
              <w:rPr>
                <w:sz w:val="15"/>
                <w:szCs w:val="15"/>
              </w:rPr>
              <w:t xml:space="preserve">1002.75 </w:t>
            </w:r>
          </w:p>
        </w:tc>
        <w:tc>
          <w:tcPr>
            <w:tcW w:w="513" w:type="pct"/>
            <w:noWrap/>
            <w:vAlign w:val="center"/>
          </w:tcPr>
          <w:p w14:paraId="2F5BA5A6"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9EE9975" w14:textId="77777777" w:rsidR="005068AB" w:rsidRPr="00800D22" w:rsidRDefault="005068AB" w:rsidP="00573A00">
            <w:pPr>
              <w:rPr>
                <w:sz w:val="15"/>
                <w:szCs w:val="15"/>
              </w:rPr>
            </w:pPr>
            <w:r w:rsidRPr="00800D22">
              <w:rPr>
                <w:sz w:val="15"/>
                <w:szCs w:val="15"/>
              </w:rPr>
              <w:t xml:space="preserve">1237.62 </w:t>
            </w:r>
          </w:p>
        </w:tc>
        <w:tc>
          <w:tcPr>
            <w:tcW w:w="513" w:type="pct"/>
            <w:noWrap/>
            <w:vAlign w:val="center"/>
          </w:tcPr>
          <w:p w14:paraId="01821AA3"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7449FBA" w14:textId="77777777" w:rsidR="005068AB" w:rsidRPr="00800D22" w:rsidRDefault="005068AB" w:rsidP="00573A00">
            <w:pPr>
              <w:rPr>
                <w:sz w:val="15"/>
                <w:szCs w:val="15"/>
              </w:rPr>
            </w:pPr>
            <w:r w:rsidRPr="00800D22">
              <w:rPr>
                <w:sz w:val="15"/>
                <w:szCs w:val="15"/>
              </w:rPr>
              <w:t xml:space="preserve">1358.99 </w:t>
            </w:r>
          </w:p>
        </w:tc>
        <w:tc>
          <w:tcPr>
            <w:tcW w:w="513" w:type="pct"/>
            <w:noWrap/>
            <w:vAlign w:val="center"/>
          </w:tcPr>
          <w:p w14:paraId="1EB08B79"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5E36B5C" w14:textId="77777777" w:rsidR="005068AB" w:rsidRPr="00800D22" w:rsidRDefault="005068AB" w:rsidP="00573A00">
            <w:pPr>
              <w:rPr>
                <w:sz w:val="15"/>
                <w:szCs w:val="15"/>
              </w:rPr>
            </w:pPr>
            <w:r w:rsidRPr="00800D22">
              <w:rPr>
                <w:sz w:val="15"/>
                <w:szCs w:val="15"/>
              </w:rPr>
              <w:t xml:space="preserve">1223.20 </w:t>
            </w:r>
          </w:p>
        </w:tc>
        <w:tc>
          <w:tcPr>
            <w:tcW w:w="513" w:type="pct"/>
            <w:noWrap/>
            <w:vAlign w:val="center"/>
          </w:tcPr>
          <w:p w14:paraId="309A906C" w14:textId="77777777" w:rsidR="005068AB" w:rsidRPr="00800D22" w:rsidRDefault="005068AB" w:rsidP="00573A00">
            <w:pPr>
              <w:rPr>
                <w:sz w:val="15"/>
                <w:szCs w:val="15"/>
              </w:rPr>
            </w:pPr>
            <w:r w:rsidRPr="00800D22">
              <w:rPr>
                <w:sz w:val="15"/>
                <w:szCs w:val="15"/>
              </w:rPr>
              <w:t>100.00%</w:t>
            </w:r>
          </w:p>
        </w:tc>
      </w:tr>
      <w:tr w:rsidR="005068AB" w:rsidRPr="00800D22" w14:paraId="2DB28DDB" w14:textId="77777777" w:rsidTr="00573A00">
        <w:trPr>
          <w:trHeight w:val="240"/>
        </w:trPr>
        <w:tc>
          <w:tcPr>
            <w:tcW w:w="560" w:type="pct"/>
            <w:vMerge w:val="restart"/>
            <w:noWrap/>
            <w:vAlign w:val="center"/>
          </w:tcPr>
          <w:p w14:paraId="7A4977D0" w14:textId="77777777" w:rsidR="005068AB" w:rsidRPr="00800D22" w:rsidRDefault="005068AB" w:rsidP="00573A00">
            <w:pPr>
              <w:widowControl/>
              <w:rPr>
                <w:kern w:val="0"/>
                <w:sz w:val="15"/>
                <w:szCs w:val="15"/>
              </w:rPr>
            </w:pPr>
            <w:r w:rsidRPr="00800D22">
              <w:rPr>
                <w:kern w:val="0"/>
                <w:sz w:val="15"/>
                <w:szCs w:val="15"/>
              </w:rPr>
              <w:t>美国</w:t>
            </w:r>
          </w:p>
        </w:tc>
        <w:tc>
          <w:tcPr>
            <w:tcW w:w="560" w:type="pct"/>
            <w:noWrap/>
            <w:vAlign w:val="center"/>
          </w:tcPr>
          <w:p w14:paraId="6F86553B" w14:textId="77777777" w:rsidR="005068AB" w:rsidRPr="00800D22" w:rsidRDefault="005068AB" w:rsidP="00573A00">
            <w:pPr>
              <w:widowControl/>
              <w:rPr>
                <w:kern w:val="0"/>
                <w:sz w:val="15"/>
                <w:szCs w:val="15"/>
              </w:rPr>
            </w:pPr>
            <w:r w:rsidRPr="00800D22">
              <w:rPr>
                <w:kern w:val="0"/>
                <w:sz w:val="15"/>
                <w:szCs w:val="15"/>
              </w:rPr>
              <w:t>政府债券</w:t>
            </w:r>
          </w:p>
        </w:tc>
        <w:tc>
          <w:tcPr>
            <w:tcW w:w="457" w:type="pct"/>
            <w:noWrap/>
            <w:vAlign w:val="center"/>
          </w:tcPr>
          <w:p w14:paraId="0F809D37" w14:textId="77777777" w:rsidR="005068AB" w:rsidRPr="00800D22" w:rsidRDefault="005068AB" w:rsidP="00573A00">
            <w:pPr>
              <w:rPr>
                <w:sz w:val="15"/>
                <w:szCs w:val="15"/>
              </w:rPr>
            </w:pPr>
            <w:r w:rsidRPr="00800D22">
              <w:rPr>
                <w:sz w:val="15"/>
                <w:szCs w:val="15"/>
              </w:rPr>
              <w:t xml:space="preserve">5918.41 </w:t>
            </w:r>
          </w:p>
        </w:tc>
        <w:tc>
          <w:tcPr>
            <w:tcW w:w="513" w:type="pct"/>
            <w:noWrap/>
            <w:vAlign w:val="center"/>
          </w:tcPr>
          <w:p w14:paraId="541C064B" w14:textId="77777777" w:rsidR="005068AB" w:rsidRPr="00800D22" w:rsidRDefault="005068AB" w:rsidP="00573A00">
            <w:pPr>
              <w:rPr>
                <w:sz w:val="15"/>
                <w:szCs w:val="15"/>
              </w:rPr>
            </w:pPr>
            <w:r w:rsidRPr="00800D22">
              <w:rPr>
                <w:sz w:val="15"/>
                <w:szCs w:val="15"/>
              </w:rPr>
              <w:t>29.96%</w:t>
            </w:r>
          </w:p>
        </w:tc>
        <w:tc>
          <w:tcPr>
            <w:tcW w:w="457" w:type="pct"/>
            <w:noWrap/>
            <w:vAlign w:val="center"/>
          </w:tcPr>
          <w:p w14:paraId="522A57BE" w14:textId="77777777" w:rsidR="005068AB" w:rsidRPr="00800D22" w:rsidRDefault="005068AB" w:rsidP="00573A00">
            <w:pPr>
              <w:rPr>
                <w:sz w:val="15"/>
                <w:szCs w:val="15"/>
              </w:rPr>
            </w:pPr>
            <w:r w:rsidRPr="00800D22">
              <w:rPr>
                <w:sz w:val="15"/>
                <w:szCs w:val="15"/>
              </w:rPr>
              <w:t xml:space="preserve">6229.96 </w:t>
            </w:r>
          </w:p>
        </w:tc>
        <w:tc>
          <w:tcPr>
            <w:tcW w:w="513" w:type="pct"/>
            <w:noWrap/>
            <w:vAlign w:val="center"/>
          </w:tcPr>
          <w:p w14:paraId="3D74EE76" w14:textId="77777777" w:rsidR="005068AB" w:rsidRPr="00800D22" w:rsidRDefault="005068AB" w:rsidP="00573A00">
            <w:pPr>
              <w:rPr>
                <w:sz w:val="15"/>
                <w:szCs w:val="15"/>
              </w:rPr>
            </w:pPr>
            <w:r w:rsidRPr="00800D22">
              <w:rPr>
                <w:sz w:val="15"/>
                <w:szCs w:val="15"/>
              </w:rPr>
              <w:t>28.96%</w:t>
            </w:r>
          </w:p>
        </w:tc>
        <w:tc>
          <w:tcPr>
            <w:tcW w:w="457" w:type="pct"/>
            <w:noWrap/>
            <w:vAlign w:val="center"/>
          </w:tcPr>
          <w:p w14:paraId="49ED07EC" w14:textId="77777777" w:rsidR="005068AB" w:rsidRPr="00800D22" w:rsidRDefault="005068AB" w:rsidP="00573A00">
            <w:pPr>
              <w:rPr>
                <w:sz w:val="15"/>
                <w:szCs w:val="15"/>
              </w:rPr>
            </w:pPr>
            <w:r w:rsidRPr="00800D22">
              <w:rPr>
                <w:sz w:val="15"/>
                <w:szCs w:val="15"/>
              </w:rPr>
              <w:t xml:space="preserve">6592.12 </w:t>
            </w:r>
          </w:p>
        </w:tc>
        <w:tc>
          <w:tcPr>
            <w:tcW w:w="513" w:type="pct"/>
            <w:noWrap/>
            <w:vAlign w:val="center"/>
          </w:tcPr>
          <w:p w14:paraId="2555C785" w14:textId="77777777" w:rsidR="005068AB" w:rsidRPr="00800D22" w:rsidRDefault="005068AB" w:rsidP="00573A00">
            <w:pPr>
              <w:rPr>
                <w:sz w:val="15"/>
                <w:szCs w:val="15"/>
              </w:rPr>
            </w:pPr>
            <w:r w:rsidRPr="00800D22">
              <w:rPr>
                <w:sz w:val="15"/>
                <w:szCs w:val="15"/>
              </w:rPr>
              <w:t>28.29%</w:t>
            </w:r>
          </w:p>
        </w:tc>
        <w:tc>
          <w:tcPr>
            <w:tcW w:w="457" w:type="pct"/>
            <w:noWrap/>
            <w:vAlign w:val="center"/>
          </w:tcPr>
          <w:p w14:paraId="66D40A89" w14:textId="77777777" w:rsidR="005068AB" w:rsidRPr="00800D22" w:rsidRDefault="005068AB" w:rsidP="00573A00">
            <w:pPr>
              <w:rPr>
                <w:sz w:val="15"/>
                <w:szCs w:val="15"/>
              </w:rPr>
            </w:pPr>
            <w:r w:rsidRPr="00800D22">
              <w:rPr>
                <w:sz w:val="15"/>
                <w:szCs w:val="15"/>
              </w:rPr>
              <w:t xml:space="preserve">7888.24 </w:t>
            </w:r>
          </w:p>
        </w:tc>
        <w:tc>
          <w:tcPr>
            <w:tcW w:w="513" w:type="pct"/>
            <w:noWrap/>
            <w:vAlign w:val="center"/>
          </w:tcPr>
          <w:p w14:paraId="6FA52613" w14:textId="77777777" w:rsidR="005068AB" w:rsidRPr="00800D22" w:rsidRDefault="005068AB" w:rsidP="00573A00">
            <w:pPr>
              <w:rPr>
                <w:sz w:val="15"/>
                <w:szCs w:val="15"/>
              </w:rPr>
            </w:pPr>
            <w:r w:rsidRPr="00800D22">
              <w:rPr>
                <w:sz w:val="15"/>
                <w:szCs w:val="15"/>
              </w:rPr>
              <w:t>32.04%</w:t>
            </w:r>
          </w:p>
        </w:tc>
      </w:tr>
      <w:tr w:rsidR="005068AB" w:rsidRPr="00800D22" w14:paraId="33C2B159" w14:textId="77777777" w:rsidTr="00573A00">
        <w:trPr>
          <w:trHeight w:val="240"/>
        </w:trPr>
        <w:tc>
          <w:tcPr>
            <w:tcW w:w="560" w:type="pct"/>
            <w:vMerge/>
            <w:vAlign w:val="center"/>
          </w:tcPr>
          <w:p w14:paraId="35F8D437" w14:textId="77777777" w:rsidR="005068AB" w:rsidRPr="00800D22" w:rsidRDefault="005068AB" w:rsidP="00573A00">
            <w:pPr>
              <w:widowControl/>
              <w:rPr>
                <w:kern w:val="0"/>
                <w:sz w:val="15"/>
                <w:szCs w:val="15"/>
              </w:rPr>
            </w:pPr>
          </w:p>
        </w:tc>
        <w:tc>
          <w:tcPr>
            <w:tcW w:w="560" w:type="pct"/>
            <w:noWrap/>
            <w:vAlign w:val="center"/>
          </w:tcPr>
          <w:p w14:paraId="25F20AAA" w14:textId="77777777" w:rsidR="005068AB" w:rsidRPr="00800D22" w:rsidRDefault="005068AB" w:rsidP="00573A00">
            <w:pPr>
              <w:widowControl/>
              <w:rPr>
                <w:kern w:val="0"/>
                <w:sz w:val="15"/>
                <w:szCs w:val="15"/>
              </w:rPr>
            </w:pPr>
            <w:r w:rsidRPr="00800D22">
              <w:rPr>
                <w:kern w:val="0"/>
                <w:sz w:val="15"/>
                <w:szCs w:val="15"/>
              </w:rPr>
              <w:t>金融债券</w:t>
            </w:r>
          </w:p>
        </w:tc>
        <w:tc>
          <w:tcPr>
            <w:tcW w:w="457" w:type="pct"/>
            <w:noWrap/>
            <w:vAlign w:val="center"/>
          </w:tcPr>
          <w:p w14:paraId="518FD693" w14:textId="77777777" w:rsidR="005068AB" w:rsidRPr="00800D22" w:rsidRDefault="005068AB" w:rsidP="00573A00">
            <w:pPr>
              <w:rPr>
                <w:sz w:val="15"/>
                <w:szCs w:val="15"/>
              </w:rPr>
            </w:pPr>
            <w:r w:rsidRPr="00800D22">
              <w:rPr>
                <w:sz w:val="15"/>
                <w:szCs w:val="15"/>
              </w:rPr>
              <w:t xml:space="preserve">11193.21 </w:t>
            </w:r>
          </w:p>
        </w:tc>
        <w:tc>
          <w:tcPr>
            <w:tcW w:w="513" w:type="pct"/>
            <w:noWrap/>
            <w:vAlign w:val="center"/>
          </w:tcPr>
          <w:p w14:paraId="1627B5CC" w14:textId="77777777" w:rsidR="005068AB" w:rsidRPr="00800D22" w:rsidRDefault="005068AB" w:rsidP="00573A00">
            <w:pPr>
              <w:rPr>
                <w:sz w:val="15"/>
                <w:szCs w:val="15"/>
              </w:rPr>
            </w:pPr>
            <w:r w:rsidRPr="00800D22">
              <w:rPr>
                <w:sz w:val="15"/>
                <w:szCs w:val="15"/>
              </w:rPr>
              <w:t>56.65%</w:t>
            </w:r>
          </w:p>
        </w:tc>
        <w:tc>
          <w:tcPr>
            <w:tcW w:w="457" w:type="pct"/>
            <w:noWrap/>
            <w:vAlign w:val="center"/>
          </w:tcPr>
          <w:p w14:paraId="0C761846" w14:textId="77777777" w:rsidR="005068AB" w:rsidRPr="00800D22" w:rsidRDefault="005068AB" w:rsidP="00573A00">
            <w:pPr>
              <w:rPr>
                <w:sz w:val="15"/>
                <w:szCs w:val="15"/>
              </w:rPr>
            </w:pPr>
            <w:r w:rsidRPr="00800D22">
              <w:rPr>
                <w:sz w:val="15"/>
                <w:szCs w:val="15"/>
              </w:rPr>
              <w:t xml:space="preserve">12536.51 </w:t>
            </w:r>
          </w:p>
        </w:tc>
        <w:tc>
          <w:tcPr>
            <w:tcW w:w="513" w:type="pct"/>
            <w:noWrap/>
            <w:vAlign w:val="center"/>
          </w:tcPr>
          <w:p w14:paraId="298DDBA5" w14:textId="77777777" w:rsidR="005068AB" w:rsidRPr="00800D22" w:rsidRDefault="005068AB" w:rsidP="00573A00">
            <w:pPr>
              <w:rPr>
                <w:sz w:val="15"/>
                <w:szCs w:val="15"/>
              </w:rPr>
            </w:pPr>
            <w:r w:rsidRPr="00800D22">
              <w:rPr>
                <w:sz w:val="15"/>
                <w:szCs w:val="15"/>
              </w:rPr>
              <w:t>58.28%</w:t>
            </w:r>
          </w:p>
        </w:tc>
        <w:tc>
          <w:tcPr>
            <w:tcW w:w="457" w:type="pct"/>
            <w:noWrap/>
            <w:vAlign w:val="center"/>
          </w:tcPr>
          <w:p w14:paraId="423014D8" w14:textId="77777777" w:rsidR="005068AB" w:rsidRPr="00800D22" w:rsidRDefault="005068AB" w:rsidP="00573A00">
            <w:pPr>
              <w:rPr>
                <w:sz w:val="15"/>
                <w:szCs w:val="15"/>
              </w:rPr>
            </w:pPr>
            <w:r w:rsidRPr="00800D22">
              <w:rPr>
                <w:sz w:val="15"/>
                <w:szCs w:val="15"/>
              </w:rPr>
              <w:t xml:space="preserve">13832.49 </w:t>
            </w:r>
          </w:p>
        </w:tc>
        <w:tc>
          <w:tcPr>
            <w:tcW w:w="513" w:type="pct"/>
            <w:noWrap/>
            <w:vAlign w:val="center"/>
          </w:tcPr>
          <w:p w14:paraId="499C7C62" w14:textId="77777777" w:rsidR="005068AB" w:rsidRPr="00800D22" w:rsidRDefault="005068AB" w:rsidP="00573A00">
            <w:pPr>
              <w:rPr>
                <w:sz w:val="15"/>
                <w:szCs w:val="15"/>
              </w:rPr>
            </w:pPr>
            <w:r w:rsidRPr="00800D22">
              <w:rPr>
                <w:sz w:val="15"/>
                <w:szCs w:val="15"/>
              </w:rPr>
              <w:t>59.36%</w:t>
            </w:r>
          </w:p>
        </w:tc>
        <w:tc>
          <w:tcPr>
            <w:tcW w:w="457" w:type="pct"/>
            <w:noWrap/>
            <w:vAlign w:val="center"/>
          </w:tcPr>
          <w:p w14:paraId="135C943F" w14:textId="77777777" w:rsidR="005068AB" w:rsidRPr="00800D22" w:rsidRDefault="005068AB" w:rsidP="00573A00">
            <w:pPr>
              <w:rPr>
                <w:sz w:val="15"/>
                <w:szCs w:val="15"/>
              </w:rPr>
            </w:pPr>
            <w:r w:rsidRPr="00800D22">
              <w:rPr>
                <w:sz w:val="15"/>
                <w:szCs w:val="15"/>
              </w:rPr>
              <w:t xml:space="preserve">13819.38 </w:t>
            </w:r>
          </w:p>
        </w:tc>
        <w:tc>
          <w:tcPr>
            <w:tcW w:w="513" w:type="pct"/>
            <w:noWrap/>
            <w:vAlign w:val="center"/>
          </w:tcPr>
          <w:p w14:paraId="61AFE3CA" w14:textId="77777777" w:rsidR="005068AB" w:rsidRPr="00800D22" w:rsidRDefault="005068AB" w:rsidP="00573A00">
            <w:pPr>
              <w:rPr>
                <w:sz w:val="15"/>
                <w:szCs w:val="15"/>
              </w:rPr>
            </w:pPr>
            <w:r w:rsidRPr="00800D22">
              <w:rPr>
                <w:sz w:val="15"/>
                <w:szCs w:val="15"/>
              </w:rPr>
              <w:t>56.13%</w:t>
            </w:r>
          </w:p>
        </w:tc>
      </w:tr>
      <w:tr w:rsidR="005068AB" w:rsidRPr="00800D22" w14:paraId="3D4EB171" w14:textId="77777777" w:rsidTr="00573A00">
        <w:trPr>
          <w:trHeight w:val="240"/>
        </w:trPr>
        <w:tc>
          <w:tcPr>
            <w:tcW w:w="560" w:type="pct"/>
            <w:vMerge/>
            <w:vAlign w:val="center"/>
          </w:tcPr>
          <w:p w14:paraId="4F1A6B90" w14:textId="77777777" w:rsidR="005068AB" w:rsidRPr="00800D22" w:rsidRDefault="005068AB" w:rsidP="00573A00">
            <w:pPr>
              <w:widowControl/>
              <w:rPr>
                <w:kern w:val="0"/>
                <w:sz w:val="15"/>
                <w:szCs w:val="15"/>
              </w:rPr>
            </w:pPr>
          </w:p>
        </w:tc>
        <w:tc>
          <w:tcPr>
            <w:tcW w:w="560" w:type="pct"/>
            <w:noWrap/>
            <w:vAlign w:val="center"/>
          </w:tcPr>
          <w:p w14:paraId="439D510C" w14:textId="77777777" w:rsidR="005068AB" w:rsidRPr="00800D22" w:rsidRDefault="005068AB" w:rsidP="00573A00">
            <w:pPr>
              <w:widowControl/>
              <w:rPr>
                <w:kern w:val="0"/>
                <w:sz w:val="15"/>
                <w:szCs w:val="15"/>
              </w:rPr>
            </w:pPr>
            <w:r w:rsidRPr="00800D22">
              <w:rPr>
                <w:kern w:val="0"/>
                <w:sz w:val="15"/>
                <w:szCs w:val="15"/>
              </w:rPr>
              <w:t>公司债券</w:t>
            </w:r>
          </w:p>
        </w:tc>
        <w:tc>
          <w:tcPr>
            <w:tcW w:w="457" w:type="pct"/>
            <w:noWrap/>
            <w:vAlign w:val="center"/>
          </w:tcPr>
          <w:p w14:paraId="053B1C1E" w14:textId="77777777" w:rsidR="005068AB" w:rsidRPr="00800D22" w:rsidRDefault="005068AB" w:rsidP="00573A00">
            <w:pPr>
              <w:rPr>
                <w:sz w:val="15"/>
                <w:szCs w:val="15"/>
              </w:rPr>
            </w:pPr>
            <w:r w:rsidRPr="00800D22">
              <w:rPr>
                <w:sz w:val="15"/>
                <w:szCs w:val="15"/>
              </w:rPr>
              <w:t xml:space="preserve">2645.86 </w:t>
            </w:r>
          </w:p>
        </w:tc>
        <w:tc>
          <w:tcPr>
            <w:tcW w:w="513" w:type="pct"/>
            <w:noWrap/>
            <w:vAlign w:val="center"/>
          </w:tcPr>
          <w:p w14:paraId="47B26DCF" w14:textId="77777777" w:rsidR="005068AB" w:rsidRPr="00800D22" w:rsidRDefault="005068AB" w:rsidP="00573A00">
            <w:pPr>
              <w:rPr>
                <w:sz w:val="15"/>
                <w:szCs w:val="15"/>
              </w:rPr>
            </w:pPr>
            <w:r w:rsidRPr="00800D22">
              <w:rPr>
                <w:sz w:val="15"/>
                <w:szCs w:val="15"/>
              </w:rPr>
              <w:t>13.39%</w:t>
            </w:r>
          </w:p>
        </w:tc>
        <w:tc>
          <w:tcPr>
            <w:tcW w:w="457" w:type="pct"/>
            <w:noWrap/>
            <w:vAlign w:val="center"/>
          </w:tcPr>
          <w:p w14:paraId="232B7FE8" w14:textId="77777777" w:rsidR="005068AB" w:rsidRPr="00800D22" w:rsidRDefault="005068AB" w:rsidP="00573A00">
            <w:pPr>
              <w:rPr>
                <w:sz w:val="15"/>
                <w:szCs w:val="15"/>
              </w:rPr>
            </w:pPr>
            <w:r w:rsidRPr="00800D22">
              <w:rPr>
                <w:sz w:val="15"/>
                <w:szCs w:val="15"/>
              </w:rPr>
              <w:t xml:space="preserve">2742.68 </w:t>
            </w:r>
          </w:p>
        </w:tc>
        <w:tc>
          <w:tcPr>
            <w:tcW w:w="513" w:type="pct"/>
            <w:noWrap/>
            <w:vAlign w:val="center"/>
          </w:tcPr>
          <w:p w14:paraId="56D6BBB9" w14:textId="77777777" w:rsidR="005068AB" w:rsidRPr="00800D22" w:rsidRDefault="005068AB" w:rsidP="00573A00">
            <w:pPr>
              <w:rPr>
                <w:sz w:val="15"/>
                <w:szCs w:val="15"/>
              </w:rPr>
            </w:pPr>
            <w:r w:rsidRPr="00800D22">
              <w:rPr>
                <w:sz w:val="15"/>
                <w:szCs w:val="15"/>
              </w:rPr>
              <w:t>12.75%</w:t>
            </w:r>
          </w:p>
        </w:tc>
        <w:tc>
          <w:tcPr>
            <w:tcW w:w="457" w:type="pct"/>
            <w:noWrap/>
            <w:vAlign w:val="center"/>
          </w:tcPr>
          <w:p w14:paraId="06EC9D40" w14:textId="77777777" w:rsidR="005068AB" w:rsidRPr="00800D22" w:rsidRDefault="005068AB" w:rsidP="00573A00">
            <w:pPr>
              <w:rPr>
                <w:sz w:val="15"/>
                <w:szCs w:val="15"/>
              </w:rPr>
            </w:pPr>
            <w:r w:rsidRPr="00800D22">
              <w:rPr>
                <w:sz w:val="15"/>
                <w:szCs w:val="15"/>
              </w:rPr>
              <w:t xml:space="preserve">2878.98 </w:t>
            </w:r>
          </w:p>
        </w:tc>
        <w:tc>
          <w:tcPr>
            <w:tcW w:w="513" w:type="pct"/>
            <w:noWrap/>
            <w:vAlign w:val="center"/>
          </w:tcPr>
          <w:p w14:paraId="3E594916" w14:textId="77777777" w:rsidR="005068AB" w:rsidRPr="00800D22" w:rsidRDefault="005068AB" w:rsidP="00573A00">
            <w:pPr>
              <w:rPr>
                <w:sz w:val="15"/>
                <w:szCs w:val="15"/>
              </w:rPr>
            </w:pPr>
            <w:r w:rsidRPr="00800D22">
              <w:rPr>
                <w:sz w:val="15"/>
                <w:szCs w:val="15"/>
              </w:rPr>
              <w:t>12.35%</w:t>
            </w:r>
          </w:p>
        </w:tc>
        <w:tc>
          <w:tcPr>
            <w:tcW w:w="457" w:type="pct"/>
            <w:noWrap/>
            <w:vAlign w:val="center"/>
          </w:tcPr>
          <w:p w14:paraId="0255AA9C" w14:textId="77777777" w:rsidR="005068AB" w:rsidRPr="00800D22" w:rsidRDefault="005068AB" w:rsidP="00573A00">
            <w:pPr>
              <w:rPr>
                <w:sz w:val="15"/>
                <w:szCs w:val="15"/>
              </w:rPr>
            </w:pPr>
            <w:r w:rsidRPr="00800D22">
              <w:rPr>
                <w:sz w:val="15"/>
                <w:szCs w:val="15"/>
              </w:rPr>
              <w:t xml:space="preserve">2913.96 </w:t>
            </w:r>
          </w:p>
        </w:tc>
        <w:tc>
          <w:tcPr>
            <w:tcW w:w="513" w:type="pct"/>
            <w:noWrap/>
            <w:vAlign w:val="center"/>
          </w:tcPr>
          <w:p w14:paraId="2B7EDF71" w14:textId="77777777" w:rsidR="005068AB" w:rsidRPr="00800D22" w:rsidRDefault="005068AB" w:rsidP="00573A00">
            <w:pPr>
              <w:rPr>
                <w:sz w:val="15"/>
                <w:szCs w:val="15"/>
              </w:rPr>
            </w:pPr>
            <w:r w:rsidRPr="00800D22">
              <w:rPr>
                <w:sz w:val="15"/>
                <w:szCs w:val="15"/>
              </w:rPr>
              <w:t>11.83%</w:t>
            </w:r>
          </w:p>
        </w:tc>
      </w:tr>
      <w:tr w:rsidR="005068AB" w:rsidRPr="00800D22" w14:paraId="11A34E3C" w14:textId="77777777" w:rsidTr="00573A00">
        <w:trPr>
          <w:trHeight w:val="240"/>
        </w:trPr>
        <w:tc>
          <w:tcPr>
            <w:tcW w:w="560" w:type="pct"/>
            <w:vMerge/>
            <w:vAlign w:val="center"/>
          </w:tcPr>
          <w:p w14:paraId="0EFA2029" w14:textId="77777777" w:rsidR="005068AB" w:rsidRPr="00800D22" w:rsidRDefault="005068AB" w:rsidP="00573A00">
            <w:pPr>
              <w:widowControl/>
              <w:rPr>
                <w:kern w:val="0"/>
                <w:sz w:val="15"/>
                <w:szCs w:val="15"/>
              </w:rPr>
            </w:pPr>
          </w:p>
        </w:tc>
        <w:tc>
          <w:tcPr>
            <w:tcW w:w="560" w:type="pct"/>
            <w:noWrap/>
            <w:vAlign w:val="center"/>
          </w:tcPr>
          <w:p w14:paraId="2CB06BC9" w14:textId="77777777" w:rsidR="005068AB" w:rsidRPr="00800D22" w:rsidRDefault="005068AB" w:rsidP="00573A00">
            <w:pPr>
              <w:widowControl/>
              <w:rPr>
                <w:kern w:val="0"/>
                <w:sz w:val="15"/>
                <w:szCs w:val="15"/>
              </w:rPr>
            </w:pPr>
            <w:r w:rsidRPr="00800D22">
              <w:rPr>
                <w:kern w:val="0"/>
                <w:sz w:val="15"/>
                <w:szCs w:val="15"/>
              </w:rPr>
              <w:t>债券总额</w:t>
            </w:r>
          </w:p>
        </w:tc>
        <w:tc>
          <w:tcPr>
            <w:tcW w:w="457" w:type="pct"/>
            <w:noWrap/>
            <w:vAlign w:val="center"/>
          </w:tcPr>
          <w:p w14:paraId="0723BBEA" w14:textId="77777777" w:rsidR="005068AB" w:rsidRPr="00800D22" w:rsidRDefault="005068AB" w:rsidP="00573A00">
            <w:pPr>
              <w:rPr>
                <w:sz w:val="15"/>
                <w:szCs w:val="15"/>
              </w:rPr>
            </w:pPr>
            <w:r w:rsidRPr="00800D22">
              <w:rPr>
                <w:sz w:val="15"/>
                <w:szCs w:val="15"/>
              </w:rPr>
              <w:t xml:space="preserve">19757.47 </w:t>
            </w:r>
          </w:p>
        </w:tc>
        <w:tc>
          <w:tcPr>
            <w:tcW w:w="513" w:type="pct"/>
            <w:noWrap/>
            <w:vAlign w:val="center"/>
          </w:tcPr>
          <w:p w14:paraId="00ECB4D6"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3E22B65" w14:textId="77777777" w:rsidR="005068AB" w:rsidRPr="00800D22" w:rsidRDefault="005068AB" w:rsidP="00573A00">
            <w:pPr>
              <w:rPr>
                <w:sz w:val="15"/>
                <w:szCs w:val="15"/>
              </w:rPr>
            </w:pPr>
            <w:r w:rsidRPr="00800D22">
              <w:rPr>
                <w:sz w:val="15"/>
                <w:szCs w:val="15"/>
              </w:rPr>
              <w:t xml:space="preserve">21509.15 </w:t>
            </w:r>
          </w:p>
        </w:tc>
        <w:tc>
          <w:tcPr>
            <w:tcW w:w="513" w:type="pct"/>
            <w:noWrap/>
            <w:vAlign w:val="center"/>
          </w:tcPr>
          <w:p w14:paraId="66A77744"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1974C2C" w14:textId="77777777" w:rsidR="005068AB" w:rsidRPr="00800D22" w:rsidRDefault="005068AB" w:rsidP="00573A00">
            <w:pPr>
              <w:rPr>
                <w:sz w:val="15"/>
                <w:szCs w:val="15"/>
              </w:rPr>
            </w:pPr>
            <w:r w:rsidRPr="00800D22">
              <w:rPr>
                <w:sz w:val="15"/>
                <w:szCs w:val="15"/>
              </w:rPr>
              <w:t xml:space="preserve">23303.59 </w:t>
            </w:r>
          </w:p>
        </w:tc>
        <w:tc>
          <w:tcPr>
            <w:tcW w:w="513" w:type="pct"/>
            <w:noWrap/>
            <w:vAlign w:val="center"/>
          </w:tcPr>
          <w:p w14:paraId="64521BAF"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CFCF166" w14:textId="77777777" w:rsidR="005068AB" w:rsidRPr="00800D22" w:rsidRDefault="005068AB" w:rsidP="00573A00">
            <w:pPr>
              <w:rPr>
                <w:sz w:val="15"/>
                <w:szCs w:val="15"/>
              </w:rPr>
            </w:pPr>
            <w:r w:rsidRPr="00800D22">
              <w:rPr>
                <w:sz w:val="15"/>
                <w:szCs w:val="15"/>
              </w:rPr>
              <w:t xml:space="preserve">24621.58 </w:t>
            </w:r>
          </w:p>
        </w:tc>
        <w:tc>
          <w:tcPr>
            <w:tcW w:w="513" w:type="pct"/>
            <w:noWrap/>
            <w:vAlign w:val="center"/>
          </w:tcPr>
          <w:p w14:paraId="4EC5B450" w14:textId="77777777" w:rsidR="005068AB" w:rsidRPr="00800D22" w:rsidRDefault="005068AB" w:rsidP="00573A00">
            <w:pPr>
              <w:rPr>
                <w:sz w:val="15"/>
                <w:szCs w:val="15"/>
              </w:rPr>
            </w:pPr>
            <w:r w:rsidRPr="00800D22">
              <w:rPr>
                <w:sz w:val="15"/>
                <w:szCs w:val="15"/>
              </w:rPr>
              <w:t>100.00%</w:t>
            </w:r>
          </w:p>
        </w:tc>
      </w:tr>
      <w:tr w:rsidR="005068AB" w:rsidRPr="00800D22" w14:paraId="0BAD7FAC" w14:textId="77777777" w:rsidTr="00573A00">
        <w:trPr>
          <w:trHeight w:val="240"/>
        </w:trPr>
        <w:tc>
          <w:tcPr>
            <w:tcW w:w="560" w:type="pct"/>
            <w:vMerge w:val="restart"/>
            <w:noWrap/>
            <w:vAlign w:val="center"/>
          </w:tcPr>
          <w:p w14:paraId="40FD2039" w14:textId="77777777" w:rsidR="005068AB" w:rsidRPr="00800D22" w:rsidRDefault="005068AB" w:rsidP="00573A00">
            <w:pPr>
              <w:rPr>
                <w:sz w:val="15"/>
                <w:szCs w:val="15"/>
              </w:rPr>
            </w:pPr>
            <w:r w:rsidRPr="00800D22">
              <w:rPr>
                <w:sz w:val="15"/>
                <w:szCs w:val="15"/>
              </w:rPr>
              <w:t>阿根廷</w:t>
            </w:r>
          </w:p>
        </w:tc>
        <w:tc>
          <w:tcPr>
            <w:tcW w:w="560" w:type="pct"/>
            <w:noWrap/>
            <w:vAlign w:val="center"/>
          </w:tcPr>
          <w:p w14:paraId="49CA0F09" w14:textId="77777777" w:rsidR="005068AB" w:rsidRPr="00800D22" w:rsidRDefault="005068AB" w:rsidP="00573A00">
            <w:pPr>
              <w:rPr>
                <w:sz w:val="15"/>
                <w:szCs w:val="15"/>
              </w:rPr>
            </w:pPr>
            <w:r w:rsidRPr="00800D22">
              <w:rPr>
                <w:sz w:val="15"/>
                <w:szCs w:val="15"/>
              </w:rPr>
              <w:t>政府债券</w:t>
            </w:r>
          </w:p>
        </w:tc>
        <w:tc>
          <w:tcPr>
            <w:tcW w:w="457" w:type="pct"/>
            <w:noWrap/>
            <w:vAlign w:val="center"/>
          </w:tcPr>
          <w:p w14:paraId="67AFAE6C" w14:textId="77777777" w:rsidR="005068AB" w:rsidRPr="00800D22" w:rsidRDefault="005068AB" w:rsidP="00573A00">
            <w:pPr>
              <w:rPr>
                <w:sz w:val="15"/>
                <w:szCs w:val="15"/>
              </w:rPr>
            </w:pPr>
            <w:r w:rsidRPr="00800D22">
              <w:rPr>
                <w:sz w:val="15"/>
                <w:szCs w:val="15"/>
              </w:rPr>
              <w:t xml:space="preserve">56.40 </w:t>
            </w:r>
          </w:p>
        </w:tc>
        <w:tc>
          <w:tcPr>
            <w:tcW w:w="513" w:type="pct"/>
            <w:noWrap/>
            <w:vAlign w:val="center"/>
          </w:tcPr>
          <w:p w14:paraId="59C3637D" w14:textId="77777777" w:rsidR="005068AB" w:rsidRPr="00800D22" w:rsidRDefault="005068AB" w:rsidP="00573A00">
            <w:pPr>
              <w:rPr>
                <w:sz w:val="15"/>
                <w:szCs w:val="15"/>
              </w:rPr>
            </w:pPr>
            <w:r w:rsidRPr="00800D22">
              <w:rPr>
                <w:sz w:val="15"/>
                <w:szCs w:val="15"/>
              </w:rPr>
              <w:t>78.03%</w:t>
            </w:r>
          </w:p>
        </w:tc>
        <w:tc>
          <w:tcPr>
            <w:tcW w:w="457" w:type="pct"/>
            <w:noWrap/>
            <w:vAlign w:val="center"/>
          </w:tcPr>
          <w:p w14:paraId="37CC8EB9" w14:textId="77777777" w:rsidR="005068AB" w:rsidRPr="00800D22" w:rsidRDefault="005068AB" w:rsidP="00573A00">
            <w:pPr>
              <w:rPr>
                <w:sz w:val="15"/>
                <w:szCs w:val="15"/>
              </w:rPr>
            </w:pPr>
            <w:r w:rsidRPr="00800D22">
              <w:rPr>
                <w:sz w:val="15"/>
                <w:szCs w:val="15"/>
              </w:rPr>
              <w:t xml:space="preserve">60.41 </w:t>
            </w:r>
          </w:p>
        </w:tc>
        <w:tc>
          <w:tcPr>
            <w:tcW w:w="513" w:type="pct"/>
            <w:noWrap/>
            <w:vAlign w:val="center"/>
          </w:tcPr>
          <w:p w14:paraId="3D8C20A8" w14:textId="77777777" w:rsidR="005068AB" w:rsidRPr="00800D22" w:rsidRDefault="005068AB" w:rsidP="00573A00">
            <w:pPr>
              <w:rPr>
                <w:sz w:val="15"/>
                <w:szCs w:val="15"/>
              </w:rPr>
            </w:pPr>
            <w:r w:rsidRPr="00800D22">
              <w:rPr>
                <w:sz w:val="15"/>
                <w:szCs w:val="15"/>
              </w:rPr>
              <w:t>78.74%</w:t>
            </w:r>
          </w:p>
        </w:tc>
        <w:tc>
          <w:tcPr>
            <w:tcW w:w="457" w:type="pct"/>
            <w:noWrap/>
            <w:vAlign w:val="center"/>
          </w:tcPr>
          <w:p w14:paraId="43CD9184" w14:textId="77777777" w:rsidR="005068AB" w:rsidRPr="00800D22" w:rsidRDefault="005068AB" w:rsidP="00573A00">
            <w:pPr>
              <w:rPr>
                <w:sz w:val="15"/>
                <w:szCs w:val="15"/>
              </w:rPr>
            </w:pPr>
            <w:r w:rsidRPr="00800D22">
              <w:rPr>
                <w:sz w:val="15"/>
                <w:szCs w:val="15"/>
              </w:rPr>
              <w:t xml:space="preserve">63.09 </w:t>
            </w:r>
          </w:p>
        </w:tc>
        <w:tc>
          <w:tcPr>
            <w:tcW w:w="513" w:type="pct"/>
            <w:noWrap/>
            <w:vAlign w:val="center"/>
          </w:tcPr>
          <w:p w14:paraId="40544F8B" w14:textId="77777777" w:rsidR="005068AB" w:rsidRPr="00800D22" w:rsidRDefault="005068AB" w:rsidP="00573A00">
            <w:pPr>
              <w:rPr>
                <w:sz w:val="15"/>
                <w:szCs w:val="15"/>
              </w:rPr>
            </w:pPr>
            <w:r w:rsidRPr="00800D22">
              <w:rPr>
                <w:sz w:val="15"/>
                <w:szCs w:val="15"/>
              </w:rPr>
              <w:t>83.30%</w:t>
            </w:r>
          </w:p>
        </w:tc>
        <w:tc>
          <w:tcPr>
            <w:tcW w:w="457" w:type="pct"/>
            <w:noWrap/>
            <w:vAlign w:val="center"/>
          </w:tcPr>
          <w:p w14:paraId="7D7C521F" w14:textId="77777777" w:rsidR="005068AB" w:rsidRPr="00800D22" w:rsidRDefault="005068AB" w:rsidP="00573A00">
            <w:pPr>
              <w:rPr>
                <w:sz w:val="15"/>
                <w:szCs w:val="15"/>
              </w:rPr>
            </w:pPr>
            <w:r w:rsidRPr="00800D22">
              <w:rPr>
                <w:sz w:val="15"/>
                <w:szCs w:val="15"/>
              </w:rPr>
              <w:t xml:space="preserve">54.43 </w:t>
            </w:r>
          </w:p>
        </w:tc>
        <w:tc>
          <w:tcPr>
            <w:tcW w:w="513" w:type="pct"/>
            <w:noWrap/>
            <w:vAlign w:val="center"/>
          </w:tcPr>
          <w:p w14:paraId="25676C2B" w14:textId="77777777" w:rsidR="005068AB" w:rsidRPr="00800D22" w:rsidRDefault="005068AB" w:rsidP="00573A00">
            <w:pPr>
              <w:rPr>
                <w:sz w:val="15"/>
                <w:szCs w:val="15"/>
              </w:rPr>
            </w:pPr>
            <w:r w:rsidRPr="00800D22">
              <w:rPr>
                <w:sz w:val="15"/>
                <w:szCs w:val="15"/>
              </w:rPr>
              <w:t>82.25%</w:t>
            </w:r>
          </w:p>
        </w:tc>
      </w:tr>
      <w:tr w:rsidR="005068AB" w:rsidRPr="00800D22" w14:paraId="0E6C30BD" w14:textId="77777777" w:rsidTr="00573A00">
        <w:trPr>
          <w:trHeight w:val="240"/>
        </w:trPr>
        <w:tc>
          <w:tcPr>
            <w:tcW w:w="560" w:type="pct"/>
            <w:vMerge/>
            <w:vAlign w:val="center"/>
          </w:tcPr>
          <w:p w14:paraId="1A0798FE" w14:textId="77777777" w:rsidR="005068AB" w:rsidRPr="00800D22" w:rsidRDefault="005068AB" w:rsidP="00573A00">
            <w:pPr>
              <w:widowControl/>
              <w:rPr>
                <w:kern w:val="0"/>
                <w:sz w:val="15"/>
                <w:szCs w:val="15"/>
              </w:rPr>
            </w:pPr>
          </w:p>
        </w:tc>
        <w:tc>
          <w:tcPr>
            <w:tcW w:w="560" w:type="pct"/>
            <w:noWrap/>
            <w:vAlign w:val="center"/>
          </w:tcPr>
          <w:p w14:paraId="308501E5" w14:textId="77777777" w:rsidR="005068AB" w:rsidRPr="00800D22" w:rsidRDefault="005068AB" w:rsidP="00573A00">
            <w:pPr>
              <w:widowControl/>
              <w:rPr>
                <w:kern w:val="0"/>
                <w:sz w:val="15"/>
                <w:szCs w:val="15"/>
              </w:rPr>
            </w:pPr>
            <w:r w:rsidRPr="00800D22">
              <w:rPr>
                <w:sz w:val="15"/>
                <w:szCs w:val="15"/>
              </w:rPr>
              <w:t>金融债券</w:t>
            </w:r>
          </w:p>
        </w:tc>
        <w:tc>
          <w:tcPr>
            <w:tcW w:w="457" w:type="pct"/>
            <w:noWrap/>
            <w:vAlign w:val="center"/>
          </w:tcPr>
          <w:p w14:paraId="79A67BD0" w14:textId="77777777" w:rsidR="005068AB" w:rsidRPr="00800D22" w:rsidRDefault="005068AB" w:rsidP="00573A00">
            <w:pPr>
              <w:rPr>
                <w:sz w:val="15"/>
                <w:szCs w:val="15"/>
              </w:rPr>
            </w:pPr>
            <w:r w:rsidRPr="00800D22">
              <w:rPr>
                <w:sz w:val="15"/>
                <w:szCs w:val="15"/>
              </w:rPr>
              <w:t xml:space="preserve">5.03 </w:t>
            </w:r>
          </w:p>
        </w:tc>
        <w:tc>
          <w:tcPr>
            <w:tcW w:w="513" w:type="pct"/>
            <w:noWrap/>
            <w:vAlign w:val="center"/>
          </w:tcPr>
          <w:p w14:paraId="02E8E1AA" w14:textId="77777777" w:rsidR="005068AB" w:rsidRPr="00800D22" w:rsidRDefault="005068AB" w:rsidP="00573A00">
            <w:pPr>
              <w:rPr>
                <w:sz w:val="15"/>
                <w:szCs w:val="15"/>
              </w:rPr>
            </w:pPr>
            <w:r w:rsidRPr="00800D22">
              <w:rPr>
                <w:sz w:val="15"/>
                <w:szCs w:val="15"/>
              </w:rPr>
              <w:t>6.96%</w:t>
            </w:r>
          </w:p>
        </w:tc>
        <w:tc>
          <w:tcPr>
            <w:tcW w:w="457" w:type="pct"/>
            <w:noWrap/>
            <w:vAlign w:val="center"/>
          </w:tcPr>
          <w:p w14:paraId="3B25D70D" w14:textId="77777777" w:rsidR="005068AB" w:rsidRPr="00800D22" w:rsidRDefault="005068AB" w:rsidP="00573A00">
            <w:pPr>
              <w:rPr>
                <w:sz w:val="15"/>
                <w:szCs w:val="15"/>
              </w:rPr>
            </w:pPr>
            <w:r w:rsidRPr="00800D22">
              <w:rPr>
                <w:sz w:val="15"/>
                <w:szCs w:val="15"/>
              </w:rPr>
              <w:t xml:space="preserve">4.89 </w:t>
            </w:r>
          </w:p>
        </w:tc>
        <w:tc>
          <w:tcPr>
            <w:tcW w:w="513" w:type="pct"/>
            <w:noWrap/>
            <w:vAlign w:val="center"/>
          </w:tcPr>
          <w:p w14:paraId="35B7F294" w14:textId="77777777" w:rsidR="005068AB" w:rsidRPr="00800D22" w:rsidRDefault="005068AB" w:rsidP="00573A00">
            <w:pPr>
              <w:rPr>
                <w:sz w:val="15"/>
                <w:szCs w:val="15"/>
              </w:rPr>
            </w:pPr>
            <w:r w:rsidRPr="00800D22">
              <w:rPr>
                <w:sz w:val="15"/>
                <w:szCs w:val="15"/>
              </w:rPr>
              <w:t>6.37%</w:t>
            </w:r>
          </w:p>
        </w:tc>
        <w:tc>
          <w:tcPr>
            <w:tcW w:w="457" w:type="pct"/>
            <w:noWrap/>
            <w:vAlign w:val="center"/>
          </w:tcPr>
          <w:p w14:paraId="6CE1F4F9" w14:textId="77777777" w:rsidR="005068AB" w:rsidRPr="00800D22" w:rsidRDefault="005068AB" w:rsidP="00573A00">
            <w:pPr>
              <w:rPr>
                <w:sz w:val="15"/>
                <w:szCs w:val="15"/>
              </w:rPr>
            </w:pPr>
            <w:r w:rsidRPr="00800D22">
              <w:rPr>
                <w:sz w:val="15"/>
                <w:szCs w:val="15"/>
              </w:rPr>
              <w:t xml:space="preserve">4.34 </w:t>
            </w:r>
          </w:p>
        </w:tc>
        <w:tc>
          <w:tcPr>
            <w:tcW w:w="513" w:type="pct"/>
            <w:noWrap/>
            <w:vAlign w:val="center"/>
          </w:tcPr>
          <w:p w14:paraId="337FF329" w14:textId="77777777" w:rsidR="005068AB" w:rsidRPr="00800D22" w:rsidRDefault="005068AB" w:rsidP="00573A00">
            <w:pPr>
              <w:rPr>
                <w:sz w:val="15"/>
                <w:szCs w:val="15"/>
              </w:rPr>
            </w:pPr>
            <w:r w:rsidRPr="00800D22">
              <w:rPr>
                <w:sz w:val="15"/>
                <w:szCs w:val="15"/>
              </w:rPr>
              <w:t>5.72%</w:t>
            </w:r>
          </w:p>
        </w:tc>
        <w:tc>
          <w:tcPr>
            <w:tcW w:w="457" w:type="pct"/>
            <w:noWrap/>
            <w:vAlign w:val="center"/>
          </w:tcPr>
          <w:p w14:paraId="4EA04BBA" w14:textId="77777777" w:rsidR="005068AB" w:rsidRPr="00800D22" w:rsidRDefault="005068AB" w:rsidP="00573A00">
            <w:pPr>
              <w:rPr>
                <w:sz w:val="15"/>
                <w:szCs w:val="15"/>
              </w:rPr>
            </w:pPr>
            <w:r w:rsidRPr="00800D22">
              <w:rPr>
                <w:sz w:val="15"/>
                <w:szCs w:val="15"/>
              </w:rPr>
              <w:t xml:space="preserve">3.97 </w:t>
            </w:r>
          </w:p>
        </w:tc>
        <w:tc>
          <w:tcPr>
            <w:tcW w:w="513" w:type="pct"/>
            <w:noWrap/>
            <w:vAlign w:val="center"/>
          </w:tcPr>
          <w:p w14:paraId="7686049F" w14:textId="77777777" w:rsidR="005068AB" w:rsidRPr="00800D22" w:rsidRDefault="005068AB" w:rsidP="00573A00">
            <w:pPr>
              <w:rPr>
                <w:sz w:val="15"/>
                <w:szCs w:val="15"/>
              </w:rPr>
            </w:pPr>
            <w:r w:rsidRPr="00800D22">
              <w:rPr>
                <w:sz w:val="15"/>
                <w:szCs w:val="15"/>
              </w:rPr>
              <w:t>5.99%</w:t>
            </w:r>
          </w:p>
        </w:tc>
      </w:tr>
      <w:tr w:rsidR="005068AB" w:rsidRPr="00800D22" w14:paraId="009C7FB5" w14:textId="77777777" w:rsidTr="00573A00">
        <w:trPr>
          <w:trHeight w:val="240"/>
        </w:trPr>
        <w:tc>
          <w:tcPr>
            <w:tcW w:w="560" w:type="pct"/>
            <w:vMerge/>
            <w:vAlign w:val="center"/>
          </w:tcPr>
          <w:p w14:paraId="67968891" w14:textId="77777777" w:rsidR="005068AB" w:rsidRPr="00800D22" w:rsidRDefault="005068AB" w:rsidP="00573A00">
            <w:pPr>
              <w:widowControl/>
              <w:rPr>
                <w:kern w:val="0"/>
                <w:sz w:val="15"/>
                <w:szCs w:val="15"/>
              </w:rPr>
            </w:pPr>
          </w:p>
        </w:tc>
        <w:tc>
          <w:tcPr>
            <w:tcW w:w="560" w:type="pct"/>
            <w:noWrap/>
            <w:vAlign w:val="center"/>
          </w:tcPr>
          <w:p w14:paraId="15020E93" w14:textId="77777777" w:rsidR="005068AB" w:rsidRPr="00800D22" w:rsidRDefault="005068AB" w:rsidP="00573A00">
            <w:pPr>
              <w:widowControl/>
              <w:rPr>
                <w:kern w:val="0"/>
                <w:sz w:val="15"/>
                <w:szCs w:val="15"/>
              </w:rPr>
            </w:pPr>
            <w:r w:rsidRPr="00800D22">
              <w:rPr>
                <w:sz w:val="15"/>
                <w:szCs w:val="15"/>
              </w:rPr>
              <w:t>公司债券</w:t>
            </w:r>
          </w:p>
        </w:tc>
        <w:tc>
          <w:tcPr>
            <w:tcW w:w="457" w:type="pct"/>
            <w:noWrap/>
            <w:vAlign w:val="center"/>
          </w:tcPr>
          <w:p w14:paraId="0AF5E676" w14:textId="77777777" w:rsidR="005068AB" w:rsidRPr="00800D22" w:rsidRDefault="005068AB" w:rsidP="00573A00">
            <w:pPr>
              <w:rPr>
                <w:sz w:val="15"/>
                <w:szCs w:val="15"/>
              </w:rPr>
            </w:pPr>
            <w:r w:rsidRPr="00800D22">
              <w:rPr>
                <w:sz w:val="15"/>
                <w:szCs w:val="15"/>
              </w:rPr>
              <w:t xml:space="preserve">10.85 </w:t>
            </w:r>
          </w:p>
        </w:tc>
        <w:tc>
          <w:tcPr>
            <w:tcW w:w="513" w:type="pct"/>
            <w:noWrap/>
            <w:vAlign w:val="center"/>
          </w:tcPr>
          <w:p w14:paraId="1696F42B" w14:textId="77777777" w:rsidR="005068AB" w:rsidRPr="00800D22" w:rsidRDefault="005068AB" w:rsidP="00573A00">
            <w:pPr>
              <w:rPr>
                <w:sz w:val="15"/>
                <w:szCs w:val="15"/>
              </w:rPr>
            </w:pPr>
            <w:r w:rsidRPr="00800D22">
              <w:rPr>
                <w:sz w:val="15"/>
                <w:szCs w:val="15"/>
              </w:rPr>
              <w:t>15.01%</w:t>
            </w:r>
          </w:p>
        </w:tc>
        <w:tc>
          <w:tcPr>
            <w:tcW w:w="457" w:type="pct"/>
            <w:noWrap/>
            <w:vAlign w:val="center"/>
          </w:tcPr>
          <w:p w14:paraId="3821CB0C" w14:textId="77777777" w:rsidR="005068AB" w:rsidRPr="00800D22" w:rsidRDefault="005068AB" w:rsidP="00573A00">
            <w:pPr>
              <w:rPr>
                <w:sz w:val="15"/>
                <w:szCs w:val="15"/>
              </w:rPr>
            </w:pPr>
            <w:r w:rsidRPr="00800D22">
              <w:rPr>
                <w:sz w:val="15"/>
                <w:szCs w:val="15"/>
              </w:rPr>
              <w:t xml:space="preserve">11.42 </w:t>
            </w:r>
          </w:p>
        </w:tc>
        <w:tc>
          <w:tcPr>
            <w:tcW w:w="513" w:type="pct"/>
            <w:noWrap/>
            <w:vAlign w:val="center"/>
          </w:tcPr>
          <w:p w14:paraId="03775265" w14:textId="77777777" w:rsidR="005068AB" w:rsidRPr="00800D22" w:rsidRDefault="005068AB" w:rsidP="00573A00">
            <w:pPr>
              <w:rPr>
                <w:sz w:val="15"/>
                <w:szCs w:val="15"/>
              </w:rPr>
            </w:pPr>
            <w:r w:rsidRPr="00800D22">
              <w:rPr>
                <w:sz w:val="15"/>
                <w:szCs w:val="15"/>
              </w:rPr>
              <w:t>14.89%</w:t>
            </w:r>
          </w:p>
        </w:tc>
        <w:tc>
          <w:tcPr>
            <w:tcW w:w="457" w:type="pct"/>
            <w:noWrap/>
            <w:vAlign w:val="center"/>
          </w:tcPr>
          <w:p w14:paraId="13A0A7AA" w14:textId="77777777" w:rsidR="005068AB" w:rsidRPr="00800D22" w:rsidRDefault="005068AB" w:rsidP="00573A00">
            <w:pPr>
              <w:rPr>
                <w:sz w:val="15"/>
                <w:szCs w:val="15"/>
              </w:rPr>
            </w:pPr>
            <w:r w:rsidRPr="00800D22">
              <w:rPr>
                <w:sz w:val="15"/>
                <w:szCs w:val="15"/>
              </w:rPr>
              <w:t xml:space="preserve">8.32 </w:t>
            </w:r>
          </w:p>
        </w:tc>
        <w:tc>
          <w:tcPr>
            <w:tcW w:w="513" w:type="pct"/>
            <w:noWrap/>
            <w:vAlign w:val="center"/>
          </w:tcPr>
          <w:p w14:paraId="154CD65D" w14:textId="77777777" w:rsidR="005068AB" w:rsidRPr="00800D22" w:rsidRDefault="005068AB" w:rsidP="00573A00">
            <w:pPr>
              <w:rPr>
                <w:sz w:val="15"/>
                <w:szCs w:val="15"/>
              </w:rPr>
            </w:pPr>
            <w:r w:rsidRPr="00800D22">
              <w:rPr>
                <w:sz w:val="15"/>
                <w:szCs w:val="15"/>
              </w:rPr>
              <w:t>10.98%</w:t>
            </w:r>
          </w:p>
        </w:tc>
        <w:tc>
          <w:tcPr>
            <w:tcW w:w="457" w:type="pct"/>
            <w:noWrap/>
            <w:vAlign w:val="center"/>
          </w:tcPr>
          <w:p w14:paraId="3FC86AB4" w14:textId="77777777" w:rsidR="005068AB" w:rsidRPr="00800D22" w:rsidRDefault="005068AB" w:rsidP="00573A00">
            <w:pPr>
              <w:rPr>
                <w:sz w:val="15"/>
                <w:szCs w:val="15"/>
              </w:rPr>
            </w:pPr>
            <w:r w:rsidRPr="00800D22">
              <w:rPr>
                <w:sz w:val="15"/>
                <w:szCs w:val="15"/>
              </w:rPr>
              <w:t xml:space="preserve">7.78 </w:t>
            </w:r>
          </w:p>
        </w:tc>
        <w:tc>
          <w:tcPr>
            <w:tcW w:w="513" w:type="pct"/>
            <w:noWrap/>
            <w:vAlign w:val="center"/>
          </w:tcPr>
          <w:p w14:paraId="06B248B8" w14:textId="77777777" w:rsidR="005068AB" w:rsidRPr="00800D22" w:rsidRDefault="005068AB" w:rsidP="00573A00">
            <w:pPr>
              <w:rPr>
                <w:sz w:val="15"/>
                <w:szCs w:val="15"/>
              </w:rPr>
            </w:pPr>
            <w:r w:rsidRPr="00800D22">
              <w:rPr>
                <w:sz w:val="15"/>
                <w:szCs w:val="15"/>
              </w:rPr>
              <w:t>11.75%</w:t>
            </w:r>
          </w:p>
        </w:tc>
      </w:tr>
      <w:tr w:rsidR="005068AB" w:rsidRPr="00800D22" w14:paraId="4E6F96DA" w14:textId="77777777" w:rsidTr="00573A00">
        <w:trPr>
          <w:trHeight w:val="240"/>
        </w:trPr>
        <w:tc>
          <w:tcPr>
            <w:tcW w:w="560" w:type="pct"/>
            <w:vMerge/>
            <w:vAlign w:val="center"/>
          </w:tcPr>
          <w:p w14:paraId="0EDBF376" w14:textId="77777777" w:rsidR="005068AB" w:rsidRPr="00800D22" w:rsidRDefault="005068AB" w:rsidP="00573A00">
            <w:pPr>
              <w:widowControl/>
              <w:rPr>
                <w:kern w:val="0"/>
                <w:sz w:val="15"/>
                <w:szCs w:val="15"/>
              </w:rPr>
            </w:pPr>
          </w:p>
        </w:tc>
        <w:tc>
          <w:tcPr>
            <w:tcW w:w="560" w:type="pct"/>
            <w:noWrap/>
            <w:vAlign w:val="center"/>
          </w:tcPr>
          <w:p w14:paraId="2717ABE5" w14:textId="77777777" w:rsidR="005068AB" w:rsidRPr="00800D22" w:rsidRDefault="005068AB" w:rsidP="00573A00">
            <w:pPr>
              <w:widowControl/>
              <w:rPr>
                <w:kern w:val="0"/>
                <w:sz w:val="15"/>
                <w:szCs w:val="15"/>
              </w:rPr>
            </w:pPr>
            <w:r w:rsidRPr="00800D22">
              <w:rPr>
                <w:sz w:val="15"/>
                <w:szCs w:val="15"/>
              </w:rPr>
              <w:t>债券总额</w:t>
            </w:r>
          </w:p>
        </w:tc>
        <w:tc>
          <w:tcPr>
            <w:tcW w:w="457" w:type="pct"/>
            <w:noWrap/>
            <w:vAlign w:val="center"/>
          </w:tcPr>
          <w:p w14:paraId="522A2DBF" w14:textId="77777777" w:rsidR="005068AB" w:rsidRPr="00800D22" w:rsidRDefault="005068AB" w:rsidP="00573A00">
            <w:pPr>
              <w:rPr>
                <w:sz w:val="15"/>
                <w:szCs w:val="15"/>
              </w:rPr>
            </w:pPr>
            <w:r w:rsidRPr="00800D22">
              <w:rPr>
                <w:sz w:val="15"/>
                <w:szCs w:val="15"/>
              </w:rPr>
              <w:t xml:space="preserve">72.28 </w:t>
            </w:r>
          </w:p>
        </w:tc>
        <w:tc>
          <w:tcPr>
            <w:tcW w:w="513" w:type="pct"/>
            <w:noWrap/>
            <w:vAlign w:val="center"/>
          </w:tcPr>
          <w:p w14:paraId="3729C766"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8D36F77" w14:textId="77777777" w:rsidR="005068AB" w:rsidRPr="00800D22" w:rsidRDefault="005068AB" w:rsidP="00573A00">
            <w:pPr>
              <w:rPr>
                <w:sz w:val="15"/>
                <w:szCs w:val="15"/>
              </w:rPr>
            </w:pPr>
            <w:r w:rsidRPr="00800D22">
              <w:rPr>
                <w:sz w:val="15"/>
                <w:szCs w:val="15"/>
              </w:rPr>
              <w:t xml:space="preserve">76.72 </w:t>
            </w:r>
          </w:p>
        </w:tc>
        <w:tc>
          <w:tcPr>
            <w:tcW w:w="513" w:type="pct"/>
            <w:noWrap/>
            <w:vAlign w:val="center"/>
          </w:tcPr>
          <w:p w14:paraId="42681926"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E999661" w14:textId="77777777" w:rsidR="005068AB" w:rsidRPr="00800D22" w:rsidRDefault="005068AB" w:rsidP="00573A00">
            <w:pPr>
              <w:rPr>
                <w:sz w:val="15"/>
                <w:szCs w:val="15"/>
              </w:rPr>
            </w:pPr>
            <w:r w:rsidRPr="00800D22">
              <w:rPr>
                <w:sz w:val="15"/>
                <w:szCs w:val="15"/>
              </w:rPr>
              <w:t xml:space="preserve">75.74 </w:t>
            </w:r>
          </w:p>
        </w:tc>
        <w:tc>
          <w:tcPr>
            <w:tcW w:w="513" w:type="pct"/>
            <w:noWrap/>
            <w:vAlign w:val="center"/>
          </w:tcPr>
          <w:p w14:paraId="552ADD54"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879D467" w14:textId="77777777" w:rsidR="005068AB" w:rsidRPr="00800D22" w:rsidRDefault="005068AB" w:rsidP="00573A00">
            <w:pPr>
              <w:rPr>
                <w:sz w:val="15"/>
                <w:szCs w:val="15"/>
              </w:rPr>
            </w:pPr>
            <w:r w:rsidRPr="00800D22">
              <w:rPr>
                <w:sz w:val="15"/>
                <w:szCs w:val="15"/>
              </w:rPr>
              <w:t xml:space="preserve">66.17 </w:t>
            </w:r>
          </w:p>
        </w:tc>
        <w:tc>
          <w:tcPr>
            <w:tcW w:w="513" w:type="pct"/>
            <w:noWrap/>
            <w:vAlign w:val="center"/>
          </w:tcPr>
          <w:p w14:paraId="24D65B0C" w14:textId="77777777" w:rsidR="005068AB" w:rsidRPr="00800D22" w:rsidRDefault="005068AB" w:rsidP="00573A00">
            <w:pPr>
              <w:rPr>
                <w:sz w:val="15"/>
                <w:szCs w:val="15"/>
              </w:rPr>
            </w:pPr>
            <w:r w:rsidRPr="00800D22">
              <w:rPr>
                <w:sz w:val="15"/>
                <w:szCs w:val="15"/>
              </w:rPr>
              <w:t>100.00%</w:t>
            </w:r>
          </w:p>
        </w:tc>
      </w:tr>
    </w:tbl>
    <w:p w14:paraId="29FB0B94" w14:textId="77777777" w:rsidR="005068AB" w:rsidRPr="00800D22" w:rsidRDefault="005068AB" w:rsidP="005068AB">
      <w:pPr>
        <w:rPr>
          <w:rFonts w:eastAsia="新宋体"/>
          <w:sz w:val="18"/>
          <w:szCs w:val="18"/>
        </w:rPr>
      </w:pPr>
    </w:p>
    <w:p w14:paraId="1EF7F333" w14:textId="77777777" w:rsidR="005068AB" w:rsidRPr="00800D22" w:rsidRDefault="005068AB" w:rsidP="005068AB">
      <w:pPr>
        <w:jc w:val="right"/>
        <w:rPr>
          <w:rFonts w:eastAsia="新宋体"/>
          <w:szCs w:val="21"/>
        </w:rPr>
      </w:pPr>
      <w:r w:rsidRPr="00800D22">
        <w:rPr>
          <w:rFonts w:eastAsia="新宋体" w:hint="eastAsia"/>
          <w:szCs w:val="21"/>
        </w:rPr>
        <w:t>（续表）</w:t>
      </w:r>
    </w:p>
    <w:tbl>
      <w:tblPr>
        <w:tblW w:w="5000" w:type="pct"/>
        <w:tblBorders>
          <w:top w:val="single" w:sz="4" w:space="0" w:color="auto"/>
          <w:bottom w:val="single" w:sz="4" w:space="0" w:color="auto"/>
        </w:tblBorders>
        <w:tblLook w:val="0000" w:firstRow="0" w:lastRow="0" w:firstColumn="0" w:lastColumn="0" w:noHBand="0" w:noVBand="0"/>
      </w:tblPr>
      <w:tblGrid>
        <w:gridCol w:w="956"/>
        <w:gridCol w:w="956"/>
        <w:gridCol w:w="779"/>
        <w:gridCol w:w="875"/>
        <w:gridCol w:w="779"/>
        <w:gridCol w:w="875"/>
        <w:gridCol w:w="779"/>
        <w:gridCol w:w="875"/>
        <w:gridCol w:w="779"/>
        <w:gridCol w:w="875"/>
      </w:tblGrid>
      <w:tr w:rsidR="005068AB" w:rsidRPr="00800D22" w14:paraId="18803645" w14:textId="77777777" w:rsidTr="00573A00">
        <w:trPr>
          <w:trHeight w:val="240"/>
        </w:trPr>
        <w:tc>
          <w:tcPr>
            <w:tcW w:w="560" w:type="pct"/>
            <w:tcBorders>
              <w:top w:val="single" w:sz="4" w:space="0" w:color="auto"/>
              <w:bottom w:val="nil"/>
            </w:tcBorders>
            <w:noWrap/>
            <w:vAlign w:val="center"/>
          </w:tcPr>
          <w:p w14:paraId="2939BB7A" w14:textId="77777777" w:rsidR="005068AB" w:rsidRPr="00800D22" w:rsidRDefault="005068AB" w:rsidP="00573A00">
            <w:pPr>
              <w:widowControl/>
              <w:rPr>
                <w:kern w:val="0"/>
                <w:szCs w:val="21"/>
              </w:rPr>
            </w:pPr>
            <w:r w:rsidRPr="00800D22">
              <w:rPr>
                <w:rFonts w:hint="eastAsia"/>
                <w:kern w:val="0"/>
                <w:szCs w:val="21"/>
              </w:rPr>
              <w:t>国别</w:t>
            </w:r>
          </w:p>
        </w:tc>
        <w:tc>
          <w:tcPr>
            <w:tcW w:w="560" w:type="pct"/>
            <w:tcBorders>
              <w:top w:val="single" w:sz="4" w:space="0" w:color="auto"/>
              <w:bottom w:val="nil"/>
            </w:tcBorders>
            <w:vAlign w:val="center"/>
          </w:tcPr>
          <w:p w14:paraId="26DA09E5" w14:textId="77777777" w:rsidR="005068AB" w:rsidRPr="00800D22" w:rsidRDefault="005068AB" w:rsidP="00573A00">
            <w:pPr>
              <w:widowControl/>
              <w:rPr>
                <w:kern w:val="0"/>
                <w:szCs w:val="21"/>
              </w:rPr>
            </w:pPr>
            <w:r w:rsidRPr="00800D22">
              <w:rPr>
                <w:rFonts w:hint="eastAsia"/>
                <w:kern w:val="0"/>
                <w:szCs w:val="21"/>
              </w:rPr>
              <w:t>债券</w:t>
            </w:r>
          </w:p>
          <w:p w14:paraId="15BA501D" w14:textId="77777777" w:rsidR="005068AB" w:rsidRPr="00800D22" w:rsidRDefault="005068AB" w:rsidP="00573A00">
            <w:pPr>
              <w:widowControl/>
              <w:rPr>
                <w:kern w:val="0"/>
                <w:szCs w:val="21"/>
              </w:rPr>
            </w:pPr>
            <w:r w:rsidRPr="00800D22">
              <w:rPr>
                <w:rFonts w:hint="eastAsia"/>
                <w:kern w:val="0"/>
                <w:szCs w:val="21"/>
              </w:rPr>
              <w:t>类型</w:t>
            </w:r>
          </w:p>
        </w:tc>
        <w:tc>
          <w:tcPr>
            <w:tcW w:w="970" w:type="pct"/>
            <w:gridSpan w:val="2"/>
            <w:tcBorders>
              <w:top w:val="single" w:sz="4" w:space="0" w:color="auto"/>
              <w:bottom w:val="nil"/>
            </w:tcBorders>
            <w:noWrap/>
            <w:vAlign w:val="center"/>
          </w:tcPr>
          <w:p w14:paraId="27A02BAC" w14:textId="77777777" w:rsidR="005068AB" w:rsidRPr="00800D22" w:rsidRDefault="005068AB" w:rsidP="00573A00">
            <w:pPr>
              <w:jc w:val="center"/>
              <w:rPr>
                <w:szCs w:val="21"/>
              </w:rPr>
            </w:pPr>
            <w:r w:rsidRPr="00800D22">
              <w:rPr>
                <w:szCs w:val="21"/>
              </w:rPr>
              <w:t>2005</w:t>
            </w:r>
            <w:r w:rsidRPr="00800D22">
              <w:rPr>
                <w:szCs w:val="21"/>
              </w:rPr>
              <w:t>年</w:t>
            </w:r>
          </w:p>
        </w:tc>
        <w:tc>
          <w:tcPr>
            <w:tcW w:w="970" w:type="pct"/>
            <w:gridSpan w:val="2"/>
            <w:tcBorders>
              <w:top w:val="single" w:sz="4" w:space="0" w:color="auto"/>
              <w:bottom w:val="nil"/>
            </w:tcBorders>
            <w:noWrap/>
            <w:vAlign w:val="center"/>
          </w:tcPr>
          <w:p w14:paraId="46B835BC" w14:textId="77777777" w:rsidR="005068AB" w:rsidRPr="00800D22" w:rsidRDefault="005068AB" w:rsidP="00573A00">
            <w:pPr>
              <w:jc w:val="center"/>
              <w:rPr>
                <w:szCs w:val="21"/>
              </w:rPr>
            </w:pPr>
            <w:r w:rsidRPr="00800D22">
              <w:rPr>
                <w:szCs w:val="21"/>
              </w:rPr>
              <w:t>2006</w:t>
            </w:r>
            <w:r w:rsidRPr="00800D22">
              <w:rPr>
                <w:szCs w:val="21"/>
              </w:rPr>
              <w:t>年</w:t>
            </w:r>
          </w:p>
        </w:tc>
        <w:tc>
          <w:tcPr>
            <w:tcW w:w="970" w:type="pct"/>
            <w:gridSpan w:val="2"/>
            <w:tcBorders>
              <w:top w:val="single" w:sz="4" w:space="0" w:color="auto"/>
              <w:bottom w:val="nil"/>
            </w:tcBorders>
            <w:noWrap/>
            <w:vAlign w:val="center"/>
          </w:tcPr>
          <w:p w14:paraId="23F23561" w14:textId="77777777" w:rsidR="005068AB" w:rsidRPr="00800D22" w:rsidRDefault="005068AB" w:rsidP="00573A00">
            <w:pPr>
              <w:jc w:val="center"/>
              <w:rPr>
                <w:szCs w:val="21"/>
              </w:rPr>
            </w:pPr>
            <w:r w:rsidRPr="00800D22">
              <w:rPr>
                <w:szCs w:val="21"/>
              </w:rPr>
              <w:t>2007</w:t>
            </w:r>
            <w:r w:rsidRPr="00800D22">
              <w:rPr>
                <w:szCs w:val="21"/>
              </w:rPr>
              <w:t>年</w:t>
            </w:r>
          </w:p>
        </w:tc>
        <w:tc>
          <w:tcPr>
            <w:tcW w:w="970" w:type="pct"/>
            <w:gridSpan w:val="2"/>
            <w:tcBorders>
              <w:top w:val="single" w:sz="4" w:space="0" w:color="auto"/>
              <w:bottom w:val="nil"/>
            </w:tcBorders>
            <w:noWrap/>
            <w:vAlign w:val="center"/>
          </w:tcPr>
          <w:p w14:paraId="1DF69A0A" w14:textId="77777777" w:rsidR="005068AB" w:rsidRPr="00800D22" w:rsidRDefault="005068AB" w:rsidP="00573A00">
            <w:pPr>
              <w:jc w:val="center"/>
              <w:rPr>
                <w:szCs w:val="21"/>
              </w:rPr>
            </w:pPr>
            <w:r w:rsidRPr="00800D22">
              <w:rPr>
                <w:szCs w:val="21"/>
              </w:rPr>
              <w:t>2008</w:t>
            </w:r>
            <w:r w:rsidRPr="00800D22">
              <w:rPr>
                <w:szCs w:val="21"/>
              </w:rPr>
              <w:t>年</w:t>
            </w:r>
          </w:p>
        </w:tc>
      </w:tr>
      <w:tr w:rsidR="005068AB" w:rsidRPr="00800D22" w14:paraId="5A80C508" w14:textId="77777777" w:rsidTr="00573A00">
        <w:trPr>
          <w:trHeight w:val="240"/>
        </w:trPr>
        <w:tc>
          <w:tcPr>
            <w:tcW w:w="560" w:type="pct"/>
            <w:vMerge w:val="restart"/>
            <w:noWrap/>
            <w:vAlign w:val="center"/>
          </w:tcPr>
          <w:p w14:paraId="09AEB73B" w14:textId="77777777" w:rsidR="005068AB" w:rsidRPr="00800D22" w:rsidRDefault="005068AB" w:rsidP="00573A00">
            <w:pPr>
              <w:rPr>
                <w:sz w:val="15"/>
                <w:szCs w:val="15"/>
              </w:rPr>
            </w:pPr>
            <w:r w:rsidRPr="00800D22">
              <w:rPr>
                <w:sz w:val="15"/>
                <w:szCs w:val="15"/>
              </w:rPr>
              <w:t>奥地利</w:t>
            </w:r>
          </w:p>
        </w:tc>
        <w:tc>
          <w:tcPr>
            <w:tcW w:w="560" w:type="pct"/>
            <w:noWrap/>
            <w:vAlign w:val="center"/>
          </w:tcPr>
          <w:p w14:paraId="0EB814D3" w14:textId="77777777" w:rsidR="005068AB" w:rsidRPr="00800D22" w:rsidRDefault="005068AB" w:rsidP="00573A00">
            <w:pPr>
              <w:rPr>
                <w:sz w:val="15"/>
                <w:szCs w:val="15"/>
              </w:rPr>
            </w:pPr>
            <w:r w:rsidRPr="00800D22">
              <w:rPr>
                <w:sz w:val="15"/>
                <w:szCs w:val="15"/>
              </w:rPr>
              <w:t>政府债券</w:t>
            </w:r>
          </w:p>
        </w:tc>
        <w:tc>
          <w:tcPr>
            <w:tcW w:w="457" w:type="pct"/>
            <w:noWrap/>
            <w:vAlign w:val="center"/>
          </w:tcPr>
          <w:p w14:paraId="47039395" w14:textId="77777777" w:rsidR="005068AB" w:rsidRPr="00800D22" w:rsidRDefault="005068AB" w:rsidP="00573A00">
            <w:pPr>
              <w:rPr>
                <w:sz w:val="15"/>
                <w:szCs w:val="15"/>
              </w:rPr>
            </w:pPr>
            <w:r w:rsidRPr="00800D22">
              <w:rPr>
                <w:sz w:val="15"/>
                <w:szCs w:val="15"/>
              </w:rPr>
              <w:t xml:space="preserve">88.00 </w:t>
            </w:r>
          </w:p>
        </w:tc>
        <w:tc>
          <w:tcPr>
            <w:tcW w:w="513" w:type="pct"/>
            <w:noWrap/>
            <w:vAlign w:val="center"/>
          </w:tcPr>
          <w:p w14:paraId="6F41860E" w14:textId="77777777" w:rsidR="005068AB" w:rsidRPr="00800D22" w:rsidRDefault="005068AB" w:rsidP="00573A00">
            <w:pPr>
              <w:rPr>
                <w:sz w:val="15"/>
                <w:szCs w:val="15"/>
              </w:rPr>
            </w:pPr>
            <w:r w:rsidRPr="00800D22">
              <w:rPr>
                <w:sz w:val="15"/>
                <w:szCs w:val="15"/>
              </w:rPr>
              <w:t>42.15%</w:t>
            </w:r>
          </w:p>
        </w:tc>
        <w:tc>
          <w:tcPr>
            <w:tcW w:w="457" w:type="pct"/>
            <w:noWrap/>
            <w:vAlign w:val="center"/>
          </w:tcPr>
          <w:p w14:paraId="3FC0B980" w14:textId="77777777" w:rsidR="005068AB" w:rsidRPr="00800D22" w:rsidRDefault="005068AB" w:rsidP="00573A00">
            <w:pPr>
              <w:rPr>
                <w:sz w:val="15"/>
                <w:szCs w:val="15"/>
              </w:rPr>
            </w:pPr>
            <w:r w:rsidRPr="00800D22">
              <w:rPr>
                <w:sz w:val="15"/>
                <w:szCs w:val="15"/>
              </w:rPr>
              <w:t xml:space="preserve">102.55 </w:t>
            </w:r>
          </w:p>
        </w:tc>
        <w:tc>
          <w:tcPr>
            <w:tcW w:w="513" w:type="pct"/>
            <w:noWrap/>
            <w:vAlign w:val="center"/>
          </w:tcPr>
          <w:p w14:paraId="5F994B6D" w14:textId="77777777" w:rsidR="005068AB" w:rsidRPr="00800D22" w:rsidRDefault="005068AB" w:rsidP="00573A00">
            <w:pPr>
              <w:rPr>
                <w:sz w:val="15"/>
                <w:szCs w:val="15"/>
              </w:rPr>
            </w:pPr>
            <w:r w:rsidRPr="00800D22">
              <w:rPr>
                <w:sz w:val="15"/>
                <w:szCs w:val="15"/>
              </w:rPr>
              <w:t>40.84%</w:t>
            </w:r>
          </w:p>
        </w:tc>
        <w:tc>
          <w:tcPr>
            <w:tcW w:w="457" w:type="pct"/>
            <w:noWrap/>
            <w:vAlign w:val="center"/>
          </w:tcPr>
          <w:p w14:paraId="16EF6BF8" w14:textId="77777777" w:rsidR="005068AB" w:rsidRPr="00800D22" w:rsidRDefault="005068AB" w:rsidP="00573A00">
            <w:pPr>
              <w:rPr>
                <w:sz w:val="15"/>
                <w:szCs w:val="15"/>
              </w:rPr>
            </w:pPr>
            <w:r w:rsidRPr="00800D22">
              <w:rPr>
                <w:sz w:val="15"/>
                <w:szCs w:val="15"/>
              </w:rPr>
              <w:t xml:space="preserve">119.81 </w:t>
            </w:r>
          </w:p>
        </w:tc>
        <w:tc>
          <w:tcPr>
            <w:tcW w:w="513" w:type="pct"/>
            <w:noWrap/>
            <w:vAlign w:val="center"/>
          </w:tcPr>
          <w:p w14:paraId="7A0DB4A0" w14:textId="77777777" w:rsidR="005068AB" w:rsidRPr="00800D22" w:rsidRDefault="005068AB" w:rsidP="00573A00">
            <w:pPr>
              <w:rPr>
                <w:sz w:val="15"/>
                <w:szCs w:val="15"/>
              </w:rPr>
            </w:pPr>
            <w:r w:rsidRPr="00800D22">
              <w:rPr>
                <w:sz w:val="15"/>
                <w:szCs w:val="15"/>
              </w:rPr>
              <w:t>38.58%</w:t>
            </w:r>
          </w:p>
        </w:tc>
        <w:tc>
          <w:tcPr>
            <w:tcW w:w="457" w:type="pct"/>
            <w:noWrap/>
            <w:vAlign w:val="center"/>
          </w:tcPr>
          <w:p w14:paraId="7AD74C6B" w14:textId="77777777" w:rsidR="005068AB" w:rsidRPr="00800D22" w:rsidRDefault="005068AB" w:rsidP="00573A00">
            <w:pPr>
              <w:rPr>
                <w:sz w:val="15"/>
                <w:szCs w:val="15"/>
              </w:rPr>
            </w:pPr>
            <w:r w:rsidRPr="00800D22">
              <w:rPr>
                <w:sz w:val="15"/>
                <w:szCs w:val="15"/>
              </w:rPr>
              <w:t xml:space="preserve">110.58 </w:t>
            </w:r>
          </w:p>
        </w:tc>
        <w:tc>
          <w:tcPr>
            <w:tcW w:w="513" w:type="pct"/>
            <w:noWrap/>
            <w:vAlign w:val="center"/>
          </w:tcPr>
          <w:p w14:paraId="309B8D19" w14:textId="77777777" w:rsidR="005068AB" w:rsidRPr="00800D22" w:rsidRDefault="005068AB" w:rsidP="00573A00">
            <w:pPr>
              <w:rPr>
                <w:sz w:val="15"/>
                <w:szCs w:val="15"/>
              </w:rPr>
            </w:pPr>
            <w:r w:rsidRPr="00800D22">
              <w:rPr>
                <w:sz w:val="15"/>
                <w:szCs w:val="15"/>
              </w:rPr>
              <w:t>32.37%</w:t>
            </w:r>
          </w:p>
        </w:tc>
      </w:tr>
      <w:tr w:rsidR="005068AB" w:rsidRPr="00800D22" w14:paraId="2FC94BE4" w14:textId="77777777" w:rsidTr="00573A00">
        <w:trPr>
          <w:trHeight w:val="240"/>
        </w:trPr>
        <w:tc>
          <w:tcPr>
            <w:tcW w:w="560" w:type="pct"/>
            <w:vMerge/>
            <w:vAlign w:val="center"/>
          </w:tcPr>
          <w:p w14:paraId="1913B2A7" w14:textId="77777777" w:rsidR="005068AB" w:rsidRPr="00800D22" w:rsidRDefault="005068AB" w:rsidP="00573A00">
            <w:pPr>
              <w:widowControl/>
              <w:rPr>
                <w:kern w:val="0"/>
                <w:sz w:val="15"/>
                <w:szCs w:val="15"/>
              </w:rPr>
            </w:pPr>
          </w:p>
        </w:tc>
        <w:tc>
          <w:tcPr>
            <w:tcW w:w="560" w:type="pct"/>
            <w:noWrap/>
            <w:vAlign w:val="center"/>
          </w:tcPr>
          <w:p w14:paraId="23B975FB" w14:textId="77777777" w:rsidR="005068AB" w:rsidRPr="00800D22" w:rsidRDefault="005068AB" w:rsidP="00573A00">
            <w:pPr>
              <w:widowControl/>
              <w:rPr>
                <w:kern w:val="0"/>
                <w:sz w:val="15"/>
                <w:szCs w:val="15"/>
              </w:rPr>
            </w:pPr>
            <w:r w:rsidRPr="00800D22">
              <w:rPr>
                <w:sz w:val="15"/>
                <w:szCs w:val="15"/>
              </w:rPr>
              <w:t>金融债券</w:t>
            </w:r>
          </w:p>
        </w:tc>
        <w:tc>
          <w:tcPr>
            <w:tcW w:w="457" w:type="pct"/>
            <w:noWrap/>
            <w:vAlign w:val="center"/>
          </w:tcPr>
          <w:p w14:paraId="1CEFD256" w14:textId="77777777" w:rsidR="005068AB" w:rsidRPr="00800D22" w:rsidRDefault="005068AB" w:rsidP="00573A00">
            <w:pPr>
              <w:rPr>
                <w:sz w:val="15"/>
                <w:szCs w:val="15"/>
              </w:rPr>
            </w:pPr>
            <w:r w:rsidRPr="00800D22">
              <w:rPr>
                <w:sz w:val="15"/>
                <w:szCs w:val="15"/>
              </w:rPr>
              <w:t xml:space="preserve">102.33 </w:t>
            </w:r>
          </w:p>
        </w:tc>
        <w:tc>
          <w:tcPr>
            <w:tcW w:w="513" w:type="pct"/>
            <w:noWrap/>
            <w:vAlign w:val="center"/>
          </w:tcPr>
          <w:p w14:paraId="3764F0E7" w14:textId="77777777" w:rsidR="005068AB" w:rsidRPr="00800D22" w:rsidRDefault="005068AB" w:rsidP="00573A00">
            <w:pPr>
              <w:rPr>
                <w:sz w:val="15"/>
                <w:szCs w:val="15"/>
              </w:rPr>
            </w:pPr>
            <w:r w:rsidRPr="00800D22">
              <w:rPr>
                <w:sz w:val="15"/>
                <w:szCs w:val="15"/>
              </w:rPr>
              <w:t>49.01%</w:t>
            </w:r>
          </w:p>
        </w:tc>
        <w:tc>
          <w:tcPr>
            <w:tcW w:w="457" w:type="pct"/>
            <w:noWrap/>
            <w:vAlign w:val="center"/>
          </w:tcPr>
          <w:p w14:paraId="367AA895" w14:textId="77777777" w:rsidR="005068AB" w:rsidRPr="00800D22" w:rsidRDefault="005068AB" w:rsidP="00573A00">
            <w:pPr>
              <w:rPr>
                <w:sz w:val="15"/>
                <w:szCs w:val="15"/>
              </w:rPr>
            </w:pPr>
            <w:r w:rsidRPr="00800D22">
              <w:rPr>
                <w:sz w:val="15"/>
                <w:szCs w:val="15"/>
              </w:rPr>
              <w:t xml:space="preserve">125.87 </w:t>
            </w:r>
          </w:p>
        </w:tc>
        <w:tc>
          <w:tcPr>
            <w:tcW w:w="513" w:type="pct"/>
            <w:noWrap/>
            <w:vAlign w:val="center"/>
          </w:tcPr>
          <w:p w14:paraId="1AA22DBA" w14:textId="77777777" w:rsidR="005068AB" w:rsidRPr="00800D22" w:rsidRDefault="005068AB" w:rsidP="00573A00">
            <w:pPr>
              <w:rPr>
                <w:sz w:val="15"/>
                <w:szCs w:val="15"/>
              </w:rPr>
            </w:pPr>
            <w:r w:rsidRPr="00800D22">
              <w:rPr>
                <w:sz w:val="15"/>
                <w:szCs w:val="15"/>
              </w:rPr>
              <w:t>50.13%</w:t>
            </w:r>
          </w:p>
        </w:tc>
        <w:tc>
          <w:tcPr>
            <w:tcW w:w="457" w:type="pct"/>
            <w:noWrap/>
            <w:vAlign w:val="center"/>
          </w:tcPr>
          <w:p w14:paraId="5AC10AFD" w14:textId="77777777" w:rsidR="005068AB" w:rsidRPr="00800D22" w:rsidRDefault="005068AB" w:rsidP="00573A00">
            <w:pPr>
              <w:rPr>
                <w:sz w:val="15"/>
                <w:szCs w:val="15"/>
              </w:rPr>
            </w:pPr>
            <w:r w:rsidRPr="00800D22">
              <w:rPr>
                <w:sz w:val="15"/>
                <w:szCs w:val="15"/>
              </w:rPr>
              <w:t xml:space="preserve">160.67 </w:t>
            </w:r>
          </w:p>
        </w:tc>
        <w:tc>
          <w:tcPr>
            <w:tcW w:w="513" w:type="pct"/>
            <w:noWrap/>
            <w:vAlign w:val="center"/>
          </w:tcPr>
          <w:p w14:paraId="3ACF849F" w14:textId="77777777" w:rsidR="005068AB" w:rsidRPr="00800D22" w:rsidRDefault="005068AB" w:rsidP="00573A00">
            <w:pPr>
              <w:rPr>
                <w:sz w:val="15"/>
                <w:szCs w:val="15"/>
              </w:rPr>
            </w:pPr>
            <w:r w:rsidRPr="00800D22">
              <w:rPr>
                <w:sz w:val="15"/>
                <w:szCs w:val="15"/>
              </w:rPr>
              <w:t>51.74%</w:t>
            </w:r>
          </w:p>
        </w:tc>
        <w:tc>
          <w:tcPr>
            <w:tcW w:w="457" w:type="pct"/>
            <w:noWrap/>
            <w:vAlign w:val="center"/>
          </w:tcPr>
          <w:p w14:paraId="461F9324" w14:textId="77777777" w:rsidR="005068AB" w:rsidRPr="00800D22" w:rsidRDefault="005068AB" w:rsidP="00573A00">
            <w:pPr>
              <w:rPr>
                <w:sz w:val="15"/>
                <w:szCs w:val="15"/>
              </w:rPr>
            </w:pPr>
            <w:r w:rsidRPr="00800D22">
              <w:rPr>
                <w:sz w:val="15"/>
                <w:szCs w:val="15"/>
              </w:rPr>
              <w:t xml:space="preserve">199.58 </w:t>
            </w:r>
          </w:p>
        </w:tc>
        <w:tc>
          <w:tcPr>
            <w:tcW w:w="513" w:type="pct"/>
            <w:noWrap/>
            <w:vAlign w:val="center"/>
          </w:tcPr>
          <w:p w14:paraId="445C9B94" w14:textId="77777777" w:rsidR="005068AB" w:rsidRPr="00800D22" w:rsidRDefault="005068AB" w:rsidP="00573A00">
            <w:pPr>
              <w:rPr>
                <w:sz w:val="15"/>
                <w:szCs w:val="15"/>
              </w:rPr>
            </w:pPr>
            <w:r w:rsidRPr="00800D22">
              <w:rPr>
                <w:sz w:val="15"/>
                <w:szCs w:val="15"/>
              </w:rPr>
              <w:t>58.42%</w:t>
            </w:r>
          </w:p>
        </w:tc>
      </w:tr>
      <w:tr w:rsidR="005068AB" w:rsidRPr="00800D22" w14:paraId="5D99FC62" w14:textId="77777777" w:rsidTr="00573A00">
        <w:trPr>
          <w:trHeight w:val="240"/>
        </w:trPr>
        <w:tc>
          <w:tcPr>
            <w:tcW w:w="560" w:type="pct"/>
            <w:vMerge/>
            <w:vAlign w:val="center"/>
          </w:tcPr>
          <w:p w14:paraId="58713C79" w14:textId="77777777" w:rsidR="005068AB" w:rsidRPr="00800D22" w:rsidRDefault="005068AB" w:rsidP="00573A00">
            <w:pPr>
              <w:widowControl/>
              <w:rPr>
                <w:kern w:val="0"/>
                <w:sz w:val="15"/>
                <w:szCs w:val="15"/>
              </w:rPr>
            </w:pPr>
          </w:p>
        </w:tc>
        <w:tc>
          <w:tcPr>
            <w:tcW w:w="560" w:type="pct"/>
            <w:noWrap/>
            <w:vAlign w:val="center"/>
          </w:tcPr>
          <w:p w14:paraId="0B29D536" w14:textId="77777777" w:rsidR="005068AB" w:rsidRPr="00800D22" w:rsidRDefault="005068AB" w:rsidP="00573A00">
            <w:pPr>
              <w:widowControl/>
              <w:rPr>
                <w:kern w:val="0"/>
                <w:sz w:val="15"/>
                <w:szCs w:val="15"/>
              </w:rPr>
            </w:pPr>
            <w:r w:rsidRPr="00800D22">
              <w:rPr>
                <w:sz w:val="15"/>
                <w:szCs w:val="15"/>
              </w:rPr>
              <w:t>公司债券</w:t>
            </w:r>
          </w:p>
        </w:tc>
        <w:tc>
          <w:tcPr>
            <w:tcW w:w="457" w:type="pct"/>
            <w:noWrap/>
            <w:vAlign w:val="center"/>
          </w:tcPr>
          <w:p w14:paraId="5EE537A1" w14:textId="77777777" w:rsidR="005068AB" w:rsidRPr="00800D22" w:rsidRDefault="005068AB" w:rsidP="00573A00">
            <w:pPr>
              <w:rPr>
                <w:sz w:val="15"/>
                <w:szCs w:val="15"/>
              </w:rPr>
            </w:pPr>
            <w:r w:rsidRPr="00800D22">
              <w:rPr>
                <w:sz w:val="15"/>
                <w:szCs w:val="15"/>
              </w:rPr>
              <w:t xml:space="preserve">18.46 </w:t>
            </w:r>
          </w:p>
        </w:tc>
        <w:tc>
          <w:tcPr>
            <w:tcW w:w="513" w:type="pct"/>
            <w:noWrap/>
            <w:vAlign w:val="center"/>
          </w:tcPr>
          <w:p w14:paraId="1A94127A" w14:textId="77777777" w:rsidR="005068AB" w:rsidRPr="00800D22" w:rsidRDefault="005068AB" w:rsidP="00573A00">
            <w:pPr>
              <w:rPr>
                <w:sz w:val="15"/>
                <w:szCs w:val="15"/>
              </w:rPr>
            </w:pPr>
            <w:r w:rsidRPr="00800D22">
              <w:rPr>
                <w:sz w:val="15"/>
                <w:szCs w:val="15"/>
              </w:rPr>
              <w:t>8.84%</w:t>
            </w:r>
          </w:p>
        </w:tc>
        <w:tc>
          <w:tcPr>
            <w:tcW w:w="457" w:type="pct"/>
            <w:noWrap/>
            <w:vAlign w:val="center"/>
          </w:tcPr>
          <w:p w14:paraId="3D9596E1" w14:textId="77777777" w:rsidR="005068AB" w:rsidRPr="00800D22" w:rsidRDefault="005068AB" w:rsidP="00573A00">
            <w:pPr>
              <w:rPr>
                <w:sz w:val="15"/>
                <w:szCs w:val="15"/>
              </w:rPr>
            </w:pPr>
            <w:r w:rsidRPr="00800D22">
              <w:rPr>
                <w:sz w:val="15"/>
                <w:szCs w:val="15"/>
              </w:rPr>
              <w:t xml:space="preserve">22.69 </w:t>
            </w:r>
          </w:p>
        </w:tc>
        <w:tc>
          <w:tcPr>
            <w:tcW w:w="513" w:type="pct"/>
            <w:noWrap/>
            <w:vAlign w:val="center"/>
          </w:tcPr>
          <w:p w14:paraId="2ECA174C" w14:textId="77777777" w:rsidR="005068AB" w:rsidRPr="00800D22" w:rsidRDefault="005068AB" w:rsidP="00573A00">
            <w:pPr>
              <w:rPr>
                <w:sz w:val="15"/>
                <w:szCs w:val="15"/>
              </w:rPr>
            </w:pPr>
            <w:r w:rsidRPr="00800D22">
              <w:rPr>
                <w:sz w:val="15"/>
                <w:szCs w:val="15"/>
              </w:rPr>
              <w:t>9.03%</w:t>
            </w:r>
          </w:p>
        </w:tc>
        <w:tc>
          <w:tcPr>
            <w:tcW w:w="457" w:type="pct"/>
            <w:noWrap/>
            <w:vAlign w:val="center"/>
          </w:tcPr>
          <w:p w14:paraId="19EC851F" w14:textId="77777777" w:rsidR="005068AB" w:rsidRPr="00800D22" w:rsidRDefault="005068AB" w:rsidP="00573A00">
            <w:pPr>
              <w:rPr>
                <w:sz w:val="15"/>
                <w:szCs w:val="15"/>
              </w:rPr>
            </w:pPr>
            <w:r w:rsidRPr="00800D22">
              <w:rPr>
                <w:sz w:val="15"/>
                <w:szCs w:val="15"/>
              </w:rPr>
              <w:t xml:space="preserve">30.07 </w:t>
            </w:r>
          </w:p>
        </w:tc>
        <w:tc>
          <w:tcPr>
            <w:tcW w:w="513" w:type="pct"/>
            <w:noWrap/>
            <w:vAlign w:val="center"/>
          </w:tcPr>
          <w:p w14:paraId="21BBA6D1" w14:textId="77777777" w:rsidR="005068AB" w:rsidRPr="00800D22" w:rsidRDefault="005068AB" w:rsidP="00573A00">
            <w:pPr>
              <w:rPr>
                <w:sz w:val="15"/>
                <w:szCs w:val="15"/>
              </w:rPr>
            </w:pPr>
            <w:r w:rsidRPr="00800D22">
              <w:rPr>
                <w:sz w:val="15"/>
                <w:szCs w:val="15"/>
              </w:rPr>
              <w:t>9.68%</w:t>
            </w:r>
          </w:p>
        </w:tc>
        <w:tc>
          <w:tcPr>
            <w:tcW w:w="457" w:type="pct"/>
            <w:noWrap/>
            <w:vAlign w:val="center"/>
          </w:tcPr>
          <w:p w14:paraId="36FB6E60" w14:textId="77777777" w:rsidR="005068AB" w:rsidRPr="00800D22" w:rsidRDefault="005068AB" w:rsidP="00573A00">
            <w:pPr>
              <w:rPr>
                <w:sz w:val="15"/>
                <w:szCs w:val="15"/>
              </w:rPr>
            </w:pPr>
            <w:r w:rsidRPr="00800D22">
              <w:rPr>
                <w:sz w:val="15"/>
                <w:szCs w:val="15"/>
              </w:rPr>
              <w:t xml:space="preserve">31.49 </w:t>
            </w:r>
          </w:p>
        </w:tc>
        <w:tc>
          <w:tcPr>
            <w:tcW w:w="513" w:type="pct"/>
            <w:noWrap/>
            <w:vAlign w:val="center"/>
          </w:tcPr>
          <w:p w14:paraId="66C63988" w14:textId="77777777" w:rsidR="005068AB" w:rsidRPr="00800D22" w:rsidRDefault="005068AB" w:rsidP="00573A00">
            <w:pPr>
              <w:rPr>
                <w:sz w:val="15"/>
                <w:szCs w:val="15"/>
              </w:rPr>
            </w:pPr>
            <w:r w:rsidRPr="00800D22">
              <w:rPr>
                <w:sz w:val="15"/>
                <w:szCs w:val="15"/>
              </w:rPr>
              <w:t>9.22%</w:t>
            </w:r>
          </w:p>
        </w:tc>
      </w:tr>
      <w:tr w:rsidR="005068AB" w:rsidRPr="00800D22" w14:paraId="4D15A4F6" w14:textId="77777777" w:rsidTr="00573A00">
        <w:trPr>
          <w:trHeight w:val="240"/>
        </w:trPr>
        <w:tc>
          <w:tcPr>
            <w:tcW w:w="560" w:type="pct"/>
            <w:vMerge/>
            <w:vAlign w:val="center"/>
          </w:tcPr>
          <w:p w14:paraId="77741D9B" w14:textId="77777777" w:rsidR="005068AB" w:rsidRPr="00800D22" w:rsidRDefault="005068AB" w:rsidP="00573A00">
            <w:pPr>
              <w:widowControl/>
              <w:rPr>
                <w:kern w:val="0"/>
                <w:sz w:val="15"/>
                <w:szCs w:val="15"/>
              </w:rPr>
            </w:pPr>
          </w:p>
        </w:tc>
        <w:tc>
          <w:tcPr>
            <w:tcW w:w="560" w:type="pct"/>
            <w:noWrap/>
            <w:vAlign w:val="center"/>
          </w:tcPr>
          <w:p w14:paraId="3CA0B3A0" w14:textId="77777777" w:rsidR="005068AB" w:rsidRPr="00800D22" w:rsidRDefault="005068AB" w:rsidP="00573A00">
            <w:pPr>
              <w:widowControl/>
              <w:rPr>
                <w:kern w:val="0"/>
                <w:sz w:val="15"/>
                <w:szCs w:val="15"/>
              </w:rPr>
            </w:pPr>
            <w:r w:rsidRPr="00800D22">
              <w:rPr>
                <w:sz w:val="15"/>
                <w:szCs w:val="15"/>
              </w:rPr>
              <w:t>债券总额</w:t>
            </w:r>
          </w:p>
        </w:tc>
        <w:tc>
          <w:tcPr>
            <w:tcW w:w="457" w:type="pct"/>
            <w:noWrap/>
            <w:vAlign w:val="center"/>
          </w:tcPr>
          <w:p w14:paraId="7C17E5C0" w14:textId="77777777" w:rsidR="005068AB" w:rsidRPr="00800D22" w:rsidRDefault="005068AB" w:rsidP="00573A00">
            <w:pPr>
              <w:rPr>
                <w:sz w:val="15"/>
                <w:szCs w:val="15"/>
              </w:rPr>
            </w:pPr>
            <w:r w:rsidRPr="00800D22">
              <w:rPr>
                <w:sz w:val="15"/>
                <w:szCs w:val="15"/>
              </w:rPr>
              <w:t xml:space="preserve">208.79 </w:t>
            </w:r>
          </w:p>
        </w:tc>
        <w:tc>
          <w:tcPr>
            <w:tcW w:w="513" w:type="pct"/>
            <w:noWrap/>
            <w:vAlign w:val="center"/>
          </w:tcPr>
          <w:p w14:paraId="3BD5F4C8"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A1C6437" w14:textId="77777777" w:rsidR="005068AB" w:rsidRPr="00800D22" w:rsidRDefault="005068AB" w:rsidP="00573A00">
            <w:pPr>
              <w:rPr>
                <w:sz w:val="15"/>
                <w:szCs w:val="15"/>
              </w:rPr>
            </w:pPr>
            <w:r w:rsidRPr="00800D22">
              <w:rPr>
                <w:sz w:val="15"/>
                <w:szCs w:val="15"/>
              </w:rPr>
              <w:t xml:space="preserve">251.11 </w:t>
            </w:r>
          </w:p>
        </w:tc>
        <w:tc>
          <w:tcPr>
            <w:tcW w:w="513" w:type="pct"/>
            <w:noWrap/>
            <w:vAlign w:val="center"/>
          </w:tcPr>
          <w:p w14:paraId="4E3D575D"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24D6C45" w14:textId="77777777" w:rsidR="005068AB" w:rsidRPr="00800D22" w:rsidRDefault="005068AB" w:rsidP="00573A00">
            <w:pPr>
              <w:rPr>
                <w:sz w:val="15"/>
                <w:szCs w:val="15"/>
              </w:rPr>
            </w:pPr>
            <w:r w:rsidRPr="00800D22">
              <w:rPr>
                <w:sz w:val="15"/>
                <w:szCs w:val="15"/>
              </w:rPr>
              <w:t xml:space="preserve">310.55 </w:t>
            </w:r>
          </w:p>
        </w:tc>
        <w:tc>
          <w:tcPr>
            <w:tcW w:w="513" w:type="pct"/>
            <w:noWrap/>
            <w:vAlign w:val="center"/>
          </w:tcPr>
          <w:p w14:paraId="0F3F529C"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B50DF5A" w14:textId="77777777" w:rsidR="005068AB" w:rsidRPr="00800D22" w:rsidRDefault="005068AB" w:rsidP="00573A00">
            <w:pPr>
              <w:rPr>
                <w:sz w:val="15"/>
                <w:szCs w:val="15"/>
              </w:rPr>
            </w:pPr>
            <w:r w:rsidRPr="00800D22">
              <w:rPr>
                <w:sz w:val="15"/>
                <w:szCs w:val="15"/>
              </w:rPr>
              <w:t xml:space="preserve">341.65 </w:t>
            </w:r>
          </w:p>
        </w:tc>
        <w:tc>
          <w:tcPr>
            <w:tcW w:w="513" w:type="pct"/>
            <w:noWrap/>
            <w:vAlign w:val="center"/>
          </w:tcPr>
          <w:p w14:paraId="38952768" w14:textId="77777777" w:rsidR="005068AB" w:rsidRPr="00800D22" w:rsidRDefault="005068AB" w:rsidP="00573A00">
            <w:pPr>
              <w:rPr>
                <w:sz w:val="15"/>
                <w:szCs w:val="15"/>
              </w:rPr>
            </w:pPr>
            <w:r w:rsidRPr="00800D22">
              <w:rPr>
                <w:sz w:val="15"/>
                <w:szCs w:val="15"/>
              </w:rPr>
              <w:t>100.00%</w:t>
            </w:r>
          </w:p>
        </w:tc>
      </w:tr>
      <w:tr w:rsidR="005068AB" w:rsidRPr="00800D22" w14:paraId="50685F30" w14:textId="77777777" w:rsidTr="00573A00">
        <w:trPr>
          <w:trHeight w:val="240"/>
        </w:trPr>
        <w:tc>
          <w:tcPr>
            <w:tcW w:w="560" w:type="pct"/>
            <w:vMerge w:val="restart"/>
            <w:noWrap/>
            <w:vAlign w:val="center"/>
          </w:tcPr>
          <w:p w14:paraId="52664596" w14:textId="77777777" w:rsidR="005068AB" w:rsidRPr="00800D22" w:rsidRDefault="005068AB" w:rsidP="00573A00">
            <w:pPr>
              <w:rPr>
                <w:sz w:val="15"/>
                <w:szCs w:val="15"/>
              </w:rPr>
            </w:pPr>
            <w:r w:rsidRPr="00800D22">
              <w:rPr>
                <w:sz w:val="15"/>
                <w:szCs w:val="15"/>
              </w:rPr>
              <w:t>比利时</w:t>
            </w:r>
          </w:p>
        </w:tc>
        <w:tc>
          <w:tcPr>
            <w:tcW w:w="560" w:type="pct"/>
            <w:noWrap/>
            <w:vAlign w:val="center"/>
          </w:tcPr>
          <w:p w14:paraId="38886BA0" w14:textId="77777777" w:rsidR="005068AB" w:rsidRPr="00800D22" w:rsidRDefault="005068AB" w:rsidP="00573A00">
            <w:pPr>
              <w:rPr>
                <w:sz w:val="15"/>
                <w:szCs w:val="15"/>
              </w:rPr>
            </w:pPr>
            <w:r w:rsidRPr="00800D22">
              <w:rPr>
                <w:sz w:val="15"/>
                <w:szCs w:val="15"/>
              </w:rPr>
              <w:t>政府债券</w:t>
            </w:r>
          </w:p>
        </w:tc>
        <w:tc>
          <w:tcPr>
            <w:tcW w:w="457" w:type="pct"/>
            <w:noWrap/>
            <w:vAlign w:val="center"/>
          </w:tcPr>
          <w:p w14:paraId="6495B4AF" w14:textId="77777777" w:rsidR="005068AB" w:rsidRPr="00800D22" w:rsidRDefault="005068AB" w:rsidP="00573A00">
            <w:pPr>
              <w:rPr>
                <w:sz w:val="15"/>
                <w:szCs w:val="15"/>
              </w:rPr>
            </w:pPr>
            <w:r w:rsidRPr="00800D22">
              <w:rPr>
                <w:sz w:val="15"/>
                <w:szCs w:val="15"/>
              </w:rPr>
              <w:t xml:space="preserve">300.21 </w:t>
            </w:r>
          </w:p>
        </w:tc>
        <w:tc>
          <w:tcPr>
            <w:tcW w:w="513" w:type="pct"/>
            <w:noWrap/>
            <w:vAlign w:val="center"/>
          </w:tcPr>
          <w:p w14:paraId="5E419C6D" w14:textId="77777777" w:rsidR="005068AB" w:rsidRPr="00800D22" w:rsidRDefault="005068AB" w:rsidP="00573A00">
            <w:pPr>
              <w:rPr>
                <w:sz w:val="15"/>
                <w:szCs w:val="15"/>
              </w:rPr>
            </w:pPr>
            <w:r w:rsidRPr="00800D22">
              <w:rPr>
                <w:sz w:val="15"/>
                <w:szCs w:val="15"/>
              </w:rPr>
              <w:t>74.78%</w:t>
            </w:r>
          </w:p>
        </w:tc>
        <w:tc>
          <w:tcPr>
            <w:tcW w:w="457" w:type="pct"/>
            <w:noWrap/>
            <w:vAlign w:val="center"/>
          </w:tcPr>
          <w:p w14:paraId="161AEF4C" w14:textId="77777777" w:rsidR="005068AB" w:rsidRPr="00800D22" w:rsidRDefault="005068AB" w:rsidP="00573A00">
            <w:pPr>
              <w:rPr>
                <w:sz w:val="15"/>
                <w:szCs w:val="15"/>
              </w:rPr>
            </w:pPr>
            <w:r w:rsidRPr="00800D22">
              <w:rPr>
                <w:sz w:val="15"/>
                <w:szCs w:val="15"/>
              </w:rPr>
              <w:t xml:space="preserve">333.76 </w:t>
            </w:r>
          </w:p>
        </w:tc>
        <w:tc>
          <w:tcPr>
            <w:tcW w:w="513" w:type="pct"/>
            <w:noWrap/>
            <w:vAlign w:val="center"/>
          </w:tcPr>
          <w:p w14:paraId="225AE717" w14:textId="77777777" w:rsidR="005068AB" w:rsidRPr="00800D22" w:rsidRDefault="005068AB" w:rsidP="00573A00">
            <w:pPr>
              <w:rPr>
                <w:sz w:val="15"/>
                <w:szCs w:val="15"/>
              </w:rPr>
            </w:pPr>
            <w:r w:rsidRPr="00800D22">
              <w:rPr>
                <w:sz w:val="15"/>
                <w:szCs w:val="15"/>
              </w:rPr>
              <w:t>74.30%</w:t>
            </w:r>
          </w:p>
        </w:tc>
        <w:tc>
          <w:tcPr>
            <w:tcW w:w="457" w:type="pct"/>
            <w:noWrap/>
            <w:vAlign w:val="center"/>
          </w:tcPr>
          <w:p w14:paraId="146024D7" w14:textId="77777777" w:rsidR="005068AB" w:rsidRPr="00800D22" w:rsidRDefault="005068AB" w:rsidP="00573A00">
            <w:pPr>
              <w:rPr>
                <w:sz w:val="15"/>
                <w:szCs w:val="15"/>
              </w:rPr>
            </w:pPr>
            <w:r w:rsidRPr="00800D22">
              <w:rPr>
                <w:sz w:val="15"/>
                <w:szCs w:val="15"/>
              </w:rPr>
              <w:t xml:space="preserve">388.27 </w:t>
            </w:r>
          </w:p>
        </w:tc>
        <w:tc>
          <w:tcPr>
            <w:tcW w:w="513" w:type="pct"/>
            <w:noWrap/>
            <w:vAlign w:val="center"/>
          </w:tcPr>
          <w:p w14:paraId="47720A85" w14:textId="77777777" w:rsidR="005068AB" w:rsidRPr="00800D22" w:rsidRDefault="005068AB" w:rsidP="00573A00">
            <w:pPr>
              <w:rPr>
                <w:sz w:val="15"/>
                <w:szCs w:val="15"/>
              </w:rPr>
            </w:pPr>
            <w:r w:rsidRPr="00800D22">
              <w:rPr>
                <w:sz w:val="15"/>
                <w:szCs w:val="15"/>
              </w:rPr>
              <w:t>71.63%</w:t>
            </w:r>
          </w:p>
        </w:tc>
        <w:tc>
          <w:tcPr>
            <w:tcW w:w="457" w:type="pct"/>
            <w:noWrap/>
            <w:vAlign w:val="center"/>
          </w:tcPr>
          <w:p w14:paraId="7D0A75EA" w14:textId="77777777" w:rsidR="005068AB" w:rsidRPr="00800D22" w:rsidRDefault="005068AB" w:rsidP="00573A00">
            <w:pPr>
              <w:rPr>
                <w:sz w:val="15"/>
                <w:szCs w:val="15"/>
              </w:rPr>
            </w:pPr>
            <w:r w:rsidRPr="00800D22">
              <w:rPr>
                <w:sz w:val="15"/>
                <w:szCs w:val="15"/>
              </w:rPr>
              <w:t xml:space="preserve">372.79 </w:t>
            </w:r>
          </w:p>
        </w:tc>
        <w:tc>
          <w:tcPr>
            <w:tcW w:w="513" w:type="pct"/>
            <w:noWrap/>
            <w:vAlign w:val="center"/>
          </w:tcPr>
          <w:p w14:paraId="155A9DE7" w14:textId="77777777" w:rsidR="005068AB" w:rsidRPr="00800D22" w:rsidRDefault="005068AB" w:rsidP="00573A00">
            <w:pPr>
              <w:rPr>
                <w:sz w:val="15"/>
                <w:szCs w:val="15"/>
              </w:rPr>
            </w:pPr>
            <w:r w:rsidRPr="00800D22">
              <w:rPr>
                <w:sz w:val="15"/>
                <w:szCs w:val="15"/>
              </w:rPr>
              <w:t>67.43%</w:t>
            </w:r>
          </w:p>
        </w:tc>
      </w:tr>
      <w:tr w:rsidR="005068AB" w:rsidRPr="00800D22" w14:paraId="22522769" w14:textId="77777777" w:rsidTr="00573A00">
        <w:trPr>
          <w:trHeight w:val="240"/>
        </w:trPr>
        <w:tc>
          <w:tcPr>
            <w:tcW w:w="560" w:type="pct"/>
            <w:vMerge/>
            <w:vAlign w:val="center"/>
          </w:tcPr>
          <w:p w14:paraId="4F189E16" w14:textId="77777777" w:rsidR="005068AB" w:rsidRPr="00800D22" w:rsidRDefault="005068AB" w:rsidP="00573A00">
            <w:pPr>
              <w:widowControl/>
              <w:rPr>
                <w:kern w:val="0"/>
                <w:sz w:val="15"/>
                <w:szCs w:val="15"/>
              </w:rPr>
            </w:pPr>
          </w:p>
        </w:tc>
        <w:tc>
          <w:tcPr>
            <w:tcW w:w="560" w:type="pct"/>
            <w:noWrap/>
            <w:vAlign w:val="center"/>
          </w:tcPr>
          <w:p w14:paraId="7E75902C" w14:textId="77777777" w:rsidR="005068AB" w:rsidRPr="00800D22" w:rsidRDefault="005068AB" w:rsidP="00573A00">
            <w:pPr>
              <w:widowControl/>
              <w:rPr>
                <w:kern w:val="0"/>
                <w:sz w:val="15"/>
                <w:szCs w:val="15"/>
              </w:rPr>
            </w:pPr>
            <w:r w:rsidRPr="00800D22">
              <w:rPr>
                <w:sz w:val="15"/>
                <w:szCs w:val="15"/>
              </w:rPr>
              <w:t>金融债券</w:t>
            </w:r>
          </w:p>
        </w:tc>
        <w:tc>
          <w:tcPr>
            <w:tcW w:w="457" w:type="pct"/>
            <w:noWrap/>
            <w:vAlign w:val="center"/>
          </w:tcPr>
          <w:p w14:paraId="7F28F48C" w14:textId="77777777" w:rsidR="005068AB" w:rsidRPr="00800D22" w:rsidRDefault="005068AB" w:rsidP="00573A00">
            <w:pPr>
              <w:rPr>
                <w:sz w:val="15"/>
                <w:szCs w:val="15"/>
              </w:rPr>
            </w:pPr>
            <w:r w:rsidRPr="00800D22">
              <w:rPr>
                <w:sz w:val="15"/>
                <w:szCs w:val="15"/>
              </w:rPr>
              <w:t xml:space="preserve">70.93 </w:t>
            </w:r>
          </w:p>
        </w:tc>
        <w:tc>
          <w:tcPr>
            <w:tcW w:w="513" w:type="pct"/>
            <w:noWrap/>
            <w:vAlign w:val="center"/>
          </w:tcPr>
          <w:p w14:paraId="613A95C5" w14:textId="77777777" w:rsidR="005068AB" w:rsidRPr="00800D22" w:rsidRDefault="005068AB" w:rsidP="00573A00">
            <w:pPr>
              <w:rPr>
                <w:sz w:val="15"/>
                <w:szCs w:val="15"/>
              </w:rPr>
            </w:pPr>
            <w:r w:rsidRPr="00800D22">
              <w:rPr>
                <w:sz w:val="15"/>
                <w:szCs w:val="15"/>
              </w:rPr>
              <w:t>17.67%</w:t>
            </w:r>
          </w:p>
        </w:tc>
        <w:tc>
          <w:tcPr>
            <w:tcW w:w="457" w:type="pct"/>
            <w:noWrap/>
            <w:vAlign w:val="center"/>
          </w:tcPr>
          <w:p w14:paraId="1F908A99" w14:textId="77777777" w:rsidR="005068AB" w:rsidRPr="00800D22" w:rsidRDefault="005068AB" w:rsidP="00573A00">
            <w:pPr>
              <w:rPr>
                <w:sz w:val="15"/>
                <w:szCs w:val="15"/>
              </w:rPr>
            </w:pPr>
            <w:r w:rsidRPr="00800D22">
              <w:rPr>
                <w:sz w:val="15"/>
                <w:szCs w:val="15"/>
              </w:rPr>
              <w:t xml:space="preserve">82.37 </w:t>
            </w:r>
          </w:p>
        </w:tc>
        <w:tc>
          <w:tcPr>
            <w:tcW w:w="513" w:type="pct"/>
            <w:noWrap/>
            <w:vAlign w:val="center"/>
          </w:tcPr>
          <w:p w14:paraId="0721D5DE" w14:textId="77777777" w:rsidR="005068AB" w:rsidRPr="00800D22" w:rsidRDefault="005068AB" w:rsidP="00573A00">
            <w:pPr>
              <w:rPr>
                <w:sz w:val="15"/>
                <w:szCs w:val="15"/>
              </w:rPr>
            </w:pPr>
            <w:r w:rsidRPr="00800D22">
              <w:rPr>
                <w:sz w:val="15"/>
                <w:szCs w:val="15"/>
              </w:rPr>
              <w:t>18.34%</w:t>
            </w:r>
          </w:p>
        </w:tc>
        <w:tc>
          <w:tcPr>
            <w:tcW w:w="457" w:type="pct"/>
            <w:noWrap/>
            <w:vAlign w:val="center"/>
          </w:tcPr>
          <w:p w14:paraId="381667A9" w14:textId="77777777" w:rsidR="005068AB" w:rsidRPr="00800D22" w:rsidRDefault="005068AB" w:rsidP="00573A00">
            <w:pPr>
              <w:rPr>
                <w:sz w:val="15"/>
                <w:szCs w:val="15"/>
              </w:rPr>
            </w:pPr>
            <w:r w:rsidRPr="00800D22">
              <w:rPr>
                <w:sz w:val="15"/>
                <w:szCs w:val="15"/>
              </w:rPr>
              <w:t xml:space="preserve">115.52 </w:t>
            </w:r>
          </w:p>
        </w:tc>
        <w:tc>
          <w:tcPr>
            <w:tcW w:w="513" w:type="pct"/>
            <w:noWrap/>
            <w:vAlign w:val="center"/>
          </w:tcPr>
          <w:p w14:paraId="4E939935" w14:textId="77777777" w:rsidR="005068AB" w:rsidRPr="00800D22" w:rsidRDefault="005068AB" w:rsidP="00573A00">
            <w:pPr>
              <w:rPr>
                <w:sz w:val="15"/>
                <w:szCs w:val="15"/>
              </w:rPr>
            </w:pPr>
            <w:r w:rsidRPr="00800D22">
              <w:rPr>
                <w:sz w:val="15"/>
                <w:szCs w:val="15"/>
              </w:rPr>
              <w:t>21.31%</w:t>
            </w:r>
          </w:p>
        </w:tc>
        <w:tc>
          <w:tcPr>
            <w:tcW w:w="457" w:type="pct"/>
            <w:noWrap/>
            <w:vAlign w:val="center"/>
          </w:tcPr>
          <w:p w14:paraId="0F6965CA" w14:textId="77777777" w:rsidR="005068AB" w:rsidRPr="00800D22" w:rsidRDefault="005068AB" w:rsidP="00573A00">
            <w:pPr>
              <w:rPr>
                <w:sz w:val="15"/>
                <w:szCs w:val="15"/>
              </w:rPr>
            </w:pPr>
            <w:r w:rsidRPr="00800D22">
              <w:rPr>
                <w:sz w:val="15"/>
                <w:szCs w:val="15"/>
              </w:rPr>
              <w:t xml:space="preserve">144.26 </w:t>
            </w:r>
          </w:p>
        </w:tc>
        <w:tc>
          <w:tcPr>
            <w:tcW w:w="513" w:type="pct"/>
            <w:noWrap/>
            <w:vAlign w:val="center"/>
          </w:tcPr>
          <w:p w14:paraId="5972C090" w14:textId="77777777" w:rsidR="005068AB" w:rsidRPr="00800D22" w:rsidRDefault="005068AB" w:rsidP="00573A00">
            <w:pPr>
              <w:rPr>
                <w:sz w:val="15"/>
                <w:szCs w:val="15"/>
              </w:rPr>
            </w:pPr>
            <w:r w:rsidRPr="00800D22">
              <w:rPr>
                <w:sz w:val="15"/>
                <w:szCs w:val="15"/>
              </w:rPr>
              <w:t>26.10%</w:t>
            </w:r>
          </w:p>
        </w:tc>
      </w:tr>
      <w:tr w:rsidR="005068AB" w:rsidRPr="00800D22" w14:paraId="62339D96" w14:textId="77777777" w:rsidTr="00573A00">
        <w:trPr>
          <w:trHeight w:val="240"/>
        </w:trPr>
        <w:tc>
          <w:tcPr>
            <w:tcW w:w="560" w:type="pct"/>
            <w:vMerge/>
            <w:vAlign w:val="center"/>
          </w:tcPr>
          <w:p w14:paraId="44BEAB7B" w14:textId="77777777" w:rsidR="005068AB" w:rsidRPr="00800D22" w:rsidRDefault="005068AB" w:rsidP="00573A00">
            <w:pPr>
              <w:widowControl/>
              <w:rPr>
                <w:kern w:val="0"/>
                <w:sz w:val="15"/>
                <w:szCs w:val="15"/>
              </w:rPr>
            </w:pPr>
          </w:p>
        </w:tc>
        <w:tc>
          <w:tcPr>
            <w:tcW w:w="560" w:type="pct"/>
            <w:noWrap/>
            <w:vAlign w:val="center"/>
          </w:tcPr>
          <w:p w14:paraId="61C55A55" w14:textId="77777777" w:rsidR="005068AB" w:rsidRPr="00800D22" w:rsidRDefault="005068AB" w:rsidP="00573A00">
            <w:pPr>
              <w:widowControl/>
              <w:rPr>
                <w:kern w:val="0"/>
                <w:sz w:val="15"/>
                <w:szCs w:val="15"/>
              </w:rPr>
            </w:pPr>
            <w:r w:rsidRPr="00800D22">
              <w:rPr>
                <w:sz w:val="15"/>
                <w:szCs w:val="15"/>
              </w:rPr>
              <w:t>公司债券</w:t>
            </w:r>
          </w:p>
        </w:tc>
        <w:tc>
          <w:tcPr>
            <w:tcW w:w="457" w:type="pct"/>
            <w:noWrap/>
            <w:vAlign w:val="center"/>
          </w:tcPr>
          <w:p w14:paraId="6B27681C" w14:textId="77777777" w:rsidR="005068AB" w:rsidRPr="00800D22" w:rsidRDefault="005068AB" w:rsidP="00573A00">
            <w:pPr>
              <w:rPr>
                <w:sz w:val="15"/>
                <w:szCs w:val="15"/>
              </w:rPr>
            </w:pPr>
            <w:r w:rsidRPr="00800D22">
              <w:rPr>
                <w:sz w:val="15"/>
                <w:szCs w:val="15"/>
              </w:rPr>
              <w:t xml:space="preserve">30.31 </w:t>
            </w:r>
          </w:p>
        </w:tc>
        <w:tc>
          <w:tcPr>
            <w:tcW w:w="513" w:type="pct"/>
            <w:noWrap/>
            <w:vAlign w:val="center"/>
          </w:tcPr>
          <w:p w14:paraId="61D1F654" w14:textId="77777777" w:rsidR="005068AB" w:rsidRPr="00800D22" w:rsidRDefault="005068AB" w:rsidP="00573A00">
            <w:pPr>
              <w:rPr>
                <w:sz w:val="15"/>
                <w:szCs w:val="15"/>
              </w:rPr>
            </w:pPr>
            <w:r w:rsidRPr="00800D22">
              <w:rPr>
                <w:sz w:val="15"/>
                <w:szCs w:val="15"/>
              </w:rPr>
              <w:t>7.55%</w:t>
            </w:r>
          </w:p>
        </w:tc>
        <w:tc>
          <w:tcPr>
            <w:tcW w:w="457" w:type="pct"/>
            <w:noWrap/>
            <w:vAlign w:val="center"/>
          </w:tcPr>
          <w:p w14:paraId="4EE3CD9B" w14:textId="77777777" w:rsidR="005068AB" w:rsidRPr="00800D22" w:rsidRDefault="005068AB" w:rsidP="00573A00">
            <w:pPr>
              <w:rPr>
                <w:sz w:val="15"/>
                <w:szCs w:val="15"/>
              </w:rPr>
            </w:pPr>
            <w:r w:rsidRPr="00800D22">
              <w:rPr>
                <w:sz w:val="15"/>
                <w:szCs w:val="15"/>
              </w:rPr>
              <w:t xml:space="preserve">33.08 </w:t>
            </w:r>
          </w:p>
        </w:tc>
        <w:tc>
          <w:tcPr>
            <w:tcW w:w="513" w:type="pct"/>
            <w:noWrap/>
            <w:vAlign w:val="center"/>
          </w:tcPr>
          <w:p w14:paraId="14538C07" w14:textId="77777777" w:rsidR="005068AB" w:rsidRPr="00800D22" w:rsidRDefault="005068AB" w:rsidP="00573A00">
            <w:pPr>
              <w:rPr>
                <w:sz w:val="15"/>
                <w:szCs w:val="15"/>
              </w:rPr>
            </w:pPr>
            <w:r w:rsidRPr="00800D22">
              <w:rPr>
                <w:sz w:val="15"/>
                <w:szCs w:val="15"/>
              </w:rPr>
              <w:t>7.36%</w:t>
            </w:r>
          </w:p>
        </w:tc>
        <w:tc>
          <w:tcPr>
            <w:tcW w:w="457" w:type="pct"/>
            <w:noWrap/>
            <w:vAlign w:val="center"/>
          </w:tcPr>
          <w:p w14:paraId="642F9E6A" w14:textId="77777777" w:rsidR="005068AB" w:rsidRPr="00800D22" w:rsidRDefault="005068AB" w:rsidP="00573A00">
            <w:pPr>
              <w:rPr>
                <w:sz w:val="15"/>
                <w:szCs w:val="15"/>
              </w:rPr>
            </w:pPr>
            <w:r w:rsidRPr="00800D22">
              <w:rPr>
                <w:sz w:val="15"/>
                <w:szCs w:val="15"/>
              </w:rPr>
              <w:t xml:space="preserve">38.28 </w:t>
            </w:r>
          </w:p>
        </w:tc>
        <w:tc>
          <w:tcPr>
            <w:tcW w:w="513" w:type="pct"/>
            <w:noWrap/>
            <w:vAlign w:val="center"/>
          </w:tcPr>
          <w:p w14:paraId="11DD395A" w14:textId="77777777" w:rsidR="005068AB" w:rsidRPr="00800D22" w:rsidRDefault="005068AB" w:rsidP="00573A00">
            <w:pPr>
              <w:rPr>
                <w:sz w:val="15"/>
                <w:szCs w:val="15"/>
              </w:rPr>
            </w:pPr>
            <w:r w:rsidRPr="00800D22">
              <w:rPr>
                <w:sz w:val="15"/>
                <w:szCs w:val="15"/>
              </w:rPr>
              <w:t>7.06%</w:t>
            </w:r>
          </w:p>
        </w:tc>
        <w:tc>
          <w:tcPr>
            <w:tcW w:w="457" w:type="pct"/>
            <w:noWrap/>
            <w:vAlign w:val="center"/>
          </w:tcPr>
          <w:p w14:paraId="6EEDFA4C" w14:textId="77777777" w:rsidR="005068AB" w:rsidRPr="00800D22" w:rsidRDefault="005068AB" w:rsidP="00573A00">
            <w:pPr>
              <w:rPr>
                <w:sz w:val="15"/>
                <w:szCs w:val="15"/>
              </w:rPr>
            </w:pPr>
            <w:r w:rsidRPr="00800D22">
              <w:rPr>
                <w:sz w:val="15"/>
                <w:szCs w:val="15"/>
              </w:rPr>
              <w:t xml:space="preserve">35.78 </w:t>
            </w:r>
          </w:p>
        </w:tc>
        <w:tc>
          <w:tcPr>
            <w:tcW w:w="513" w:type="pct"/>
            <w:noWrap/>
            <w:vAlign w:val="center"/>
          </w:tcPr>
          <w:p w14:paraId="3AA83630" w14:textId="77777777" w:rsidR="005068AB" w:rsidRPr="00800D22" w:rsidRDefault="005068AB" w:rsidP="00573A00">
            <w:pPr>
              <w:rPr>
                <w:sz w:val="15"/>
                <w:szCs w:val="15"/>
              </w:rPr>
            </w:pPr>
            <w:r w:rsidRPr="00800D22">
              <w:rPr>
                <w:sz w:val="15"/>
                <w:szCs w:val="15"/>
              </w:rPr>
              <w:t>6.47%</w:t>
            </w:r>
          </w:p>
        </w:tc>
      </w:tr>
      <w:tr w:rsidR="005068AB" w:rsidRPr="00800D22" w14:paraId="130ABAE7" w14:textId="77777777" w:rsidTr="00573A00">
        <w:trPr>
          <w:trHeight w:val="240"/>
        </w:trPr>
        <w:tc>
          <w:tcPr>
            <w:tcW w:w="560" w:type="pct"/>
            <w:vMerge/>
            <w:vAlign w:val="center"/>
          </w:tcPr>
          <w:p w14:paraId="71316EA3" w14:textId="77777777" w:rsidR="005068AB" w:rsidRPr="00800D22" w:rsidRDefault="005068AB" w:rsidP="00573A00">
            <w:pPr>
              <w:widowControl/>
              <w:rPr>
                <w:kern w:val="0"/>
                <w:sz w:val="15"/>
                <w:szCs w:val="15"/>
              </w:rPr>
            </w:pPr>
          </w:p>
        </w:tc>
        <w:tc>
          <w:tcPr>
            <w:tcW w:w="560" w:type="pct"/>
            <w:noWrap/>
            <w:vAlign w:val="center"/>
          </w:tcPr>
          <w:p w14:paraId="106E59AE" w14:textId="77777777" w:rsidR="005068AB" w:rsidRPr="00800D22" w:rsidRDefault="005068AB" w:rsidP="00573A00">
            <w:pPr>
              <w:widowControl/>
              <w:rPr>
                <w:kern w:val="0"/>
                <w:sz w:val="15"/>
                <w:szCs w:val="15"/>
              </w:rPr>
            </w:pPr>
            <w:r w:rsidRPr="00800D22">
              <w:rPr>
                <w:sz w:val="15"/>
                <w:szCs w:val="15"/>
              </w:rPr>
              <w:t>债券总额</w:t>
            </w:r>
          </w:p>
        </w:tc>
        <w:tc>
          <w:tcPr>
            <w:tcW w:w="457" w:type="pct"/>
            <w:noWrap/>
            <w:vAlign w:val="center"/>
          </w:tcPr>
          <w:p w14:paraId="7473226D" w14:textId="77777777" w:rsidR="005068AB" w:rsidRPr="00800D22" w:rsidRDefault="005068AB" w:rsidP="00573A00">
            <w:pPr>
              <w:rPr>
                <w:sz w:val="15"/>
                <w:szCs w:val="15"/>
              </w:rPr>
            </w:pPr>
            <w:r w:rsidRPr="00800D22">
              <w:rPr>
                <w:sz w:val="15"/>
                <w:szCs w:val="15"/>
              </w:rPr>
              <w:t xml:space="preserve">401.45 </w:t>
            </w:r>
          </w:p>
        </w:tc>
        <w:tc>
          <w:tcPr>
            <w:tcW w:w="513" w:type="pct"/>
            <w:noWrap/>
            <w:vAlign w:val="center"/>
          </w:tcPr>
          <w:p w14:paraId="7FFCB4F7"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CB77439" w14:textId="77777777" w:rsidR="005068AB" w:rsidRPr="00800D22" w:rsidRDefault="005068AB" w:rsidP="00573A00">
            <w:pPr>
              <w:rPr>
                <w:sz w:val="15"/>
                <w:szCs w:val="15"/>
              </w:rPr>
            </w:pPr>
            <w:r w:rsidRPr="00800D22">
              <w:rPr>
                <w:sz w:val="15"/>
                <w:szCs w:val="15"/>
              </w:rPr>
              <w:t xml:space="preserve">449.22 </w:t>
            </w:r>
          </w:p>
        </w:tc>
        <w:tc>
          <w:tcPr>
            <w:tcW w:w="513" w:type="pct"/>
            <w:noWrap/>
            <w:vAlign w:val="center"/>
          </w:tcPr>
          <w:p w14:paraId="44F2785D"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5005078" w14:textId="77777777" w:rsidR="005068AB" w:rsidRPr="00800D22" w:rsidRDefault="005068AB" w:rsidP="00573A00">
            <w:pPr>
              <w:rPr>
                <w:sz w:val="15"/>
                <w:szCs w:val="15"/>
              </w:rPr>
            </w:pPr>
            <w:r w:rsidRPr="00800D22">
              <w:rPr>
                <w:sz w:val="15"/>
                <w:szCs w:val="15"/>
              </w:rPr>
              <w:t xml:space="preserve">542.08 </w:t>
            </w:r>
          </w:p>
        </w:tc>
        <w:tc>
          <w:tcPr>
            <w:tcW w:w="513" w:type="pct"/>
            <w:noWrap/>
            <w:vAlign w:val="center"/>
          </w:tcPr>
          <w:p w14:paraId="181BC66A"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C979A89" w14:textId="77777777" w:rsidR="005068AB" w:rsidRPr="00800D22" w:rsidRDefault="005068AB" w:rsidP="00573A00">
            <w:pPr>
              <w:rPr>
                <w:sz w:val="15"/>
                <w:szCs w:val="15"/>
              </w:rPr>
            </w:pPr>
            <w:r w:rsidRPr="00800D22">
              <w:rPr>
                <w:sz w:val="15"/>
                <w:szCs w:val="15"/>
              </w:rPr>
              <w:t xml:space="preserve">552.83 </w:t>
            </w:r>
          </w:p>
        </w:tc>
        <w:tc>
          <w:tcPr>
            <w:tcW w:w="513" w:type="pct"/>
            <w:noWrap/>
            <w:vAlign w:val="center"/>
          </w:tcPr>
          <w:p w14:paraId="5F10654A" w14:textId="77777777" w:rsidR="005068AB" w:rsidRPr="00800D22" w:rsidRDefault="005068AB" w:rsidP="00573A00">
            <w:pPr>
              <w:rPr>
                <w:sz w:val="15"/>
                <w:szCs w:val="15"/>
              </w:rPr>
            </w:pPr>
            <w:r w:rsidRPr="00800D22">
              <w:rPr>
                <w:sz w:val="15"/>
                <w:szCs w:val="15"/>
              </w:rPr>
              <w:t>100.00%</w:t>
            </w:r>
          </w:p>
        </w:tc>
      </w:tr>
      <w:tr w:rsidR="005068AB" w:rsidRPr="00800D22" w14:paraId="6B5FD86E" w14:textId="77777777" w:rsidTr="00573A00">
        <w:trPr>
          <w:trHeight w:val="240"/>
        </w:trPr>
        <w:tc>
          <w:tcPr>
            <w:tcW w:w="560" w:type="pct"/>
            <w:vMerge w:val="restart"/>
            <w:noWrap/>
            <w:vAlign w:val="center"/>
          </w:tcPr>
          <w:p w14:paraId="1DB0DC6E" w14:textId="77777777" w:rsidR="005068AB" w:rsidRPr="00800D22" w:rsidRDefault="005068AB" w:rsidP="00573A00">
            <w:pPr>
              <w:rPr>
                <w:sz w:val="15"/>
                <w:szCs w:val="15"/>
              </w:rPr>
            </w:pPr>
            <w:r w:rsidRPr="00800D22">
              <w:rPr>
                <w:sz w:val="15"/>
                <w:szCs w:val="15"/>
              </w:rPr>
              <w:t>香港</w:t>
            </w:r>
          </w:p>
        </w:tc>
        <w:tc>
          <w:tcPr>
            <w:tcW w:w="560" w:type="pct"/>
            <w:noWrap/>
            <w:vAlign w:val="center"/>
          </w:tcPr>
          <w:p w14:paraId="25051764" w14:textId="77777777" w:rsidR="005068AB" w:rsidRPr="00800D22" w:rsidRDefault="005068AB" w:rsidP="00573A00">
            <w:pPr>
              <w:rPr>
                <w:sz w:val="15"/>
                <w:szCs w:val="15"/>
              </w:rPr>
            </w:pPr>
            <w:r w:rsidRPr="00800D22">
              <w:rPr>
                <w:sz w:val="15"/>
                <w:szCs w:val="15"/>
              </w:rPr>
              <w:t>政府债券</w:t>
            </w:r>
          </w:p>
        </w:tc>
        <w:tc>
          <w:tcPr>
            <w:tcW w:w="457" w:type="pct"/>
            <w:noWrap/>
            <w:vAlign w:val="center"/>
          </w:tcPr>
          <w:p w14:paraId="4F5F3058" w14:textId="77777777" w:rsidR="005068AB" w:rsidRPr="00800D22" w:rsidRDefault="005068AB" w:rsidP="00573A00">
            <w:pPr>
              <w:rPr>
                <w:sz w:val="15"/>
                <w:szCs w:val="15"/>
              </w:rPr>
            </w:pPr>
            <w:r w:rsidRPr="00800D22">
              <w:rPr>
                <w:sz w:val="15"/>
                <w:szCs w:val="15"/>
              </w:rPr>
              <w:t xml:space="preserve">17.67 </w:t>
            </w:r>
          </w:p>
        </w:tc>
        <w:tc>
          <w:tcPr>
            <w:tcW w:w="513" w:type="pct"/>
            <w:noWrap/>
            <w:vAlign w:val="center"/>
          </w:tcPr>
          <w:p w14:paraId="11CE71B8" w14:textId="77777777" w:rsidR="005068AB" w:rsidRPr="00800D22" w:rsidRDefault="005068AB" w:rsidP="00573A00">
            <w:pPr>
              <w:rPr>
                <w:sz w:val="15"/>
                <w:szCs w:val="15"/>
              </w:rPr>
            </w:pPr>
            <w:r w:rsidRPr="00800D22">
              <w:rPr>
                <w:sz w:val="15"/>
                <w:szCs w:val="15"/>
              </w:rPr>
              <w:t>35.46%</w:t>
            </w:r>
          </w:p>
        </w:tc>
        <w:tc>
          <w:tcPr>
            <w:tcW w:w="457" w:type="pct"/>
            <w:noWrap/>
            <w:vAlign w:val="center"/>
          </w:tcPr>
          <w:p w14:paraId="37ED59D7" w14:textId="77777777" w:rsidR="005068AB" w:rsidRPr="00800D22" w:rsidRDefault="005068AB" w:rsidP="00573A00">
            <w:pPr>
              <w:rPr>
                <w:sz w:val="15"/>
                <w:szCs w:val="15"/>
              </w:rPr>
            </w:pPr>
            <w:r w:rsidRPr="00800D22">
              <w:rPr>
                <w:sz w:val="15"/>
                <w:szCs w:val="15"/>
              </w:rPr>
              <w:t xml:space="preserve">17.94 </w:t>
            </w:r>
          </w:p>
        </w:tc>
        <w:tc>
          <w:tcPr>
            <w:tcW w:w="513" w:type="pct"/>
            <w:noWrap/>
            <w:vAlign w:val="center"/>
          </w:tcPr>
          <w:p w14:paraId="279C5736" w14:textId="77777777" w:rsidR="005068AB" w:rsidRPr="00800D22" w:rsidRDefault="005068AB" w:rsidP="00573A00">
            <w:pPr>
              <w:rPr>
                <w:sz w:val="15"/>
                <w:szCs w:val="15"/>
              </w:rPr>
            </w:pPr>
            <w:r w:rsidRPr="00800D22">
              <w:rPr>
                <w:sz w:val="15"/>
                <w:szCs w:val="15"/>
              </w:rPr>
              <w:t>35.21%</w:t>
            </w:r>
          </w:p>
        </w:tc>
        <w:tc>
          <w:tcPr>
            <w:tcW w:w="457" w:type="pct"/>
            <w:noWrap/>
            <w:vAlign w:val="center"/>
          </w:tcPr>
          <w:p w14:paraId="33CA7EBF" w14:textId="77777777" w:rsidR="005068AB" w:rsidRPr="00800D22" w:rsidRDefault="005068AB" w:rsidP="00573A00">
            <w:pPr>
              <w:rPr>
                <w:sz w:val="15"/>
                <w:szCs w:val="15"/>
              </w:rPr>
            </w:pPr>
            <w:r w:rsidRPr="00800D22">
              <w:rPr>
                <w:sz w:val="15"/>
                <w:szCs w:val="15"/>
              </w:rPr>
              <w:t xml:space="preserve">18.50 </w:t>
            </w:r>
          </w:p>
        </w:tc>
        <w:tc>
          <w:tcPr>
            <w:tcW w:w="513" w:type="pct"/>
            <w:noWrap/>
            <w:vAlign w:val="center"/>
          </w:tcPr>
          <w:p w14:paraId="7A6D2DD7" w14:textId="77777777" w:rsidR="005068AB" w:rsidRPr="00800D22" w:rsidRDefault="005068AB" w:rsidP="00573A00">
            <w:pPr>
              <w:rPr>
                <w:sz w:val="15"/>
                <w:szCs w:val="15"/>
              </w:rPr>
            </w:pPr>
            <w:r w:rsidRPr="00800D22">
              <w:rPr>
                <w:sz w:val="15"/>
                <w:szCs w:val="15"/>
              </w:rPr>
              <w:t>36.00%</w:t>
            </w:r>
          </w:p>
        </w:tc>
        <w:tc>
          <w:tcPr>
            <w:tcW w:w="457" w:type="pct"/>
            <w:noWrap/>
            <w:vAlign w:val="center"/>
          </w:tcPr>
          <w:p w14:paraId="498483BF" w14:textId="77777777" w:rsidR="005068AB" w:rsidRPr="00800D22" w:rsidRDefault="005068AB" w:rsidP="00573A00">
            <w:pPr>
              <w:rPr>
                <w:sz w:val="15"/>
                <w:szCs w:val="15"/>
              </w:rPr>
            </w:pPr>
            <w:r w:rsidRPr="00800D22">
              <w:rPr>
                <w:sz w:val="15"/>
                <w:szCs w:val="15"/>
              </w:rPr>
              <w:t xml:space="preserve">20.99 </w:t>
            </w:r>
          </w:p>
        </w:tc>
        <w:tc>
          <w:tcPr>
            <w:tcW w:w="513" w:type="pct"/>
            <w:noWrap/>
            <w:vAlign w:val="center"/>
          </w:tcPr>
          <w:p w14:paraId="7BBF0CED" w14:textId="77777777" w:rsidR="005068AB" w:rsidRPr="00800D22" w:rsidRDefault="005068AB" w:rsidP="00573A00">
            <w:pPr>
              <w:rPr>
                <w:sz w:val="15"/>
                <w:szCs w:val="15"/>
              </w:rPr>
            </w:pPr>
            <w:r w:rsidRPr="00800D22">
              <w:rPr>
                <w:sz w:val="15"/>
                <w:szCs w:val="15"/>
              </w:rPr>
              <w:t>41.78%</w:t>
            </w:r>
          </w:p>
        </w:tc>
      </w:tr>
      <w:tr w:rsidR="005068AB" w:rsidRPr="00800D22" w14:paraId="15C54FF0" w14:textId="77777777" w:rsidTr="00573A00">
        <w:trPr>
          <w:trHeight w:val="240"/>
        </w:trPr>
        <w:tc>
          <w:tcPr>
            <w:tcW w:w="560" w:type="pct"/>
            <w:vMerge/>
            <w:vAlign w:val="center"/>
          </w:tcPr>
          <w:p w14:paraId="56FEE95F" w14:textId="77777777" w:rsidR="005068AB" w:rsidRPr="00800D22" w:rsidRDefault="005068AB" w:rsidP="00573A00">
            <w:pPr>
              <w:widowControl/>
              <w:rPr>
                <w:kern w:val="0"/>
                <w:sz w:val="15"/>
                <w:szCs w:val="15"/>
              </w:rPr>
            </w:pPr>
          </w:p>
        </w:tc>
        <w:tc>
          <w:tcPr>
            <w:tcW w:w="560" w:type="pct"/>
            <w:noWrap/>
            <w:vAlign w:val="center"/>
          </w:tcPr>
          <w:p w14:paraId="0C4BD3A2" w14:textId="77777777" w:rsidR="005068AB" w:rsidRPr="00800D22" w:rsidRDefault="005068AB" w:rsidP="00573A00">
            <w:pPr>
              <w:widowControl/>
              <w:rPr>
                <w:kern w:val="0"/>
                <w:sz w:val="15"/>
                <w:szCs w:val="15"/>
              </w:rPr>
            </w:pPr>
            <w:r w:rsidRPr="00800D22">
              <w:rPr>
                <w:sz w:val="15"/>
                <w:szCs w:val="15"/>
              </w:rPr>
              <w:t>金融债券</w:t>
            </w:r>
          </w:p>
        </w:tc>
        <w:tc>
          <w:tcPr>
            <w:tcW w:w="457" w:type="pct"/>
            <w:noWrap/>
            <w:vAlign w:val="center"/>
          </w:tcPr>
          <w:p w14:paraId="54029377" w14:textId="77777777" w:rsidR="005068AB" w:rsidRPr="00800D22" w:rsidRDefault="005068AB" w:rsidP="00573A00">
            <w:pPr>
              <w:rPr>
                <w:sz w:val="15"/>
                <w:szCs w:val="15"/>
              </w:rPr>
            </w:pPr>
            <w:r w:rsidRPr="00800D22">
              <w:rPr>
                <w:sz w:val="15"/>
                <w:szCs w:val="15"/>
              </w:rPr>
              <w:t xml:space="preserve">25.97 </w:t>
            </w:r>
          </w:p>
        </w:tc>
        <w:tc>
          <w:tcPr>
            <w:tcW w:w="513" w:type="pct"/>
            <w:noWrap/>
            <w:vAlign w:val="center"/>
          </w:tcPr>
          <w:p w14:paraId="01E01D1E" w14:textId="77777777" w:rsidR="005068AB" w:rsidRPr="00800D22" w:rsidRDefault="005068AB" w:rsidP="00573A00">
            <w:pPr>
              <w:rPr>
                <w:sz w:val="15"/>
                <w:szCs w:val="15"/>
              </w:rPr>
            </w:pPr>
            <w:r w:rsidRPr="00800D22">
              <w:rPr>
                <w:sz w:val="15"/>
                <w:szCs w:val="15"/>
              </w:rPr>
              <w:t>52.12%</w:t>
            </w:r>
          </w:p>
        </w:tc>
        <w:tc>
          <w:tcPr>
            <w:tcW w:w="457" w:type="pct"/>
            <w:noWrap/>
            <w:vAlign w:val="center"/>
          </w:tcPr>
          <w:p w14:paraId="0DC9B60F" w14:textId="77777777" w:rsidR="005068AB" w:rsidRPr="00800D22" w:rsidRDefault="005068AB" w:rsidP="00573A00">
            <w:pPr>
              <w:rPr>
                <w:sz w:val="15"/>
                <w:szCs w:val="15"/>
              </w:rPr>
            </w:pPr>
            <w:r w:rsidRPr="00800D22">
              <w:rPr>
                <w:sz w:val="15"/>
                <w:szCs w:val="15"/>
              </w:rPr>
              <w:t xml:space="preserve">25.26 </w:t>
            </w:r>
          </w:p>
        </w:tc>
        <w:tc>
          <w:tcPr>
            <w:tcW w:w="513" w:type="pct"/>
            <w:noWrap/>
            <w:vAlign w:val="center"/>
          </w:tcPr>
          <w:p w14:paraId="0E5A0CBC" w14:textId="77777777" w:rsidR="005068AB" w:rsidRPr="00800D22" w:rsidRDefault="005068AB" w:rsidP="00573A00">
            <w:pPr>
              <w:rPr>
                <w:sz w:val="15"/>
                <w:szCs w:val="15"/>
              </w:rPr>
            </w:pPr>
            <w:r w:rsidRPr="00800D22">
              <w:rPr>
                <w:sz w:val="15"/>
                <w:szCs w:val="15"/>
              </w:rPr>
              <w:t>49.56%</w:t>
            </w:r>
          </w:p>
        </w:tc>
        <w:tc>
          <w:tcPr>
            <w:tcW w:w="457" w:type="pct"/>
            <w:noWrap/>
            <w:vAlign w:val="center"/>
          </w:tcPr>
          <w:p w14:paraId="2FA74404" w14:textId="77777777" w:rsidR="005068AB" w:rsidRPr="00800D22" w:rsidRDefault="005068AB" w:rsidP="00573A00">
            <w:pPr>
              <w:rPr>
                <w:sz w:val="15"/>
                <w:szCs w:val="15"/>
              </w:rPr>
            </w:pPr>
            <w:r w:rsidRPr="00800D22">
              <w:rPr>
                <w:sz w:val="15"/>
                <w:szCs w:val="15"/>
              </w:rPr>
              <w:t xml:space="preserve">24.04 </w:t>
            </w:r>
          </w:p>
        </w:tc>
        <w:tc>
          <w:tcPr>
            <w:tcW w:w="513" w:type="pct"/>
            <w:noWrap/>
            <w:vAlign w:val="center"/>
          </w:tcPr>
          <w:p w14:paraId="3EE91E60" w14:textId="77777777" w:rsidR="005068AB" w:rsidRPr="00800D22" w:rsidRDefault="005068AB" w:rsidP="00573A00">
            <w:pPr>
              <w:rPr>
                <w:sz w:val="15"/>
                <w:szCs w:val="15"/>
              </w:rPr>
            </w:pPr>
            <w:r w:rsidRPr="00800D22">
              <w:rPr>
                <w:sz w:val="15"/>
                <w:szCs w:val="15"/>
              </w:rPr>
              <w:t>46.78%</w:t>
            </w:r>
          </w:p>
        </w:tc>
        <w:tc>
          <w:tcPr>
            <w:tcW w:w="457" w:type="pct"/>
            <w:noWrap/>
            <w:vAlign w:val="center"/>
          </w:tcPr>
          <w:p w14:paraId="103F2950" w14:textId="77777777" w:rsidR="005068AB" w:rsidRPr="00800D22" w:rsidRDefault="005068AB" w:rsidP="00573A00">
            <w:pPr>
              <w:rPr>
                <w:sz w:val="15"/>
                <w:szCs w:val="15"/>
              </w:rPr>
            </w:pPr>
            <w:r w:rsidRPr="00800D22">
              <w:rPr>
                <w:sz w:val="15"/>
                <w:szCs w:val="15"/>
              </w:rPr>
              <w:t xml:space="preserve">19.32 </w:t>
            </w:r>
          </w:p>
        </w:tc>
        <w:tc>
          <w:tcPr>
            <w:tcW w:w="513" w:type="pct"/>
            <w:noWrap/>
            <w:vAlign w:val="center"/>
          </w:tcPr>
          <w:p w14:paraId="62208CC5" w14:textId="77777777" w:rsidR="005068AB" w:rsidRPr="00800D22" w:rsidRDefault="005068AB" w:rsidP="00573A00">
            <w:pPr>
              <w:rPr>
                <w:sz w:val="15"/>
                <w:szCs w:val="15"/>
              </w:rPr>
            </w:pPr>
            <w:r w:rsidRPr="00800D22">
              <w:rPr>
                <w:sz w:val="15"/>
                <w:szCs w:val="15"/>
              </w:rPr>
              <w:t>38.45%</w:t>
            </w:r>
          </w:p>
        </w:tc>
      </w:tr>
      <w:tr w:rsidR="005068AB" w:rsidRPr="00800D22" w14:paraId="2E438429" w14:textId="77777777" w:rsidTr="00573A00">
        <w:trPr>
          <w:trHeight w:val="240"/>
        </w:trPr>
        <w:tc>
          <w:tcPr>
            <w:tcW w:w="560" w:type="pct"/>
            <w:vMerge/>
            <w:vAlign w:val="center"/>
          </w:tcPr>
          <w:p w14:paraId="4D987304" w14:textId="77777777" w:rsidR="005068AB" w:rsidRPr="00800D22" w:rsidRDefault="005068AB" w:rsidP="00573A00">
            <w:pPr>
              <w:widowControl/>
              <w:rPr>
                <w:kern w:val="0"/>
                <w:sz w:val="15"/>
                <w:szCs w:val="15"/>
              </w:rPr>
            </w:pPr>
          </w:p>
        </w:tc>
        <w:tc>
          <w:tcPr>
            <w:tcW w:w="560" w:type="pct"/>
            <w:noWrap/>
            <w:vAlign w:val="center"/>
          </w:tcPr>
          <w:p w14:paraId="6C814F92" w14:textId="77777777" w:rsidR="005068AB" w:rsidRPr="00800D22" w:rsidRDefault="005068AB" w:rsidP="00573A00">
            <w:pPr>
              <w:widowControl/>
              <w:rPr>
                <w:kern w:val="0"/>
                <w:sz w:val="15"/>
                <w:szCs w:val="15"/>
              </w:rPr>
            </w:pPr>
            <w:r w:rsidRPr="00800D22">
              <w:rPr>
                <w:sz w:val="15"/>
                <w:szCs w:val="15"/>
              </w:rPr>
              <w:t>公司债券</w:t>
            </w:r>
          </w:p>
        </w:tc>
        <w:tc>
          <w:tcPr>
            <w:tcW w:w="457" w:type="pct"/>
            <w:noWrap/>
            <w:vAlign w:val="center"/>
          </w:tcPr>
          <w:p w14:paraId="37D67C31" w14:textId="77777777" w:rsidR="005068AB" w:rsidRPr="00800D22" w:rsidRDefault="005068AB" w:rsidP="00573A00">
            <w:pPr>
              <w:rPr>
                <w:sz w:val="15"/>
                <w:szCs w:val="15"/>
              </w:rPr>
            </w:pPr>
            <w:r w:rsidRPr="00800D22">
              <w:rPr>
                <w:sz w:val="15"/>
                <w:szCs w:val="15"/>
              </w:rPr>
              <w:t xml:space="preserve">6.18 </w:t>
            </w:r>
          </w:p>
        </w:tc>
        <w:tc>
          <w:tcPr>
            <w:tcW w:w="513" w:type="pct"/>
            <w:noWrap/>
            <w:vAlign w:val="center"/>
          </w:tcPr>
          <w:p w14:paraId="3A6729DC" w14:textId="77777777" w:rsidR="005068AB" w:rsidRPr="00800D22" w:rsidRDefault="005068AB" w:rsidP="00573A00">
            <w:pPr>
              <w:rPr>
                <w:sz w:val="15"/>
                <w:szCs w:val="15"/>
              </w:rPr>
            </w:pPr>
            <w:r w:rsidRPr="00800D22">
              <w:rPr>
                <w:sz w:val="15"/>
                <w:szCs w:val="15"/>
              </w:rPr>
              <w:t>12.41%</w:t>
            </w:r>
          </w:p>
        </w:tc>
        <w:tc>
          <w:tcPr>
            <w:tcW w:w="457" w:type="pct"/>
            <w:noWrap/>
            <w:vAlign w:val="center"/>
          </w:tcPr>
          <w:p w14:paraId="22BDB065" w14:textId="77777777" w:rsidR="005068AB" w:rsidRPr="00800D22" w:rsidRDefault="005068AB" w:rsidP="00573A00">
            <w:pPr>
              <w:rPr>
                <w:sz w:val="15"/>
                <w:szCs w:val="15"/>
              </w:rPr>
            </w:pPr>
            <w:r w:rsidRPr="00800D22">
              <w:rPr>
                <w:sz w:val="15"/>
                <w:szCs w:val="15"/>
              </w:rPr>
              <w:t xml:space="preserve">7.76 </w:t>
            </w:r>
          </w:p>
        </w:tc>
        <w:tc>
          <w:tcPr>
            <w:tcW w:w="513" w:type="pct"/>
            <w:noWrap/>
            <w:vAlign w:val="center"/>
          </w:tcPr>
          <w:p w14:paraId="6224D381" w14:textId="77777777" w:rsidR="005068AB" w:rsidRPr="00800D22" w:rsidRDefault="005068AB" w:rsidP="00573A00">
            <w:pPr>
              <w:rPr>
                <w:sz w:val="15"/>
                <w:szCs w:val="15"/>
              </w:rPr>
            </w:pPr>
            <w:r w:rsidRPr="00800D22">
              <w:rPr>
                <w:sz w:val="15"/>
                <w:szCs w:val="15"/>
              </w:rPr>
              <w:t>15.23%</w:t>
            </w:r>
          </w:p>
        </w:tc>
        <w:tc>
          <w:tcPr>
            <w:tcW w:w="457" w:type="pct"/>
            <w:noWrap/>
            <w:vAlign w:val="center"/>
          </w:tcPr>
          <w:p w14:paraId="39D2DA46" w14:textId="77777777" w:rsidR="005068AB" w:rsidRPr="00800D22" w:rsidRDefault="005068AB" w:rsidP="00573A00">
            <w:pPr>
              <w:rPr>
                <w:sz w:val="15"/>
                <w:szCs w:val="15"/>
              </w:rPr>
            </w:pPr>
            <w:r w:rsidRPr="00800D22">
              <w:rPr>
                <w:sz w:val="15"/>
                <w:szCs w:val="15"/>
              </w:rPr>
              <w:t xml:space="preserve">8.85 </w:t>
            </w:r>
          </w:p>
        </w:tc>
        <w:tc>
          <w:tcPr>
            <w:tcW w:w="513" w:type="pct"/>
            <w:noWrap/>
            <w:vAlign w:val="center"/>
          </w:tcPr>
          <w:p w14:paraId="690C842C" w14:textId="77777777" w:rsidR="005068AB" w:rsidRPr="00800D22" w:rsidRDefault="005068AB" w:rsidP="00573A00">
            <w:pPr>
              <w:rPr>
                <w:sz w:val="15"/>
                <w:szCs w:val="15"/>
              </w:rPr>
            </w:pPr>
            <w:r w:rsidRPr="00800D22">
              <w:rPr>
                <w:sz w:val="15"/>
                <w:szCs w:val="15"/>
              </w:rPr>
              <w:t>17.22%</w:t>
            </w:r>
          </w:p>
        </w:tc>
        <w:tc>
          <w:tcPr>
            <w:tcW w:w="457" w:type="pct"/>
            <w:noWrap/>
            <w:vAlign w:val="center"/>
          </w:tcPr>
          <w:p w14:paraId="20377689" w14:textId="77777777" w:rsidR="005068AB" w:rsidRPr="00800D22" w:rsidRDefault="005068AB" w:rsidP="00573A00">
            <w:pPr>
              <w:rPr>
                <w:sz w:val="15"/>
                <w:szCs w:val="15"/>
              </w:rPr>
            </w:pPr>
            <w:r w:rsidRPr="00800D22">
              <w:rPr>
                <w:sz w:val="15"/>
                <w:szCs w:val="15"/>
              </w:rPr>
              <w:t xml:space="preserve">9.93 </w:t>
            </w:r>
          </w:p>
        </w:tc>
        <w:tc>
          <w:tcPr>
            <w:tcW w:w="513" w:type="pct"/>
            <w:noWrap/>
            <w:vAlign w:val="center"/>
          </w:tcPr>
          <w:p w14:paraId="0ACB247D" w14:textId="77777777" w:rsidR="005068AB" w:rsidRPr="00800D22" w:rsidRDefault="005068AB" w:rsidP="00573A00">
            <w:pPr>
              <w:rPr>
                <w:sz w:val="15"/>
                <w:szCs w:val="15"/>
              </w:rPr>
            </w:pPr>
            <w:r w:rsidRPr="00800D22">
              <w:rPr>
                <w:sz w:val="15"/>
                <w:szCs w:val="15"/>
              </w:rPr>
              <w:t>19.77%</w:t>
            </w:r>
          </w:p>
        </w:tc>
      </w:tr>
      <w:tr w:rsidR="005068AB" w:rsidRPr="00800D22" w14:paraId="490BD926" w14:textId="77777777" w:rsidTr="00573A00">
        <w:trPr>
          <w:trHeight w:val="240"/>
        </w:trPr>
        <w:tc>
          <w:tcPr>
            <w:tcW w:w="560" w:type="pct"/>
            <w:vMerge/>
            <w:vAlign w:val="center"/>
          </w:tcPr>
          <w:p w14:paraId="6F31EDF0" w14:textId="77777777" w:rsidR="005068AB" w:rsidRPr="00800D22" w:rsidRDefault="005068AB" w:rsidP="00573A00">
            <w:pPr>
              <w:widowControl/>
              <w:rPr>
                <w:kern w:val="0"/>
                <w:sz w:val="15"/>
                <w:szCs w:val="15"/>
              </w:rPr>
            </w:pPr>
          </w:p>
        </w:tc>
        <w:tc>
          <w:tcPr>
            <w:tcW w:w="560" w:type="pct"/>
            <w:noWrap/>
            <w:vAlign w:val="center"/>
          </w:tcPr>
          <w:p w14:paraId="6981F03E" w14:textId="77777777" w:rsidR="005068AB" w:rsidRPr="00800D22" w:rsidRDefault="005068AB" w:rsidP="00573A00">
            <w:pPr>
              <w:widowControl/>
              <w:rPr>
                <w:kern w:val="0"/>
                <w:sz w:val="15"/>
                <w:szCs w:val="15"/>
              </w:rPr>
            </w:pPr>
            <w:r w:rsidRPr="00800D22">
              <w:rPr>
                <w:sz w:val="15"/>
                <w:szCs w:val="15"/>
              </w:rPr>
              <w:t>债券总额</w:t>
            </w:r>
          </w:p>
        </w:tc>
        <w:tc>
          <w:tcPr>
            <w:tcW w:w="457" w:type="pct"/>
            <w:noWrap/>
            <w:vAlign w:val="center"/>
          </w:tcPr>
          <w:p w14:paraId="38EA75A2" w14:textId="77777777" w:rsidR="005068AB" w:rsidRPr="00800D22" w:rsidRDefault="005068AB" w:rsidP="00573A00">
            <w:pPr>
              <w:rPr>
                <w:sz w:val="15"/>
                <w:szCs w:val="15"/>
              </w:rPr>
            </w:pPr>
            <w:r w:rsidRPr="00800D22">
              <w:rPr>
                <w:sz w:val="15"/>
                <w:szCs w:val="15"/>
              </w:rPr>
              <w:t xml:space="preserve">49.82 </w:t>
            </w:r>
          </w:p>
        </w:tc>
        <w:tc>
          <w:tcPr>
            <w:tcW w:w="513" w:type="pct"/>
            <w:noWrap/>
            <w:vAlign w:val="center"/>
          </w:tcPr>
          <w:p w14:paraId="15AF8C0A"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A9C1A5A" w14:textId="77777777" w:rsidR="005068AB" w:rsidRPr="00800D22" w:rsidRDefault="005068AB" w:rsidP="00573A00">
            <w:pPr>
              <w:rPr>
                <w:sz w:val="15"/>
                <w:szCs w:val="15"/>
              </w:rPr>
            </w:pPr>
            <w:r w:rsidRPr="00800D22">
              <w:rPr>
                <w:sz w:val="15"/>
                <w:szCs w:val="15"/>
              </w:rPr>
              <w:t xml:space="preserve">50.96 </w:t>
            </w:r>
          </w:p>
        </w:tc>
        <w:tc>
          <w:tcPr>
            <w:tcW w:w="513" w:type="pct"/>
            <w:noWrap/>
            <w:vAlign w:val="center"/>
          </w:tcPr>
          <w:p w14:paraId="21ABA37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0AA2175" w14:textId="77777777" w:rsidR="005068AB" w:rsidRPr="00800D22" w:rsidRDefault="005068AB" w:rsidP="00573A00">
            <w:pPr>
              <w:rPr>
                <w:sz w:val="15"/>
                <w:szCs w:val="15"/>
              </w:rPr>
            </w:pPr>
            <w:r w:rsidRPr="00800D22">
              <w:rPr>
                <w:sz w:val="15"/>
                <w:szCs w:val="15"/>
              </w:rPr>
              <w:t xml:space="preserve">51.39 </w:t>
            </w:r>
          </w:p>
        </w:tc>
        <w:tc>
          <w:tcPr>
            <w:tcW w:w="513" w:type="pct"/>
            <w:noWrap/>
            <w:vAlign w:val="center"/>
          </w:tcPr>
          <w:p w14:paraId="29D26590"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78F19E9" w14:textId="77777777" w:rsidR="005068AB" w:rsidRPr="00800D22" w:rsidRDefault="005068AB" w:rsidP="00573A00">
            <w:pPr>
              <w:rPr>
                <w:sz w:val="15"/>
                <w:szCs w:val="15"/>
              </w:rPr>
            </w:pPr>
            <w:r w:rsidRPr="00800D22">
              <w:rPr>
                <w:sz w:val="15"/>
                <w:szCs w:val="15"/>
              </w:rPr>
              <w:t xml:space="preserve">50.23 </w:t>
            </w:r>
          </w:p>
        </w:tc>
        <w:tc>
          <w:tcPr>
            <w:tcW w:w="513" w:type="pct"/>
            <w:noWrap/>
            <w:vAlign w:val="center"/>
          </w:tcPr>
          <w:p w14:paraId="17E1B5E5" w14:textId="77777777" w:rsidR="005068AB" w:rsidRPr="00800D22" w:rsidRDefault="005068AB" w:rsidP="00573A00">
            <w:pPr>
              <w:rPr>
                <w:sz w:val="15"/>
                <w:szCs w:val="15"/>
              </w:rPr>
            </w:pPr>
            <w:r w:rsidRPr="00800D22">
              <w:rPr>
                <w:sz w:val="15"/>
                <w:szCs w:val="15"/>
              </w:rPr>
              <w:t>100.00%</w:t>
            </w:r>
          </w:p>
        </w:tc>
      </w:tr>
      <w:tr w:rsidR="005068AB" w:rsidRPr="00800D22" w14:paraId="1C10B3CC" w14:textId="77777777" w:rsidTr="00573A00">
        <w:trPr>
          <w:trHeight w:val="240"/>
        </w:trPr>
        <w:tc>
          <w:tcPr>
            <w:tcW w:w="560" w:type="pct"/>
            <w:vMerge w:val="restart"/>
            <w:noWrap/>
            <w:vAlign w:val="center"/>
          </w:tcPr>
          <w:p w14:paraId="6696612B" w14:textId="77777777" w:rsidR="005068AB" w:rsidRPr="00800D22" w:rsidRDefault="005068AB" w:rsidP="00573A00">
            <w:pPr>
              <w:rPr>
                <w:sz w:val="15"/>
                <w:szCs w:val="15"/>
              </w:rPr>
            </w:pPr>
            <w:r w:rsidRPr="00800D22">
              <w:rPr>
                <w:sz w:val="15"/>
                <w:szCs w:val="15"/>
              </w:rPr>
              <w:t>爱尔兰</w:t>
            </w:r>
          </w:p>
        </w:tc>
        <w:tc>
          <w:tcPr>
            <w:tcW w:w="560" w:type="pct"/>
            <w:noWrap/>
            <w:vAlign w:val="center"/>
          </w:tcPr>
          <w:p w14:paraId="321A8AB6" w14:textId="77777777" w:rsidR="005068AB" w:rsidRPr="00800D22" w:rsidRDefault="005068AB" w:rsidP="00573A00">
            <w:pPr>
              <w:rPr>
                <w:sz w:val="15"/>
                <w:szCs w:val="15"/>
              </w:rPr>
            </w:pPr>
            <w:r w:rsidRPr="00800D22">
              <w:rPr>
                <w:sz w:val="15"/>
                <w:szCs w:val="15"/>
              </w:rPr>
              <w:t>政府债券</w:t>
            </w:r>
          </w:p>
        </w:tc>
        <w:tc>
          <w:tcPr>
            <w:tcW w:w="457" w:type="pct"/>
            <w:noWrap/>
            <w:vAlign w:val="center"/>
          </w:tcPr>
          <w:p w14:paraId="3F4824A9" w14:textId="77777777" w:rsidR="005068AB" w:rsidRPr="00800D22" w:rsidRDefault="005068AB" w:rsidP="00573A00">
            <w:pPr>
              <w:rPr>
                <w:sz w:val="15"/>
                <w:szCs w:val="15"/>
              </w:rPr>
            </w:pPr>
            <w:r w:rsidRPr="00800D22">
              <w:rPr>
                <w:sz w:val="15"/>
                <w:szCs w:val="15"/>
              </w:rPr>
              <w:t xml:space="preserve">37.00 </w:t>
            </w:r>
          </w:p>
        </w:tc>
        <w:tc>
          <w:tcPr>
            <w:tcW w:w="513" w:type="pct"/>
            <w:noWrap/>
            <w:vAlign w:val="center"/>
          </w:tcPr>
          <w:p w14:paraId="4DB3383E" w14:textId="77777777" w:rsidR="005068AB" w:rsidRPr="00800D22" w:rsidRDefault="005068AB" w:rsidP="00573A00">
            <w:pPr>
              <w:rPr>
                <w:sz w:val="15"/>
                <w:szCs w:val="15"/>
              </w:rPr>
            </w:pPr>
            <w:r w:rsidRPr="00800D22">
              <w:rPr>
                <w:sz w:val="15"/>
                <w:szCs w:val="15"/>
              </w:rPr>
              <w:t>37.31%</w:t>
            </w:r>
          </w:p>
        </w:tc>
        <w:tc>
          <w:tcPr>
            <w:tcW w:w="457" w:type="pct"/>
            <w:noWrap/>
            <w:vAlign w:val="center"/>
          </w:tcPr>
          <w:p w14:paraId="6F817BFC" w14:textId="77777777" w:rsidR="005068AB" w:rsidRPr="00800D22" w:rsidRDefault="005068AB" w:rsidP="00573A00">
            <w:pPr>
              <w:rPr>
                <w:sz w:val="15"/>
                <w:szCs w:val="15"/>
              </w:rPr>
            </w:pPr>
            <w:r w:rsidRPr="00800D22">
              <w:rPr>
                <w:sz w:val="15"/>
                <w:szCs w:val="15"/>
              </w:rPr>
              <w:t xml:space="preserve">41.20 </w:t>
            </w:r>
          </w:p>
        </w:tc>
        <w:tc>
          <w:tcPr>
            <w:tcW w:w="513" w:type="pct"/>
            <w:noWrap/>
            <w:vAlign w:val="center"/>
          </w:tcPr>
          <w:p w14:paraId="557E6E1A" w14:textId="77777777" w:rsidR="005068AB" w:rsidRPr="00800D22" w:rsidRDefault="005068AB" w:rsidP="00573A00">
            <w:pPr>
              <w:rPr>
                <w:sz w:val="15"/>
                <w:szCs w:val="15"/>
              </w:rPr>
            </w:pPr>
            <w:r w:rsidRPr="00800D22">
              <w:rPr>
                <w:sz w:val="15"/>
                <w:szCs w:val="15"/>
              </w:rPr>
              <w:t>31.86%</w:t>
            </w:r>
          </w:p>
        </w:tc>
        <w:tc>
          <w:tcPr>
            <w:tcW w:w="457" w:type="pct"/>
            <w:noWrap/>
            <w:vAlign w:val="center"/>
          </w:tcPr>
          <w:p w14:paraId="6E52C983" w14:textId="77777777" w:rsidR="005068AB" w:rsidRPr="00800D22" w:rsidRDefault="005068AB" w:rsidP="00573A00">
            <w:pPr>
              <w:rPr>
                <w:sz w:val="15"/>
                <w:szCs w:val="15"/>
              </w:rPr>
            </w:pPr>
            <w:r w:rsidRPr="00800D22">
              <w:rPr>
                <w:sz w:val="15"/>
                <w:szCs w:val="15"/>
              </w:rPr>
              <w:t xml:space="preserve">48.42 </w:t>
            </w:r>
          </w:p>
        </w:tc>
        <w:tc>
          <w:tcPr>
            <w:tcW w:w="513" w:type="pct"/>
            <w:noWrap/>
            <w:vAlign w:val="center"/>
          </w:tcPr>
          <w:p w14:paraId="7909A045" w14:textId="77777777" w:rsidR="005068AB" w:rsidRPr="00800D22" w:rsidRDefault="005068AB" w:rsidP="00573A00">
            <w:pPr>
              <w:rPr>
                <w:sz w:val="15"/>
                <w:szCs w:val="15"/>
              </w:rPr>
            </w:pPr>
            <w:r w:rsidRPr="00800D22">
              <w:rPr>
                <w:sz w:val="15"/>
                <w:szCs w:val="15"/>
              </w:rPr>
              <w:t>38.79%</w:t>
            </w:r>
          </w:p>
        </w:tc>
        <w:tc>
          <w:tcPr>
            <w:tcW w:w="457" w:type="pct"/>
            <w:noWrap/>
            <w:vAlign w:val="center"/>
          </w:tcPr>
          <w:p w14:paraId="015676AC" w14:textId="77777777" w:rsidR="005068AB" w:rsidRPr="00800D22" w:rsidRDefault="005068AB" w:rsidP="00573A00">
            <w:pPr>
              <w:rPr>
                <w:sz w:val="15"/>
                <w:szCs w:val="15"/>
              </w:rPr>
            </w:pPr>
            <w:r w:rsidRPr="00800D22">
              <w:rPr>
                <w:sz w:val="15"/>
                <w:szCs w:val="15"/>
              </w:rPr>
              <w:t xml:space="preserve">54.62 </w:t>
            </w:r>
          </w:p>
        </w:tc>
        <w:tc>
          <w:tcPr>
            <w:tcW w:w="513" w:type="pct"/>
            <w:noWrap/>
            <w:vAlign w:val="center"/>
          </w:tcPr>
          <w:p w14:paraId="6D1364D8" w14:textId="77777777" w:rsidR="005068AB" w:rsidRPr="00800D22" w:rsidRDefault="005068AB" w:rsidP="00573A00">
            <w:pPr>
              <w:rPr>
                <w:sz w:val="15"/>
                <w:szCs w:val="15"/>
              </w:rPr>
            </w:pPr>
            <w:r w:rsidRPr="00800D22">
              <w:rPr>
                <w:sz w:val="15"/>
                <w:szCs w:val="15"/>
              </w:rPr>
              <w:t>51.75%</w:t>
            </w:r>
          </w:p>
        </w:tc>
      </w:tr>
      <w:tr w:rsidR="005068AB" w:rsidRPr="00800D22" w14:paraId="587AD330" w14:textId="77777777" w:rsidTr="00573A00">
        <w:trPr>
          <w:trHeight w:val="240"/>
        </w:trPr>
        <w:tc>
          <w:tcPr>
            <w:tcW w:w="560" w:type="pct"/>
            <w:vMerge/>
            <w:vAlign w:val="center"/>
          </w:tcPr>
          <w:p w14:paraId="47CE6BC1" w14:textId="77777777" w:rsidR="005068AB" w:rsidRPr="00800D22" w:rsidRDefault="005068AB" w:rsidP="00573A00">
            <w:pPr>
              <w:widowControl/>
              <w:rPr>
                <w:kern w:val="0"/>
                <w:sz w:val="15"/>
                <w:szCs w:val="15"/>
              </w:rPr>
            </w:pPr>
          </w:p>
        </w:tc>
        <w:tc>
          <w:tcPr>
            <w:tcW w:w="560" w:type="pct"/>
            <w:noWrap/>
            <w:vAlign w:val="center"/>
          </w:tcPr>
          <w:p w14:paraId="5508B25D" w14:textId="77777777" w:rsidR="005068AB" w:rsidRPr="00800D22" w:rsidRDefault="005068AB" w:rsidP="00573A00">
            <w:pPr>
              <w:widowControl/>
              <w:rPr>
                <w:kern w:val="0"/>
                <w:sz w:val="15"/>
                <w:szCs w:val="15"/>
              </w:rPr>
            </w:pPr>
            <w:r w:rsidRPr="00800D22">
              <w:rPr>
                <w:sz w:val="15"/>
                <w:szCs w:val="15"/>
              </w:rPr>
              <w:t>金融债券</w:t>
            </w:r>
          </w:p>
        </w:tc>
        <w:tc>
          <w:tcPr>
            <w:tcW w:w="457" w:type="pct"/>
            <w:noWrap/>
            <w:vAlign w:val="center"/>
          </w:tcPr>
          <w:p w14:paraId="49AF7F2A" w14:textId="77777777" w:rsidR="005068AB" w:rsidRPr="00800D22" w:rsidRDefault="005068AB" w:rsidP="00573A00">
            <w:pPr>
              <w:rPr>
                <w:sz w:val="15"/>
                <w:szCs w:val="15"/>
              </w:rPr>
            </w:pPr>
            <w:r w:rsidRPr="00800D22">
              <w:rPr>
                <w:sz w:val="15"/>
                <w:szCs w:val="15"/>
              </w:rPr>
              <w:t>-</w:t>
            </w:r>
          </w:p>
        </w:tc>
        <w:tc>
          <w:tcPr>
            <w:tcW w:w="513" w:type="pct"/>
            <w:noWrap/>
            <w:vAlign w:val="center"/>
          </w:tcPr>
          <w:p w14:paraId="6CAE3EE1" w14:textId="77777777" w:rsidR="005068AB" w:rsidRPr="00800D22" w:rsidRDefault="005068AB" w:rsidP="00573A00">
            <w:pPr>
              <w:rPr>
                <w:sz w:val="15"/>
                <w:szCs w:val="15"/>
              </w:rPr>
            </w:pPr>
            <w:r w:rsidRPr="00800D22">
              <w:rPr>
                <w:sz w:val="15"/>
                <w:szCs w:val="15"/>
              </w:rPr>
              <w:t>-</w:t>
            </w:r>
          </w:p>
        </w:tc>
        <w:tc>
          <w:tcPr>
            <w:tcW w:w="457" w:type="pct"/>
            <w:noWrap/>
            <w:vAlign w:val="center"/>
          </w:tcPr>
          <w:p w14:paraId="73AF28A8" w14:textId="77777777" w:rsidR="005068AB" w:rsidRPr="00800D22" w:rsidRDefault="005068AB" w:rsidP="00573A00">
            <w:pPr>
              <w:rPr>
                <w:sz w:val="15"/>
                <w:szCs w:val="15"/>
              </w:rPr>
            </w:pPr>
            <w:r w:rsidRPr="00800D22">
              <w:rPr>
                <w:sz w:val="15"/>
                <w:szCs w:val="15"/>
              </w:rPr>
              <w:t>-</w:t>
            </w:r>
          </w:p>
        </w:tc>
        <w:tc>
          <w:tcPr>
            <w:tcW w:w="513" w:type="pct"/>
            <w:noWrap/>
            <w:vAlign w:val="center"/>
          </w:tcPr>
          <w:p w14:paraId="21B7BD07" w14:textId="77777777" w:rsidR="005068AB" w:rsidRPr="00800D22" w:rsidRDefault="005068AB" w:rsidP="00573A00">
            <w:pPr>
              <w:rPr>
                <w:sz w:val="15"/>
                <w:szCs w:val="15"/>
              </w:rPr>
            </w:pPr>
            <w:r w:rsidRPr="00800D22">
              <w:rPr>
                <w:sz w:val="15"/>
                <w:szCs w:val="15"/>
              </w:rPr>
              <w:t>-</w:t>
            </w:r>
          </w:p>
        </w:tc>
        <w:tc>
          <w:tcPr>
            <w:tcW w:w="457" w:type="pct"/>
            <w:noWrap/>
            <w:vAlign w:val="center"/>
          </w:tcPr>
          <w:p w14:paraId="20DB8319" w14:textId="77777777" w:rsidR="005068AB" w:rsidRPr="00800D22" w:rsidRDefault="005068AB" w:rsidP="00573A00">
            <w:pPr>
              <w:rPr>
                <w:sz w:val="15"/>
                <w:szCs w:val="15"/>
              </w:rPr>
            </w:pPr>
            <w:r w:rsidRPr="00800D22">
              <w:rPr>
                <w:sz w:val="15"/>
                <w:szCs w:val="15"/>
              </w:rPr>
              <w:t>-</w:t>
            </w:r>
          </w:p>
        </w:tc>
        <w:tc>
          <w:tcPr>
            <w:tcW w:w="513" w:type="pct"/>
            <w:noWrap/>
            <w:vAlign w:val="center"/>
          </w:tcPr>
          <w:p w14:paraId="2041097C" w14:textId="77777777" w:rsidR="005068AB" w:rsidRPr="00800D22" w:rsidRDefault="005068AB" w:rsidP="00573A00">
            <w:pPr>
              <w:rPr>
                <w:sz w:val="15"/>
                <w:szCs w:val="15"/>
              </w:rPr>
            </w:pPr>
            <w:r w:rsidRPr="00800D22">
              <w:rPr>
                <w:sz w:val="15"/>
                <w:szCs w:val="15"/>
              </w:rPr>
              <w:t>-</w:t>
            </w:r>
          </w:p>
        </w:tc>
        <w:tc>
          <w:tcPr>
            <w:tcW w:w="457" w:type="pct"/>
            <w:noWrap/>
            <w:vAlign w:val="center"/>
          </w:tcPr>
          <w:p w14:paraId="7A15A4BF" w14:textId="77777777" w:rsidR="005068AB" w:rsidRPr="00800D22" w:rsidRDefault="005068AB" w:rsidP="00573A00">
            <w:pPr>
              <w:rPr>
                <w:sz w:val="15"/>
                <w:szCs w:val="15"/>
              </w:rPr>
            </w:pPr>
            <w:r w:rsidRPr="00800D22">
              <w:rPr>
                <w:sz w:val="15"/>
                <w:szCs w:val="15"/>
              </w:rPr>
              <w:t>-</w:t>
            </w:r>
          </w:p>
        </w:tc>
        <w:tc>
          <w:tcPr>
            <w:tcW w:w="513" w:type="pct"/>
            <w:noWrap/>
            <w:vAlign w:val="center"/>
          </w:tcPr>
          <w:p w14:paraId="2B5E3743" w14:textId="77777777" w:rsidR="005068AB" w:rsidRPr="00800D22" w:rsidRDefault="005068AB" w:rsidP="00573A00">
            <w:pPr>
              <w:rPr>
                <w:sz w:val="15"/>
                <w:szCs w:val="15"/>
              </w:rPr>
            </w:pPr>
            <w:r w:rsidRPr="00800D22">
              <w:rPr>
                <w:sz w:val="15"/>
                <w:szCs w:val="15"/>
              </w:rPr>
              <w:t>-</w:t>
            </w:r>
          </w:p>
        </w:tc>
      </w:tr>
      <w:tr w:rsidR="005068AB" w:rsidRPr="00800D22" w14:paraId="7467A743" w14:textId="77777777" w:rsidTr="00573A00">
        <w:trPr>
          <w:trHeight w:val="240"/>
        </w:trPr>
        <w:tc>
          <w:tcPr>
            <w:tcW w:w="560" w:type="pct"/>
            <w:vMerge/>
            <w:vAlign w:val="center"/>
          </w:tcPr>
          <w:p w14:paraId="7B04CE12" w14:textId="77777777" w:rsidR="005068AB" w:rsidRPr="00800D22" w:rsidRDefault="005068AB" w:rsidP="00573A00">
            <w:pPr>
              <w:widowControl/>
              <w:rPr>
                <w:kern w:val="0"/>
                <w:sz w:val="15"/>
                <w:szCs w:val="15"/>
              </w:rPr>
            </w:pPr>
          </w:p>
        </w:tc>
        <w:tc>
          <w:tcPr>
            <w:tcW w:w="560" w:type="pct"/>
            <w:noWrap/>
            <w:vAlign w:val="center"/>
          </w:tcPr>
          <w:p w14:paraId="02628F7D" w14:textId="77777777" w:rsidR="005068AB" w:rsidRPr="00800D22" w:rsidRDefault="005068AB" w:rsidP="00573A00">
            <w:pPr>
              <w:widowControl/>
              <w:rPr>
                <w:kern w:val="0"/>
                <w:sz w:val="15"/>
                <w:szCs w:val="15"/>
              </w:rPr>
            </w:pPr>
            <w:r w:rsidRPr="00800D22">
              <w:rPr>
                <w:sz w:val="15"/>
                <w:szCs w:val="15"/>
              </w:rPr>
              <w:t>公司债券</w:t>
            </w:r>
          </w:p>
        </w:tc>
        <w:tc>
          <w:tcPr>
            <w:tcW w:w="457" w:type="pct"/>
            <w:noWrap/>
            <w:vAlign w:val="center"/>
          </w:tcPr>
          <w:p w14:paraId="1A276722" w14:textId="77777777" w:rsidR="005068AB" w:rsidRPr="00800D22" w:rsidRDefault="005068AB" w:rsidP="00573A00">
            <w:pPr>
              <w:rPr>
                <w:sz w:val="15"/>
                <w:szCs w:val="15"/>
              </w:rPr>
            </w:pPr>
            <w:r w:rsidRPr="00800D22">
              <w:rPr>
                <w:sz w:val="15"/>
                <w:szCs w:val="15"/>
              </w:rPr>
              <w:t xml:space="preserve">62.17 </w:t>
            </w:r>
          </w:p>
        </w:tc>
        <w:tc>
          <w:tcPr>
            <w:tcW w:w="513" w:type="pct"/>
            <w:noWrap/>
            <w:vAlign w:val="center"/>
          </w:tcPr>
          <w:p w14:paraId="74AC4A15" w14:textId="77777777" w:rsidR="005068AB" w:rsidRPr="00800D22" w:rsidRDefault="005068AB" w:rsidP="00573A00">
            <w:pPr>
              <w:rPr>
                <w:sz w:val="15"/>
                <w:szCs w:val="15"/>
              </w:rPr>
            </w:pPr>
            <w:r w:rsidRPr="00800D22">
              <w:rPr>
                <w:sz w:val="15"/>
                <w:szCs w:val="15"/>
              </w:rPr>
              <w:t>62.69%</w:t>
            </w:r>
          </w:p>
        </w:tc>
        <w:tc>
          <w:tcPr>
            <w:tcW w:w="457" w:type="pct"/>
            <w:noWrap/>
            <w:vAlign w:val="center"/>
          </w:tcPr>
          <w:p w14:paraId="10A30A75" w14:textId="77777777" w:rsidR="005068AB" w:rsidRPr="00800D22" w:rsidRDefault="005068AB" w:rsidP="00573A00">
            <w:pPr>
              <w:rPr>
                <w:sz w:val="15"/>
                <w:szCs w:val="15"/>
              </w:rPr>
            </w:pPr>
            <w:r w:rsidRPr="00800D22">
              <w:rPr>
                <w:sz w:val="15"/>
                <w:szCs w:val="15"/>
              </w:rPr>
              <w:t xml:space="preserve">88.11 </w:t>
            </w:r>
          </w:p>
        </w:tc>
        <w:tc>
          <w:tcPr>
            <w:tcW w:w="513" w:type="pct"/>
            <w:noWrap/>
            <w:vAlign w:val="center"/>
          </w:tcPr>
          <w:p w14:paraId="59D4E3AC" w14:textId="77777777" w:rsidR="005068AB" w:rsidRPr="00800D22" w:rsidRDefault="005068AB" w:rsidP="00573A00">
            <w:pPr>
              <w:rPr>
                <w:sz w:val="15"/>
                <w:szCs w:val="15"/>
              </w:rPr>
            </w:pPr>
            <w:r w:rsidRPr="00800D22">
              <w:rPr>
                <w:sz w:val="15"/>
                <w:szCs w:val="15"/>
              </w:rPr>
              <w:t>68.14%</w:t>
            </w:r>
          </w:p>
        </w:tc>
        <w:tc>
          <w:tcPr>
            <w:tcW w:w="457" w:type="pct"/>
            <w:noWrap/>
            <w:vAlign w:val="center"/>
          </w:tcPr>
          <w:p w14:paraId="572F2E07" w14:textId="77777777" w:rsidR="005068AB" w:rsidRPr="00800D22" w:rsidRDefault="005068AB" w:rsidP="00573A00">
            <w:pPr>
              <w:rPr>
                <w:sz w:val="15"/>
                <w:szCs w:val="15"/>
              </w:rPr>
            </w:pPr>
            <w:r w:rsidRPr="00800D22">
              <w:rPr>
                <w:sz w:val="15"/>
                <w:szCs w:val="15"/>
              </w:rPr>
              <w:t xml:space="preserve">76.40 </w:t>
            </w:r>
          </w:p>
        </w:tc>
        <w:tc>
          <w:tcPr>
            <w:tcW w:w="513" w:type="pct"/>
            <w:noWrap/>
            <w:vAlign w:val="center"/>
          </w:tcPr>
          <w:p w14:paraId="480595A3" w14:textId="77777777" w:rsidR="005068AB" w:rsidRPr="00800D22" w:rsidRDefault="005068AB" w:rsidP="00573A00">
            <w:pPr>
              <w:rPr>
                <w:sz w:val="15"/>
                <w:szCs w:val="15"/>
              </w:rPr>
            </w:pPr>
            <w:r w:rsidRPr="00800D22">
              <w:rPr>
                <w:sz w:val="15"/>
                <w:szCs w:val="15"/>
              </w:rPr>
              <w:t>61.21%</w:t>
            </w:r>
          </w:p>
        </w:tc>
        <w:tc>
          <w:tcPr>
            <w:tcW w:w="457" w:type="pct"/>
            <w:noWrap/>
            <w:vAlign w:val="center"/>
          </w:tcPr>
          <w:p w14:paraId="194A78EA" w14:textId="77777777" w:rsidR="005068AB" w:rsidRPr="00800D22" w:rsidRDefault="005068AB" w:rsidP="00573A00">
            <w:pPr>
              <w:rPr>
                <w:sz w:val="15"/>
                <w:szCs w:val="15"/>
              </w:rPr>
            </w:pPr>
            <w:r w:rsidRPr="00800D22">
              <w:rPr>
                <w:sz w:val="15"/>
                <w:szCs w:val="15"/>
              </w:rPr>
              <w:t xml:space="preserve">50.94 </w:t>
            </w:r>
          </w:p>
        </w:tc>
        <w:tc>
          <w:tcPr>
            <w:tcW w:w="513" w:type="pct"/>
            <w:noWrap/>
            <w:vAlign w:val="center"/>
          </w:tcPr>
          <w:p w14:paraId="590D75A9" w14:textId="77777777" w:rsidR="005068AB" w:rsidRPr="00800D22" w:rsidRDefault="005068AB" w:rsidP="00573A00">
            <w:pPr>
              <w:rPr>
                <w:sz w:val="15"/>
                <w:szCs w:val="15"/>
              </w:rPr>
            </w:pPr>
            <w:r w:rsidRPr="00800D22">
              <w:rPr>
                <w:sz w:val="15"/>
                <w:szCs w:val="15"/>
              </w:rPr>
              <w:t>48.25%</w:t>
            </w:r>
          </w:p>
        </w:tc>
      </w:tr>
      <w:tr w:rsidR="005068AB" w:rsidRPr="00800D22" w14:paraId="16029DF4" w14:textId="77777777" w:rsidTr="00573A00">
        <w:trPr>
          <w:trHeight w:val="240"/>
        </w:trPr>
        <w:tc>
          <w:tcPr>
            <w:tcW w:w="560" w:type="pct"/>
            <w:vMerge/>
            <w:vAlign w:val="center"/>
          </w:tcPr>
          <w:p w14:paraId="4788B17F" w14:textId="77777777" w:rsidR="005068AB" w:rsidRPr="00800D22" w:rsidRDefault="005068AB" w:rsidP="00573A00">
            <w:pPr>
              <w:widowControl/>
              <w:rPr>
                <w:kern w:val="0"/>
                <w:sz w:val="15"/>
                <w:szCs w:val="15"/>
              </w:rPr>
            </w:pPr>
          </w:p>
        </w:tc>
        <w:tc>
          <w:tcPr>
            <w:tcW w:w="560" w:type="pct"/>
            <w:noWrap/>
            <w:vAlign w:val="center"/>
          </w:tcPr>
          <w:p w14:paraId="620E2E3A" w14:textId="77777777" w:rsidR="005068AB" w:rsidRPr="00800D22" w:rsidRDefault="005068AB" w:rsidP="00573A00">
            <w:pPr>
              <w:widowControl/>
              <w:rPr>
                <w:kern w:val="0"/>
                <w:sz w:val="15"/>
                <w:szCs w:val="15"/>
              </w:rPr>
            </w:pPr>
            <w:r w:rsidRPr="00800D22">
              <w:rPr>
                <w:sz w:val="15"/>
                <w:szCs w:val="15"/>
              </w:rPr>
              <w:t>债券总额</w:t>
            </w:r>
          </w:p>
        </w:tc>
        <w:tc>
          <w:tcPr>
            <w:tcW w:w="457" w:type="pct"/>
            <w:noWrap/>
            <w:vAlign w:val="center"/>
          </w:tcPr>
          <w:p w14:paraId="55103FC9" w14:textId="77777777" w:rsidR="005068AB" w:rsidRPr="00800D22" w:rsidRDefault="005068AB" w:rsidP="00573A00">
            <w:pPr>
              <w:rPr>
                <w:sz w:val="15"/>
                <w:szCs w:val="15"/>
              </w:rPr>
            </w:pPr>
            <w:r w:rsidRPr="00800D22">
              <w:rPr>
                <w:sz w:val="15"/>
                <w:szCs w:val="15"/>
              </w:rPr>
              <w:t xml:space="preserve">99.17 </w:t>
            </w:r>
          </w:p>
        </w:tc>
        <w:tc>
          <w:tcPr>
            <w:tcW w:w="513" w:type="pct"/>
            <w:noWrap/>
            <w:vAlign w:val="center"/>
          </w:tcPr>
          <w:p w14:paraId="6B6BDE41"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43A5475" w14:textId="77777777" w:rsidR="005068AB" w:rsidRPr="00800D22" w:rsidRDefault="005068AB" w:rsidP="00573A00">
            <w:pPr>
              <w:rPr>
                <w:sz w:val="15"/>
                <w:szCs w:val="15"/>
              </w:rPr>
            </w:pPr>
            <w:r w:rsidRPr="00800D22">
              <w:rPr>
                <w:sz w:val="15"/>
                <w:szCs w:val="15"/>
              </w:rPr>
              <w:t xml:space="preserve">129.30 </w:t>
            </w:r>
          </w:p>
        </w:tc>
        <w:tc>
          <w:tcPr>
            <w:tcW w:w="513" w:type="pct"/>
            <w:noWrap/>
            <w:vAlign w:val="center"/>
          </w:tcPr>
          <w:p w14:paraId="6CC6D54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2F02D21" w14:textId="77777777" w:rsidR="005068AB" w:rsidRPr="00800D22" w:rsidRDefault="005068AB" w:rsidP="00573A00">
            <w:pPr>
              <w:rPr>
                <w:sz w:val="15"/>
                <w:szCs w:val="15"/>
              </w:rPr>
            </w:pPr>
            <w:r w:rsidRPr="00800D22">
              <w:rPr>
                <w:sz w:val="15"/>
                <w:szCs w:val="15"/>
              </w:rPr>
              <w:t xml:space="preserve">124.82 </w:t>
            </w:r>
          </w:p>
        </w:tc>
        <w:tc>
          <w:tcPr>
            <w:tcW w:w="513" w:type="pct"/>
            <w:noWrap/>
            <w:vAlign w:val="center"/>
          </w:tcPr>
          <w:p w14:paraId="7300110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49ACCD4" w14:textId="77777777" w:rsidR="005068AB" w:rsidRPr="00800D22" w:rsidRDefault="005068AB" w:rsidP="00573A00">
            <w:pPr>
              <w:rPr>
                <w:sz w:val="15"/>
                <w:szCs w:val="15"/>
              </w:rPr>
            </w:pPr>
            <w:r w:rsidRPr="00800D22">
              <w:rPr>
                <w:sz w:val="15"/>
                <w:szCs w:val="15"/>
              </w:rPr>
              <w:t xml:space="preserve">105.56 </w:t>
            </w:r>
          </w:p>
        </w:tc>
        <w:tc>
          <w:tcPr>
            <w:tcW w:w="513" w:type="pct"/>
            <w:noWrap/>
            <w:vAlign w:val="center"/>
          </w:tcPr>
          <w:p w14:paraId="21B0C858" w14:textId="77777777" w:rsidR="005068AB" w:rsidRPr="00800D22" w:rsidRDefault="005068AB" w:rsidP="00573A00">
            <w:pPr>
              <w:rPr>
                <w:sz w:val="15"/>
                <w:szCs w:val="15"/>
              </w:rPr>
            </w:pPr>
            <w:r w:rsidRPr="00800D22">
              <w:rPr>
                <w:sz w:val="15"/>
                <w:szCs w:val="15"/>
              </w:rPr>
              <w:t>100.00%</w:t>
            </w:r>
          </w:p>
        </w:tc>
      </w:tr>
      <w:tr w:rsidR="005068AB" w:rsidRPr="00800D22" w14:paraId="33D2D679" w14:textId="77777777" w:rsidTr="00573A00">
        <w:trPr>
          <w:trHeight w:val="240"/>
        </w:trPr>
        <w:tc>
          <w:tcPr>
            <w:tcW w:w="560" w:type="pct"/>
            <w:vMerge w:val="restart"/>
            <w:noWrap/>
            <w:vAlign w:val="center"/>
          </w:tcPr>
          <w:p w14:paraId="7D726624" w14:textId="77777777" w:rsidR="005068AB" w:rsidRPr="00800D22" w:rsidRDefault="005068AB" w:rsidP="00573A00">
            <w:pPr>
              <w:rPr>
                <w:sz w:val="15"/>
                <w:szCs w:val="15"/>
              </w:rPr>
            </w:pPr>
            <w:r w:rsidRPr="00800D22">
              <w:rPr>
                <w:sz w:val="15"/>
                <w:szCs w:val="15"/>
              </w:rPr>
              <w:t>马来西亚</w:t>
            </w:r>
          </w:p>
        </w:tc>
        <w:tc>
          <w:tcPr>
            <w:tcW w:w="560" w:type="pct"/>
            <w:noWrap/>
            <w:vAlign w:val="center"/>
          </w:tcPr>
          <w:p w14:paraId="28C55E61" w14:textId="77777777" w:rsidR="005068AB" w:rsidRPr="00800D22" w:rsidRDefault="005068AB" w:rsidP="00573A00">
            <w:pPr>
              <w:rPr>
                <w:sz w:val="15"/>
                <w:szCs w:val="15"/>
              </w:rPr>
            </w:pPr>
            <w:r w:rsidRPr="00800D22">
              <w:rPr>
                <w:sz w:val="15"/>
                <w:szCs w:val="15"/>
              </w:rPr>
              <w:t>政府债券</w:t>
            </w:r>
          </w:p>
        </w:tc>
        <w:tc>
          <w:tcPr>
            <w:tcW w:w="457" w:type="pct"/>
            <w:noWrap/>
            <w:vAlign w:val="center"/>
          </w:tcPr>
          <w:p w14:paraId="36C266E9" w14:textId="77777777" w:rsidR="005068AB" w:rsidRPr="00800D22" w:rsidRDefault="005068AB" w:rsidP="00573A00">
            <w:pPr>
              <w:rPr>
                <w:sz w:val="15"/>
                <w:szCs w:val="15"/>
              </w:rPr>
            </w:pPr>
            <w:r w:rsidRPr="00800D22">
              <w:rPr>
                <w:sz w:val="15"/>
                <w:szCs w:val="15"/>
              </w:rPr>
              <w:t xml:space="preserve">51.57 </w:t>
            </w:r>
          </w:p>
        </w:tc>
        <w:tc>
          <w:tcPr>
            <w:tcW w:w="513" w:type="pct"/>
            <w:noWrap/>
            <w:vAlign w:val="center"/>
          </w:tcPr>
          <w:p w14:paraId="5AF2D0E9" w14:textId="77777777" w:rsidR="005068AB" w:rsidRPr="00800D22" w:rsidRDefault="005068AB" w:rsidP="00573A00">
            <w:pPr>
              <w:rPr>
                <w:sz w:val="15"/>
                <w:szCs w:val="15"/>
              </w:rPr>
            </w:pPr>
            <w:r w:rsidRPr="00800D22">
              <w:rPr>
                <w:sz w:val="15"/>
                <w:szCs w:val="15"/>
              </w:rPr>
              <w:t>40.29%</w:t>
            </w:r>
          </w:p>
        </w:tc>
        <w:tc>
          <w:tcPr>
            <w:tcW w:w="457" w:type="pct"/>
            <w:noWrap/>
            <w:vAlign w:val="center"/>
          </w:tcPr>
          <w:p w14:paraId="30455370" w14:textId="77777777" w:rsidR="005068AB" w:rsidRPr="00800D22" w:rsidRDefault="005068AB" w:rsidP="00573A00">
            <w:pPr>
              <w:rPr>
                <w:sz w:val="15"/>
                <w:szCs w:val="15"/>
              </w:rPr>
            </w:pPr>
            <w:r w:rsidRPr="00800D22">
              <w:rPr>
                <w:sz w:val="15"/>
                <w:szCs w:val="15"/>
              </w:rPr>
              <w:t xml:space="preserve">59.21 </w:t>
            </w:r>
          </w:p>
        </w:tc>
        <w:tc>
          <w:tcPr>
            <w:tcW w:w="513" w:type="pct"/>
            <w:noWrap/>
            <w:vAlign w:val="center"/>
          </w:tcPr>
          <w:p w14:paraId="6E9EAC87" w14:textId="77777777" w:rsidR="005068AB" w:rsidRPr="00800D22" w:rsidRDefault="005068AB" w:rsidP="00573A00">
            <w:pPr>
              <w:rPr>
                <w:sz w:val="15"/>
                <w:szCs w:val="15"/>
              </w:rPr>
            </w:pPr>
            <w:r w:rsidRPr="00800D22">
              <w:rPr>
                <w:sz w:val="15"/>
                <w:szCs w:val="15"/>
              </w:rPr>
              <w:t>39.09%</w:t>
            </w:r>
          </w:p>
        </w:tc>
        <w:tc>
          <w:tcPr>
            <w:tcW w:w="457" w:type="pct"/>
            <w:noWrap/>
            <w:vAlign w:val="center"/>
          </w:tcPr>
          <w:p w14:paraId="584DA3C3" w14:textId="77777777" w:rsidR="005068AB" w:rsidRPr="00800D22" w:rsidRDefault="005068AB" w:rsidP="00573A00">
            <w:pPr>
              <w:rPr>
                <w:sz w:val="15"/>
                <w:szCs w:val="15"/>
              </w:rPr>
            </w:pPr>
            <w:r w:rsidRPr="00800D22">
              <w:rPr>
                <w:sz w:val="15"/>
                <w:szCs w:val="15"/>
              </w:rPr>
              <w:t xml:space="preserve">69.67 </w:t>
            </w:r>
          </w:p>
        </w:tc>
        <w:tc>
          <w:tcPr>
            <w:tcW w:w="513" w:type="pct"/>
            <w:noWrap/>
            <w:vAlign w:val="center"/>
          </w:tcPr>
          <w:p w14:paraId="35905F42" w14:textId="77777777" w:rsidR="005068AB" w:rsidRPr="00800D22" w:rsidRDefault="005068AB" w:rsidP="00573A00">
            <w:pPr>
              <w:rPr>
                <w:sz w:val="15"/>
                <w:szCs w:val="15"/>
              </w:rPr>
            </w:pPr>
            <w:r w:rsidRPr="00800D22">
              <w:rPr>
                <w:sz w:val="15"/>
                <w:szCs w:val="15"/>
              </w:rPr>
              <w:t>37.75%</w:t>
            </w:r>
          </w:p>
        </w:tc>
        <w:tc>
          <w:tcPr>
            <w:tcW w:w="457" w:type="pct"/>
            <w:noWrap/>
            <w:vAlign w:val="center"/>
          </w:tcPr>
          <w:p w14:paraId="7EA344A2" w14:textId="77777777" w:rsidR="005068AB" w:rsidRPr="00800D22" w:rsidRDefault="005068AB" w:rsidP="00573A00">
            <w:pPr>
              <w:rPr>
                <w:sz w:val="15"/>
                <w:szCs w:val="15"/>
              </w:rPr>
            </w:pPr>
            <w:r w:rsidRPr="00800D22">
              <w:rPr>
                <w:sz w:val="15"/>
                <w:szCs w:val="15"/>
              </w:rPr>
              <w:t xml:space="preserve">76.63 </w:t>
            </w:r>
          </w:p>
        </w:tc>
        <w:tc>
          <w:tcPr>
            <w:tcW w:w="513" w:type="pct"/>
            <w:noWrap/>
            <w:vAlign w:val="center"/>
          </w:tcPr>
          <w:p w14:paraId="588CFD00" w14:textId="77777777" w:rsidR="005068AB" w:rsidRPr="00800D22" w:rsidRDefault="005068AB" w:rsidP="00573A00">
            <w:pPr>
              <w:rPr>
                <w:sz w:val="15"/>
                <w:szCs w:val="15"/>
              </w:rPr>
            </w:pPr>
            <w:r w:rsidRPr="00800D22">
              <w:rPr>
                <w:sz w:val="15"/>
                <w:szCs w:val="15"/>
              </w:rPr>
              <w:t>38.50%</w:t>
            </w:r>
          </w:p>
        </w:tc>
      </w:tr>
      <w:tr w:rsidR="005068AB" w:rsidRPr="00800D22" w14:paraId="2A12DAF5" w14:textId="77777777" w:rsidTr="00573A00">
        <w:trPr>
          <w:trHeight w:val="240"/>
        </w:trPr>
        <w:tc>
          <w:tcPr>
            <w:tcW w:w="560" w:type="pct"/>
            <w:vMerge/>
            <w:vAlign w:val="center"/>
          </w:tcPr>
          <w:p w14:paraId="3A7AA1E5" w14:textId="77777777" w:rsidR="005068AB" w:rsidRPr="00800D22" w:rsidRDefault="005068AB" w:rsidP="00573A00">
            <w:pPr>
              <w:widowControl/>
              <w:rPr>
                <w:kern w:val="0"/>
                <w:sz w:val="15"/>
                <w:szCs w:val="15"/>
              </w:rPr>
            </w:pPr>
          </w:p>
        </w:tc>
        <w:tc>
          <w:tcPr>
            <w:tcW w:w="560" w:type="pct"/>
            <w:noWrap/>
            <w:vAlign w:val="center"/>
          </w:tcPr>
          <w:p w14:paraId="0DA1A20A" w14:textId="77777777" w:rsidR="005068AB" w:rsidRPr="00800D22" w:rsidRDefault="005068AB" w:rsidP="00573A00">
            <w:pPr>
              <w:widowControl/>
              <w:rPr>
                <w:kern w:val="0"/>
                <w:sz w:val="15"/>
                <w:szCs w:val="15"/>
              </w:rPr>
            </w:pPr>
            <w:r w:rsidRPr="00800D22">
              <w:rPr>
                <w:sz w:val="15"/>
                <w:szCs w:val="15"/>
              </w:rPr>
              <w:t>金融债券</w:t>
            </w:r>
          </w:p>
        </w:tc>
        <w:tc>
          <w:tcPr>
            <w:tcW w:w="457" w:type="pct"/>
            <w:noWrap/>
            <w:vAlign w:val="center"/>
          </w:tcPr>
          <w:p w14:paraId="0CD216ED" w14:textId="77777777" w:rsidR="005068AB" w:rsidRPr="00800D22" w:rsidRDefault="005068AB" w:rsidP="00573A00">
            <w:pPr>
              <w:rPr>
                <w:sz w:val="15"/>
                <w:szCs w:val="15"/>
              </w:rPr>
            </w:pPr>
            <w:r w:rsidRPr="00800D22">
              <w:rPr>
                <w:sz w:val="15"/>
                <w:szCs w:val="15"/>
              </w:rPr>
              <w:t xml:space="preserve">29.11 </w:t>
            </w:r>
          </w:p>
        </w:tc>
        <w:tc>
          <w:tcPr>
            <w:tcW w:w="513" w:type="pct"/>
            <w:noWrap/>
            <w:vAlign w:val="center"/>
          </w:tcPr>
          <w:p w14:paraId="72C64BE6" w14:textId="77777777" w:rsidR="005068AB" w:rsidRPr="00800D22" w:rsidRDefault="005068AB" w:rsidP="00573A00">
            <w:pPr>
              <w:rPr>
                <w:sz w:val="15"/>
                <w:szCs w:val="15"/>
              </w:rPr>
            </w:pPr>
            <w:r w:rsidRPr="00800D22">
              <w:rPr>
                <w:sz w:val="15"/>
                <w:szCs w:val="15"/>
              </w:rPr>
              <w:t>22.74%</w:t>
            </w:r>
          </w:p>
        </w:tc>
        <w:tc>
          <w:tcPr>
            <w:tcW w:w="457" w:type="pct"/>
            <w:noWrap/>
            <w:vAlign w:val="center"/>
          </w:tcPr>
          <w:p w14:paraId="3C5AB389" w14:textId="77777777" w:rsidR="005068AB" w:rsidRPr="00800D22" w:rsidRDefault="005068AB" w:rsidP="00573A00">
            <w:pPr>
              <w:rPr>
                <w:sz w:val="15"/>
                <w:szCs w:val="15"/>
              </w:rPr>
            </w:pPr>
            <w:r w:rsidRPr="00800D22">
              <w:rPr>
                <w:sz w:val="15"/>
                <w:szCs w:val="15"/>
              </w:rPr>
              <w:t xml:space="preserve">39.22 </w:t>
            </w:r>
          </w:p>
        </w:tc>
        <w:tc>
          <w:tcPr>
            <w:tcW w:w="513" w:type="pct"/>
            <w:noWrap/>
            <w:vAlign w:val="center"/>
          </w:tcPr>
          <w:p w14:paraId="7EA667B5" w14:textId="77777777" w:rsidR="005068AB" w:rsidRPr="00800D22" w:rsidRDefault="005068AB" w:rsidP="00573A00">
            <w:pPr>
              <w:rPr>
                <w:sz w:val="15"/>
                <w:szCs w:val="15"/>
              </w:rPr>
            </w:pPr>
            <w:r w:rsidRPr="00800D22">
              <w:rPr>
                <w:sz w:val="15"/>
                <w:szCs w:val="15"/>
              </w:rPr>
              <w:t>25.89%</w:t>
            </w:r>
          </w:p>
        </w:tc>
        <w:tc>
          <w:tcPr>
            <w:tcW w:w="457" w:type="pct"/>
            <w:noWrap/>
            <w:vAlign w:val="center"/>
          </w:tcPr>
          <w:p w14:paraId="50E57BE5" w14:textId="77777777" w:rsidR="005068AB" w:rsidRPr="00800D22" w:rsidRDefault="005068AB" w:rsidP="00573A00">
            <w:pPr>
              <w:rPr>
                <w:sz w:val="15"/>
                <w:szCs w:val="15"/>
              </w:rPr>
            </w:pPr>
            <w:r w:rsidRPr="00800D22">
              <w:rPr>
                <w:sz w:val="15"/>
                <w:szCs w:val="15"/>
              </w:rPr>
              <w:t xml:space="preserve">36.15 </w:t>
            </w:r>
          </w:p>
        </w:tc>
        <w:tc>
          <w:tcPr>
            <w:tcW w:w="513" w:type="pct"/>
            <w:noWrap/>
            <w:vAlign w:val="center"/>
          </w:tcPr>
          <w:p w14:paraId="0ECEE4D3" w14:textId="77777777" w:rsidR="005068AB" w:rsidRPr="00800D22" w:rsidRDefault="005068AB" w:rsidP="00573A00">
            <w:pPr>
              <w:rPr>
                <w:sz w:val="15"/>
                <w:szCs w:val="15"/>
              </w:rPr>
            </w:pPr>
            <w:r w:rsidRPr="00800D22">
              <w:rPr>
                <w:sz w:val="15"/>
                <w:szCs w:val="15"/>
              </w:rPr>
              <w:t>19.59%</w:t>
            </w:r>
          </w:p>
        </w:tc>
        <w:tc>
          <w:tcPr>
            <w:tcW w:w="457" w:type="pct"/>
            <w:noWrap/>
            <w:vAlign w:val="center"/>
          </w:tcPr>
          <w:p w14:paraId="322D23F5" w14:textId="77777777" w:rsidR="005068AB" w:rsidRPr="00800D22" w:rsidRDefault="005068AB" w:rsidP="00573A00">
            <w:pPr>
              <w:rPr>
                <w:sz w:val="15"/>
                <w:szCs w:val="15"/>
              </w:rPr>
            </w:pPr>
            <w:r w:rsidRPr="00800D22">
              <w:rPr>
                <w:sz w:val="15"/>
                <w:szCs w:val="15"/>
              </w:rPr>
              <w:t xml:space="preserve">39.21 </w:t>
            </w:r>
          </w:p>
        </w:tc>
        <w:tc>
          <w:tcPr>
            <w:tcW w:w="513" w:type="pct"/>
            <w:noWrap/>
            <w:vAlign w:val="center"/>
          </w:tcPr>
          <w:p w14:paraId="08C9356A" w14:textId="77777777" w:rsidR="005068AB" w:rsidRPr="00800D22" w:rsidRDefault="005068AB" w:rsidP="00573A00">
            <w:pPr>
              <w:rPr>
                <w:sz w:val="15"/>
                <w:szCs w:val="15"/>
              </w:rPr>
            </w:pPr>
            <w:r w:rsidRPr="00800D22">
              <w:rPr>
                <w:sz w:val="15"/>
                <w:szCs w:val="15"/>
              </w:rPr>
              <w:t>19.70%</w:t>
            </w:r>
          </w:p>
        </w:tc>
      </w:tr>
      <w:tr w:rsidR="005068AB" w:rsidRPr="00800D22" w14:paraId="4D332A22" w14:textId="77777777" w:rsidTr="00573A00">
        <w:trPr>
          <w:trHeight w:val="240"/>
        </w:trPr>
        <w:tc>
          <w:tcPr>
            <w:tcW w:w="560" w:type="pct"/>
            <w:vMerge/>
            <w:vAlign w:val="center"/>
          </w:tcPr>
          <w:p w14:paraId="3066AC5E" w14:textId="77777777" w:rsidR="005068AB" w:rsidRPr="00800D22" w:rsidRDefault="005068AB" w:rsidP="00573A00">
            <w:pPr>
              <w:widowControl/>
              <w:rPr>
                <w:kern w:val="0"/>
                <w:sz w:val="15"/>
                <w:szCs w:val="15"/>
              </w:rPr>
            </w:pPr>
          </w:p>
        </w:tc>
        <w:tc>
          <w:tcPr>
            <w:tcW w:w="560" w:type="pct"/>
            <w:noWrap/>
            <w:vAlign w:val="center"/>
          </w:tcPr>
          <w:p w14:paraId="6DEF50F0" w14:textId="77777777" w:rsidR="005068AB" w:rsidRPr="00800D22" w:rsidRDefault="005068AB" w:rsidP="00573A00">
            <w:pPr>
              <w:widowControl/>
              <w:rPr>
                <w:kern w:val="0"/>
                <w:sz w:val="15"/>
                <w:szCs w:val="15"/>
              </w:rPr>
            </w:pPr>
            <w:r w:rsidRPr="00800D22">
              <w:rPr>
                <w:sz w:val="15"/>
                <w:szCs w:val="15"/>
              </w:rPr>
              <w:t>公司债券</w:t>
            </w:r>
          </w:p>
        </w:tc>
        <w:tc>
          <w:tcPr>
            <w:tcW w:w="457" w:type="pct"/>
            <w:noWrap/>
            <w:vAlign w:val="center"/>
          </w:tcPr>
          <w:p w14:paraId="1100E946" w14:textId="77777777" w:rsidR="005068AB" w:rsidRPr="00800D22" w:rsidRDefault="005068AB" w:rsidP="00573A00">
            <w:pPr>
              <w:rPr>
                <w:sz w:val="15"/>
                <w:szCs w:val="15"/>
              </w:rPr>
            </w:pPr>
            <w:r w:rsidRPr="00800D22">
              <w:rPr>
                <w:sz w:val="15"/>
                <w:szCs w:val="15"/>
              </w:rPr>
              <w:t xml:space="preserve">47.31 </w:t>
            </w:r>
          </w:p>
        </w:tc>
        <w:tc>
          <w:tcPr>
            <w:tcW w:w="513" w:type="pct"/>
            <w:noWrap/>
            <w:vAlign w:val="center"/>
          </w:tcPr>
          <w:p w14:paraId="6B01CD10" w14:textId="77777777" w:rsidR="005068AB" w:rsidRPr="00800D22" w:rsidRDefault="005068AB" w:rsidP="00573A00">
            <w:pPr>
              <w:rPr>
                <w:sz w:val="15"/>
                <w:szCs w:val="15"/>
              </w:rPr>
            </w:pPr>
            <w:r w:rsidRPr="00800D22">
              <w:rPr>
                <w:sz w:val="15"/>
                <w:szCs w:val="15"/>
              </w:rPr>
              <w:t>36.97%</w:t>
            </w:r>
          </w:p>
        </w:tc>
        <w:tc>
          <w:tcPr>
            <w:tcW w:w="457" w:type="pct"/>
            <w:noWrap/>
            <w:vAlign w:val="center"/>
          </w:tcPr>
          <w:p w14:paraId="3F24C637" w14:textId="77777777" w:rsidR="005068AB" w:rsidRPr="00800D22" w:rsidRDefault="005068AB" w:rsidP="00573A00">
            <w:pPr>
              <w:rPr>
                <w:sz w:val="15"/>
                <w:szCs w:val="15"/>
              </w:rPr>
            </w:pPr>
            <w:r w:rsidRPr="00800D22">
              <w:rPr>
                <w:sz w:val="15"/>
                <w:szCs w:val="15"/>
              </w:rPr>
              <w:t xml:space="preserve">53.04 </w:t>
            </w:r>
          </w:p>
        </w:tc>
        <w:tc>
          <w:tcPr>
            <w:tcW w:w="513" w:type="pct"/>
            <w:noWrap/>
            <w:vAlign w:val="center"/>
          </w:tcPr>
          <w:p w14:paraId="00D4F8F0" w14:textId="77777777" w:rsidR="005068AB" w:rsidRPr="00800D22" w:rsidRDefault="005068AB" w:rsidP="00573A00">
            <w:pPr>
              <w:rPr>
                <w:sz w:val="15"/>
                <w:szCs w:val="15"/>
              </w:rPr>
            </w:pPr>
            <w:r w:rsidRPr="00800D22">
              <w:rPr>
                <w:sz w:val="15"/>
                <w:szCs w:val="15"/>
              </w:rPr>
              <w:t>35.02%</w:t>
            </w:r>
          </w:p>
        </w:tc>
        <w:tc>
          <w:tcPr>
            <w:tcW w:w="457" w:type="pct"/>
            <w:noWrap/>
            <w:vAlign w:val="center"/>
          </w:tcPr>
          <w:p w14:paraId="055EB135" w14:textId="77777777" w:rsidR="005068AB" w:rsidRPr="00800D22" w:rsidRDefault="005068AB" w:rsidP="00573A00">
            <w:pPr>
              <w:rPr>
                <w:sz w:val="15"/>
                <w:szCs w:val="15"/>
              </w:rPr>
            </w:pPr>
            <w:r w:rsidRPr="00800D22">
              <w:rPr>
                <w:sz w:val="15"/>
                <w:szCs w:val="15"/>
              </w:rPr>
              <w:t xml:space="preserve">78.73 </w:t>
            </w:r>
          </w:p>
        </w:tc>
        <w:tc>
          <w:tcPr>
            <w:tcW w:w="513" w:type="pct"/>
            <w:noWrap/>
            <w:vAlign w:val="center"/>
          </w:tcPr>
          <w:p w14:paraId="1CC10391" w14:textId="77777777" w:rsidR="005068AB" w:rsidRPr="00800D22" w:rsidRDefault="005068AB" w:rsidP="00573A00">
            <w:pPr>
              <w:rPr>
                <w:sz w:val="15"/>
                <w:szCs w:val="15"/>
              </w:rPr>
            </w:pPr>
            <w:r w:rsidRPr="00800D22">
              <w:rPr>
                <w:sz w:val="15"/>
                <w:szCs w:val="15"/>
              </w:rPr>
              <w:t>42.66%</w:t>
            </w:r>
          </w:p>
        </w:tc>
        <w:tc>
          <w:tcPr>
            <w:tcW w:w="457" w:type="pct"/>
            <w:noWrap/>
            <w:vAlign w:val="center"/>
          </w:tcPr>
          <w:p w14:paraId="33B29153" w14:textId="77777777" w:rsidR="005068AB" w:rsidRPr="00800D22" w:rsidRDefault="005068AB" w:rsidP="00573A00">
            <w:pPr>
              <w:rPr>
                <w:sz w:val="15"/>
                <w:szCs w:val="15"/>
              </w:rPr>
            </w:pPr>
            <w:r w:rsidRPr="00800D22">
              <w:rPr>
                <w:sz w:val="15"/>
                <w:szCs w:val="15"/>
              </w:rPr>
              <w:t xml:space="preserve">83.22 </w:t>
            </w:r>
          </w:p>
        </w:tc>
        <w:tc>
          <w:tcPr>
            <w:tcW w:w="513" w:type="pct"/>
            <w:noWrap/>
            <w:vAlign w:val="center"/>
          </w:tcPr>
          <w:p w14:paraId="647DE7D1" w14:textId="77777777" w:rsidR="005068AB" w:rsidRPr="00800D22" w:rsidRDefault="005068AB" w:rsidP="00573A00">
            <w:pPr>
              <w:rPr>
                <w:sz w:val="15"/>
                <w:szCs w:val="15"/>
              </w:rPr>
            </w:pPr>
            <w:r w:rsidRPr="00800D22">
              <w:rPr>
                <w:sz w:val="15"/>
                <w:szCs w:val="15"/>
              </w:rPr>
              <w:t>41.80%</w:t>
            </w:r>
          </w:p>
        </w:tc>
      </w:tr>
      <w:tr w:rsidR="005068AB" w:rsidRPr="00800D22" w14:paraId="1F90B96F" w14:textId="77777777" w:rsidTr="00573A00">
        <w:trPr>
          <w:trHeight w:val="240"/>
        </w:trPr>
        <w:tc>
          <w:tcPr>
            <w:tcW w:w="560" w:type="pct"/>
            <w:vMerge/>
            <w:vAlign w:val="center"/>
          </w:tcPr>
          <w:p w14:paraId="3EE43D68" w14:textId="77777777" w:rsidR="005068AB" w:rsidRPr="00800D22" w:rsidRDefault="005068AB" w:rsidP="00573A00">
            <w:pPr>
              <w:widowControl/>
              <w:rPr>
                <w:kern w:val="0"/>
                <w:sz w:val="15"/>
                <w:szCs w:val="15"/>
              </w:rPr>
            </w:pPr>
          </w:p>
        </w:tc>
        <w:tc>
          <w:tcPr>
            <w:tcW w:w="560" w:type="pct"/>
            <w:noWrap/>
            <w:vAlign w:val="center"/>
          </w:tcPr>
          <w:p w14:paraId="55149D91" w14:textId="77777777" w:rsidR="005068AB" w:rsidRPr="00800D22" w:rsidRDefault="005068AB" w:rsidP="00573A00">
            <w:pPr>
              <w:widowControl/>
              <w:rPr>
                <w:kern w:val="0"/>
                <w:sz w:val="15"/>
                <w:szCs w:val="15"/>
              </w:rPr>
            </w:pPr>
            <w:r w:rsidRPr="00800D22">
              <w:rPr>
                <w:sz w:val="15"/>
                <w:szCs w:val="15"/>
              </w:rPr>
              <w:t>债券总额</w:t>
            </w:r>
          </w:p>
        </w:tc>
        <w:tc>
          <w:tcPr>
            <w:tcW w:w="457" w:type="pct"/>
            <w:noWrap/>
            <w:vAlign w:val="center"/>
          </w:tcPr>
          <w:p w14:paraId="12ED94E7" w14:textId="77777777" w:rsidR="005068AB" w:rsidRPr="00800D22" w:rsidRDefault="005068AB" w:rsidP="00573A00">
            <w:pPr>
              <w:rPr>
                <w:sz w:val="15"/>
                <w:szCs w:val="15"/>
              </w:rPr>
            </w:pPr>
            <w:r w:rsidRPr="00800D22">
              <w:rPr>
                <w:sz w:val="15"/>
                <w:szCs w:val="15"/>
              </w:rPr>
              <w:t xml:space="preserve">127.98 </w:t>
            </w:r>
          </w:p>
        </w:tc>
        <w:tc>
          <w:tcPr>
            <w:tcW w:w="513" w:type="pct"/>
            <w:noWrap/>
            <w:vAlign w:val="center"/>
          </w:tcPr>
          <w:p w14:paraId="3F76117F"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F8A1C17" w14:textId="77777777" w:rsidR="005068AB" w:rsidRPr="00800D22" w:rsidRDefault="005068AB" w:rsidP="00573A00">
            <w:pPr>
              <w:rPr>
                <w:sz w:val="15"/>
                <w:szCs w:val="15"/>
              </w:rPr>
            </w:pPr>
            <w:r w:rsidRPr="00800D22">
              <w:rPr>
                <w:sz w:val="15"/>
                <w:szCs w:val="15"/>
              </w:rPr>
              <w:t xml:space="preserve">151.47 </w:t>
            </w:r>
          </w:p>
        </w:tc>
        <w:tc>
          <w:tcPr>
            <w:tcW w:w="513" w:type="pct"/>
            <w:noWrap/>
            <w:vAlign w:val="center"/>
          </w:tcPr>
          <w:p w14:paraId="606467DC"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6F14408" w14:textId="77777777" w:rsidR="005068AB" w:rsidRPr="00800D22" w:rsidRDefault="005068AB" w:rsidP="00573A00">
            <w:pPr>
              <w:rPr>
                <w:sz w:val="15"/>
                <w:szCs w:val="15"/>
              </w:rPr>
            </w:pPr>
            <w:r w:rsidRPr="00800D22">
              <w:rPr>
                <w:sz w:val="15"/>
                <w:szCs w:val="15"/>
              </w:rPr>
              <w:t xml:space="preserve">184.55 </w:t>
            </w:r>
          </w:p>
        </w:tc>
        <w:tc>
          <w:tcPr>
            <w:tcW w:w="513" w:type="pct"/>
            <w:noWrap/>
            <w:vAlign w:val="center"/>
          </w:tcPr>
          <w:p w14:paraId="70CBA9F7"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044585F" w14:textId="77777777" w:rsidR="005068AB" w:rsidRPr="00800D22" w:rsidRDefault="005068AB" w:rsidP="00573A00">
            <w:pPr>
              <w:rPr>
                <w:sz w:val="15"/>
                <w:szCs w:val="15"/>
              </w:rPr>
            </w:pPr>
            <w:r w:rsidRPr="00800D22">
              <w:rPr>
                <w:sz w:val="15"/>
                <w:szCs w:val="15"/>
              </w:rPr>
              <w:t xml:space="preserve">199.06 </w:t>
            </w:r>
          </w:p>
        </w:tc>
        <w:tc>
          <w:tcPr>
            <w:tcW w:w="513" w:type="pct"/>
            <w:noWrap/>
            <w:vAlign w:val="center"/>
          </w:tcPr>
          <w:p w14:paraId="68FF273A" w14:textId="77777777" w:rsidR="005068AB" w:rsidRPr="00800D22" w:rsidRDefault="005068AB" w:rsidP="00573A00">
            <w:pPr>
              <w:rPr>
                <w:sz w:val="15"/>
                <w:szCs w:val="15"/>
              </w:rPr>
            </w:pPr>
            <w:r w:rsidRPr="00800D22">
              <w:rPr>
                <w:sz w:val="15"/>
                <w:szCs w:val="15"/>
              </w:rPr>
              <w:t>100.00%</w:t>
            </w:r>
          </w:p>
        </w:tc>
      </w:tr>
      <w:tr w:rsidR="005068AB" w:rsidRPr="00800D22" w14:paraId="739CA2C0" w14:textId="77777777" w:rsidTr="00573A00">
        <w:trPr>
          <w:trHeight w:val="240"/>
        </w:trPr>
        <w:tc>
          <w:tcPr>
            <w:tcW w:w="560" w:type="pct"/>
            <w:vMerge w:val="restart"/>
            <w:noWrap/>
            <w:vAlign w:val="center"/>
          </w:tcPr>
          <w:p w14:paraId="0E26973E" w14:textId="77777777" w:rsidR="005068AB" w:rsidRPr="00800D22" w:rsidRDefault="005068AB" w:rsidP="00573A00">
            <w:pPr>
              <w:rPr>
                <w:sz w:val="15"/>
                <w:szCs w:val="15"/>
              </w:rPr>
            </w:pPr>
            <w:r w:rsidRPr="00800D22">
              <w:rPr>
                <w:sz w:val="15"/>
                <w:szCs w:val="15"/>
              </w:rPr>
              <w:t>墨西哥</w:t>
            </w:r>
          </w:p>
        </w:tc>
        <w:tc>
          <w:tcPr>
            <w:tcW w:w="560" w:type="pct"/>
            <w:noWrap/>
            <w:vAlign w:val="center"/>
          </w:tcPr>
          <w:p w14:paraId="7984D6AC" w14:textId="77777777" w:rsidR="005068AB" w:rsidRPr="00800D22" w:rsidRDefault="005068AB" w:rsidP="00573A00">
            <w:pPr>
              <w:rPr>
                <w:sz w:val="15"/>
                <w:szCs w:val="15"/>
              </w:rPr>
            </w:pPr>
            <w:r w:rsidRPr="00800D22">
              <w:rPr>
                <w:sz w:val="15"/>
                <w:szCs w:val="15"/>
              </w:rPr>
              <w:t>政府债券</w:t>
            </w:r>
          </w:p>
        </w:tc>
        <w:tc>
          <w:tcPr>
            <w:tcW w:w="457" w:type="pct"/>
            <w:noWrap/>
            <w:vAlign w:val="center"/>
          </w:tcPr>
          <w:p w14:paraId="782C8AAE" w14:textId="77777777" w:rsidR="005068AB" w:rsidRPr="00800D22" w:rsidRDefault="005068AB" w:rsidP="00573A00">
            <w:pPr>
              <w:rPr>
                <w:sz w:val="15"/>
                <w:szCs w:val="15"/>
              </w:rPr>
            </w:pPr>
            <w:r w:rsidRPr="00800D22">
              <w:rPr>
                <w:sz w:val="15"/>
                <w:szCs w:val="15"/>
              </w:rPr>
              <w:t xml:space="preserve">139.89 </w:t>
            </w:r>
          </w:p>
        </w:tc>
        <w:tc>
          <w:tcPr>
            <w:tcW w:w="513" w:type="pct"/>
            <w:noWrap/>
            <w:vAlign w:val="center"/>
          </w:tcPr>
          <w:p w14:paraId="5FD11B56" w14:textId="77777777" w:rsidR="005068AB" w:rsidRPr="00800D22" w:rsidRDefault="005068AB" w:rsidP="00573A00">
            <w:pPr>
              <w:rPr>
                <w:sz w:val="15"/>
                <w:szCs w:val="15"/>
              </w:rPr>
            </w:pPr>
            <w:r w:rsidRPr="00800D22">
              <w:rPr>
                <w:sz w:val="15"/>
                <w:szCs w:val="15"/>
              </w:rPr>
              <w:t>51.66%</w:t>
            </w:r>
          </w:p>
        </w:tc>
        <w:tc>
          <w:tcPr>
            <w:tcW w:w="457" w:type="pct"/>
            <w:noWrap/>
            <w:vAlign w:val="center"/>
          </w:tcPr>
          <w:p w14:paraId="7412A242" w14:textId="77777777" w:rsidR="005068AB" w:rsidRPr="00800D22" w:rsidRDefault="005068AB" w:rsidP="00573A00">
            <w:pPr>
              <w:rPr>
                <w:sz w:val="15"/>
                <w:szCs w:val="15"/>
              </w:rPr>
            </w:pPr>
            <w:r w:rsidRPr="00800D22">
              <w:rPr>
                <w:sz w:val="15"/>
                <w:szCs w:val="15"/>
              </w:rPr>
              <w:t xml:space="preserve">169.06 </w:t>
            </w:r>
          </w:p>
        </w:tc>
        <w:tc>
          <w:tcPr>
            <w:tcW w:w="513" w:type="pct"/>
            <w:noWrap/>
            <w:vAlign w:val="center"/>
          </w:tcPr>
          <w:p w14:paraId="09E7AD06" w14:textId="77777777" w:rsidR="005068AB" w:rsidRPr="00800D22" w:rsidRDefault="005068AB" w:rsidP="00573A00">
            <w:pPr>
              <w:rPr>
                <w:sz w:val="15"/>
                <w:szCs w:val="15"/>
              </w:rPr>
            </w:pPr>
            <w:r w:rsidRPr="00800D22">
              <w:rPr>
                <w:sz w:val="15"/>
                <w:szCs w:val="15"/>
              </w:rPr>
              <w:t>54.72%</w:t>
            </w:r>
          </w:p>
        </w:tc>
        <w:tc>
          <w:tcPr>
            <w:tcW w:w="457" w:type="pct"/>
            <w:noWrap/>
            <w:vAlign w:val="center"/>
          </w:tcPr>
          <w:p w14:paraId="17E57A27" w14:textId="77777777" w:rsidR="005068AB" w:rsidRPr="00800D22" w:rsidRDefault="005068AB" w:rsidP="00573A00">
            <w:pPr>
              <w:rPr>
                <w:sz w:val="15"/>
                <w:szCs w:val="15"/>
              </w:rPr>
            </w:pPr>
            <w:r w:rsidRPr="00800D22">
              <w:rPr>
                <w:sz w:val="15"/>
                <w:szCs w:val="15"/>
              </w:rPr>
              <w:t xml:space="preserve">191.55 </w:t>
            </w:r>
          </w:p>
        </w:tc>
        <w:tc>
          <w:tcPr>
            <w:tcW w:w="513" w:type="pct"/>
            <w:noWrap/>
            <w:vAlign w:val="center"/>
          </w:tcPr>
          <w:p w14:paraId="598BDBC5" w14:textId="77777777" w:rsidR="005068AB" w:rsidRPr="00800D22" w:rsidRDefault="005068AB" w:rsidP="00573A00">
            <w:pPr>
              <w:rPr>
                <w:sz w:val="15"/>
                <w:szCs w:val="15"/>
              </w:rPr>
            </w:pPr>
            <w:r w:rsidRPr="00800D22">
              <w:rPr>
                <w:sz w:val="15"/>
                <w:szCs w:val="15"/>
              </w:rPr>
              <w:t>54.32%</w:t>
            </w:r>
          </w:p>
        </w:tc>
        <w:tc>
          <w:tcPr>
            <w:tcW w:w="457" w:type="pct"/>
            <w:noWrap/>
            <w:vAlign w:val="center"/>
          </w:tcPr>
          <w:p w14:paraId="657AF7D8" w14:textId="77777777" w:rsidR="005068AB" w:rsidRPr="00800D22" w:rsidRDefault="005068AB" w:rsidP="00573A00">
            <w:pPr>
              <w:rPr>
                <w:sz w:val="15"/>
                <w:szCs w:val="15"/>
              </w:rPr>
            </w:pPr>
            <w:r w:rsidRPr="00800D22">
              <w:rPr>
                <w:sz w:val="15"/>
                <w:szCs w:val="15"/>
              </w:rPr>
              <w:t xml:space="preserve">174.57 </w:t>
            </w:r>
          </w:p>
        </w:tc>
        <w:tc>
          <w:tcPr>
            <w:tcW w:w="513" w:type="pct"/>
            <w:noWrap/>
            <w:vAlign w:val="center"/>
          </w:tcPr>
          <w:p w14:paraId="39830D29" w14:textId="77777777" w:rsidR="005068AB" w:rsidRPr="00800D22" w:rsidRDefault="005068AB" w:rsidP="00573A00">
            <w:pPr>
              <w:rPr>
                <w:sz w:val="15"/>
                <w:szCs w:val="15"/>
              </w:rPr>
            </w:pPr>
            <w:r w:rsidRPr="00800D22">
              <w:rPr>
                <w:sz w:val="15"/>
                <w:szCs w:val="15"/>
              </w:rPr>
              <w:t>54.65%</w:t>
            </w:r>
          </w:p>
        </w:tc>
      </w:tr>
      <w:tr w:rsidR="005068AB" w:rsidRPr="00800D22" w14:paraId="06216EDB" w14:textId="77777777" w:rsidTr="00573A00">
        <w:trPr>
          <w:trHeight w:val="240"/>
        </w:trPr>
        <w:tc>
          <w:tcPr>
            <w:tcW w:w="560" w:type="pct"/>
            <w:vMerge/>
            <w:vAlign w:val="center"/>
          </w:tcPr>
          <w:p w14:paraId="5B1C9D2E" w14:textId="77777777" w:rsidR="005068AB" w:rsidRPr="00800D22" w:rsidRDefault="005068AB" w:rsidP="00573A00">
            <w:pPr>
              <w:widowControl/>
              <w:rPr>
                <w:kern w:val="0"/>
                <w:sz w:val="15"/>
                <w:szCs w:val="15"/>
              </w:rPr>
            </w:pPr>
          </w:p>
        </w:tc>
        <w:tc>
          <w:tcPr>
            <w:tcW w:w="560" w:type="pct"/>
            <w:noWrap/>
            <w:vAlign w:val="center"/>
          </w:tcPr>
          <w:p w14:paraId="73C6CA3F" w14:textId="77777777" w:rsidR="005068AB" w:rsidRPr="00800D22" w:rsidRDefault="005068AB" w:rsidP="00573A00">
            <w:pPr>
              <w:widowControl/>
              <w:rPr>
                <w:kern w:val="0"/>
                <w:sz w:val="15"/>
                <w:szCs w:val="15"/>
              </w:rPr>
            </w:pPr>
            <w:r w:rsidRPr="00800D22">
              <w:rPr>
                <w:sz w:val="15"/>
                <w:szCs w:val="15"/>
              </w:rPr>
              <w:t>金融债券</w:t>
            </w:r>
          </w:p>
        </w:tc>
        <w:tc>
          <w:tcPr>
            <w:tcW w:w="457" w:type="pct"/>
            <w:noWrap/>
            <w:vAlign w:val="center"/>
          </w:tcPr>
          <w:p w14:paraId="2C49B93E" w14:textId="77777777" w:rsidR="005068AB" w:rsidRPr="00800D22" w:rsidRDefault="005068AB" w:rsidP="00573A00">
            <w:pPr>
              <w:rPr>
                <w:sz w:val="15"/>
                <w:szCs w:val="15"/>
              </w:rPr>
            </w:pPr>
            <w:r w:rsidRPr="00800D22">
              <w:rPr>
                <w:sz w:val="15"/>
                <w:szCs w:val="15"/>
              </w:rPr>
              <w:t xml:space="preserve">106.11 </w:t>
            </w:r>
          </w:p>
        </w:tc>
        <w:tc>
          <w:tcPr>
            <w:tcW w:w="513" w:type="pct"/>
            <w:noWrap/>
            <w:vAlign w:val="center"/>
          </w:tcPr>
          <w:p w14:paraId="235437CC" w14:textId="77777777" w:rsidR="005068AB" w:rsidRPr="00800D22" w:rsidRDefault="005068AB" w:rsidP="00573A00">
            <w:pPr>
              <w:rPr>
                <w:sz w:val="15"/>
                <w:szCs w:val="15"/>
              </w:rPr>
            </w:pPr>
            <w:r w:rsidRPr="00800D22">
              <w:rPr>
                <w:sz w:val="15"/>
                <w:szCs w:val="15"/>
              </w:rPr>
              <w:t>39.19%</w:t>
            </w:r>
          </w:p>
        </w:tc>
        <w:tc>
          <w:tcPr>
            <w:tcW w:w="457" w:type="pct"/>
            <w:noWrap/>
            <w:vAlign w:val="center"/>
          </w:tcPr>
          <w:p w14:paraId="70ED5064" w14:textId="77777777" w:rsidR="005068AB" w:rsidRPr="00800D22" w:rsidRDefault="005068AB" w:rsidP="00573A00">
            <w:pPr>
              <w:rPr>
                <w:sz w:val="15"/>
                <w:szCs w:val="15"/>
              </w:rPr>
            </w:pPr>
            <w:r w:rsidRPr="00800D22">
              <w:rPr>
                <w:sz w:val="15"/>
                <w:szCs w:val="15"/>
              </w:rPr>
              <w:t xml:space="preserve">112.46 </w:t>
            </w:r>
          </w:p>
        </w:tc>
        <w:tc>
          <w:tcPr>
            <w:tcW w:w="513" w:type="pct"/>
            <w:noWrap/>
            <w:vAlign w:val="center"/>
          </w:tcPr>
          <w:p w14:paraId="5B3210E0" w14:textId="77777777" w:rsidR="005068AB" w:rsidRPr="00800D22" w:rsidRDefault="005068AB" w:rsidP="00573A00">
            <w:pPr>
              <w:rPr>
                <w:sz w:val="15"/>
                <w:szCs w:val="15"/>
              </w:rPr>
            </w:pPr>
            <w:r w:rsidRPr="00800D22">
              <w:rPr>
                <w:sz w:val="15"/>
                <w:szCs w:val="15"/>
              </w:rPr>
              <w:t>36.40%</w:t>
            </w:r>
          </w:p>
        </w:tc>
        <w:tc>
          <w:tcPr>
            <w:tcW w:w="457" w:type="pct"/>
            <w:noWrap/>
            <w:vAlign w:val="center"/>
          </w:tcPr>
          <w:p w14:paraId="2ABE47A7" w14:textId="77777777" w:rsidR="005068AB" w:rsidRPr="00800D22" w:rsidRDefault="005068AB" w:rsidP="00573A00">
            <w:pPr>
              <w:rPr>
                <w:sz w:val="15"/>
                <w:szCs w:val="15"/>
              </w:rPr>
            </w:pPr>
            <w:r w:rsidRPr="00800D22">
              <w:rPr>
                <w:sz w:val="15"/>
                <w:szCs w:val="15"/>
              </w:rPr>
              <w:t xml:space="preserve">133.23 </w:t>
            </w:r>
          </w:p>
        </w:tc>
        <w:tc>
          <w:tcPr>
            <w:tcW w:w="513" w:type="pct"/>
            <w:noWrap/>
            <w:vAlign w:val="center"/>
          </w:tcPr>
          <w:p w14:paraId="60CFA92F" w14:textId="77777777" w:rsidR="005068AB" w:rsidRPr="00800D22" w:rsidRDefault="005068AB" w:rsidP="00573A00">
            <w:pPr>
              <w:rPr>
                <w:sz w:val="15"/>
                <w:szCs w:val="15"/>
              </w:rPr>
            </w:pPr>
            <w:r w:rsidRPr="00800D22">
              <w:rPr>
                <w:sz w:val="15"/>
                <w:szCs w:val="15"/>
              </w:rPr>
              <w:t>37.78%</w:t>
            </w:r>
          </w:p>
        </w:tc>
        <w:tc>
          <w:tcPr>
            <w:tcW w:w="457" w:type="pct"/>
            <w:noWrap/>
            <w:vAlign w:val="center"/>
          </w:tcPr>
          <w:p w14:paraId="199A4FE9" w14:textId="77777777" w:rsidR="005068AB" w:rsidRPr="00800D22" w:rsidRDefault="005068AB" w:rsidP="00573A00">
            <w:pPr>
              <w:rPr>
                <w:sz w:val="15"/>
                <w:szCs w:val="15"/>
              </w:rPr>
            </w:pPr>
            <w:r w:rsidRPr="00800D22">
              <w:rPr>
                <w:sz w:val="15"/>
                <w:szCs w:val="15"/>
              </w:rPr>
              <w:t xml:space="preserve">119.86 </w:t>
            </w:r>
          </w:p>
        </w:tc>
        <w:tc>
          <w:tcPr>
            <w:tcW w:w="513" w:type="pct"/>
            <w:noWrap/>
            <w:vAlign w:val="center"/>
          </w:tcPr>
          <w:p w14:paraId="4FF85D55" w14:textId="77777777" w:rsidR="005068AB" w:rsidRPr="00800D22" w:rsidRDefault="005068AB" w:rsidP="00573A00">
            <w:pPr>
              <w:rPr>
                <w:sz w:val="15"/>
                <w:szCs w:val="15"/>
              </w:rPr>
            </w:pPr>
            <w:r w:rsidRPr="00800D22">
              <w:rPr>
                <w:sz w:val="15"/>
                <w:szCs w:val="15"/>
              </w:rPr>
              <w:t>37.52%</w:t>
            </w:r>
          </w:p>
        </w:tc>
      </w:tr>
      <w:tr w:rsidR="005068AB" w:rsidRPr="00800D22" w14:paraId="71D25266" w14:textId="77777777" w:rsidTr="00573A00">
        <w:trPr>
          <w:trHeight w:val="240"/>
        </w:trPr>
        <w:tc>
          <w:tcPr>
            <w:tcW w:w="560" w:type="pct"/>
            <w:vMerge/>
            <w:vAlign w:val="center"/>
          </w:tcPr>
          <w:p w14:paraId="4BA68D64" w14:textId="77777777" w:rsidR="005068AB" w:rsidRPr="00800D22" w:rsidRDefault="005068AB" w:rsidP="00573A00">
            <w:pPr>
              <w:widowControl/>
              <w:rPr>
                <w:kern w:val="0"/>
                <w:sz w:val="15"/>
                <w:szCs w:val="15"/>
              </w:rPr>
            </w:pPr>
          </w:p>
        </w:tc>
        <w:tc>
          <w:tcPr>
            <w:tcW w:w="560" w:type="pct"/>
            <w:noWrap/>
            <w:vAlign w:val="center"/>
          </w:tcPr>
          <w:p w14:paraId="4F8B1A42" w14:textId="77777777" w:rsidR="005068AB" w:rsidRPr="00800D22" w:rsidRDefault="005068AB" w:rsidP="00573A00">
            <w:pPr>
              <w:widowControl/>
              <w:rPr>
                <w:kern w:val="0"/>
                <w:sz w:val="15"/>
                <w:szCs w:val="15"/>
              </w:rPr>
            </w:pPr>
            <w:r w:rsidRPr="00800D22">
              <w:rPr>
                <w:sz w:val="15"/>
                <w:szCs w:val="15"/>
              </w:rPr>
              <w:t>公司债券</w:t>
            </w:r>
          </w:p>
        </w:tc>
        <w:tc>
          <w:tcPr>
            <w:tcW w:w="457" w:type="pct"/>
            <w:noWrap/>
            <w:vAlign w:val="center"/>
          </w:tcPr>
          <w:p w14:paraId="267B2328" w14:textId="77777777" w:rsidR="005068AB" w:rsidRPr="00800D22" w:rsidRDefault="005068AB" w:rsidP="00573A00">
            <w:pPr>
              <w:rPr>
                <w:sz w:val="15"/>
                <w:szCs w:val="15"/>
              </w:rPr>
            </w:pPr>
            <w:r w:rsidRPr="00800D22">
              <w:rPr>
                <w:sz w:val="15"/>
                <w:szCs w:val="15"/>
              </w:rPr>
              <w:t xml:space="preserve">24.77 </w:t>
            </w:r>
          </w:p>
        </w:tc>
        <w:tc>
          <w:tcPr>
            <w:tcW w:w="513" w:type="pct"/>
            <w:noWrap/>
            <w:vAlign w:val="center"/>
          </w:tcPr>
          <w:p w14:paraId="5D006C74" w14:textId="77777777" w:rsidR="005068AB" w:rsidRPr="00800D22" w:rsidRDefault="005068AB" w:rsidP="00573A00">
            <w:pPr>
              <w:rPr>
                <w:sz w:val="15"/>
                <w:szCs w:val="15"/>
              </w:rPr>
            </w:pPr>
            <w:r w:rsidRPr="00800D22">
              <w:rPr>
                <w:sz w:val="15"/>
                <w:szCs w:val="15"/>
              </w:rPr>
              <w:t>9.15%</w:t>
            </w:r>
          </w:p>
        </w:tc>
        <w:tc>
          <w:tcPr>
            <w:tcW w:w="457" w:type="pct"/>
            <w:noWrap/>
            <w:vAlign w:val="center"/>
          </w:tcPr>
          <w:p w14:paraId="744D7D72" w14:textId="77777777" w:rsidR="005068AB" w:rsidRPr="00800D22" w:rsidRDefault="005068AB" w:rsidP="00573A00">
            <w:pPr>
              <w:rPr>
                <w:sz w:val="15"/>
                <w:szCs w:val="15"/>
              </w:rPr>
            </w:pPr>
            <w:r w:rsidRPr="00800D22">
              <w:rPr>
                <w:sz w:val="15"/>
                <w:szCs w:val="15"/>
              </w:rPr>
              <w:t xml:space="preserve">27.42 </w:t>
            </w:r>
          </w:p>
        </w:tc>
        <w:tc>
          <w:tcPr>
            <w:tcW w:w="513" w:type="pct"/>
            <w:noWrap/>
            <w:vAlign w:val="center"/>
          </w:tcPr>
          <w:p w14:paraId="5BD2806A" w14:textId="77777777" w:rsidR="005068AB" w:rsidRPr="00800D22" w:rsidRDefault="005068AB" w:rsidP="00573A00">
            <w:pPr>
              <w:rPr>
                <w:sz w:val="15"/>
                <w:szCs w:val="15"/>
              </w:rPr>
            </w:pPr>
            <w:r w:rsidRPr="00800D22">
              <w:rPr>
                <w:sz w:val="15"/>
                <w:szCs w:val="15"/>
              </w:rPr>
              <w:t>8.88%</w:t>
            </w:r>
          </w:p>
        </w:tc>
        <w:tc>
          <w:tcPr>
            <w:tcW w:w="457" w:type="pct"/>
            <w:noWrap/>
            <w:vAlign w:val="center"/>
          </w:tcPr>
          <w:p w14:paraId="3595420B" w14:textId="77777777" w:rsidR="005068AB" w:rsidRPr="00800D22" w:rsidRDefault="005068AB" w:rsidP="00573A00">
            <w:pPr>
              <w:rPr>
                <w:sz w:val="15"/>
                <w:szCs w:val="15"/>
              </w:rPr>
            </w:pPr>
            <w:r w:rsidRPr="00800D22">
              <w:rPr>
                <w:sz w:val="15"/>
                <w:szCs w:val="15"/>
              </w:rPr>
              <w:t xml:space="preserve">27.84 </w:t>
            </w:r>
          </w:p>
        </w:tc>
        <w:tc>
          <w:tcPr>
            <w:tcW w:w="513" w:type="pct"/>
            <w:noWrap/>
            <w:vAlign w:val="center"/>
          </w:tcPr>
          <w:p w14:paraId="3A136A2D" w14:textId="77777777" w:rsidR="005068AB" w:rsidRPr="00800D22" w:rsidRDefault="005068AB" w:rsidP="00573A00">
            <w:pPr>
              <w:rPr>
                <w:sz w:val="15"/>
                <w:szCs w:val="15"/>
              </w:rPr>
            </w:pPr>
            <w:r w:rsidRPr="00800D22">
              <w:rPr>
                <w:sz w:val="15"/>
                <w:szCs w:val="15"/>
              </w:rPr>
              <w:t>7.90%</w:t>
            </w:r>
          </w:p>
        </w:tc>
        <w:tc>
          <w:tcPr>
            <w:tcW w:w="457" w:type="pct"/>
            <w:noWrap/>
            <w:vAlign w:val="center"/>
          </w:tcPr>
          <w:p w14:paraId="15DD1372" w14:textId="77777777" w:rsidR="005068AB" w:rsidRPr="00800D22" w:rsidRDefault="005068AB" w:rsidP="00573A00">
            <w:pPr>
              <w:rPr>
                <w:sz w:val="15"/>
                <w:szCs w:val="15"/>
              </w:rPr>
            </w:pPr>
            <w:r w:rsidRPr="00800D22">
              <w:rPr>
                <w:sz w:val="15"/>
                <w:szCs w:val="15"/>
              </w:rPr>
              <w:t xml:space="preserve">25.03 </w:t>
            </w:r>
          </w:p>
        </w:tc>
        <w:tc>
          <w:tcPr>
            <w:tcW w:w="513" w:type="pct"/>
            <w:noWrap/>
            <w:vAlign w:val="center"/>
          </w:tcPr>
          <w:p w14:paraId="5D3FC0BF" w14:textId="77777777" w:rsidR="005068AB" w:rsidRPr="00800D22" w:rsidRDefault="005068AB" w:rsidP="00573A00">
            <w:pPr>
              <w:rPr>
                <w:sz w:val="15"/>
                <w:szCs w:val="15"/>
              </w:rPr>
            </w:pPr>
            <w:r w:rsidRPr="00800D22">
              <w:rPr>
                <w:sz w:val="15"/>
                <w:szCs w:val="15"/>
              </w:rPr>
              <w:t>7.83%</w:t>
            </w:r>
          </w:p>
        </w:tc>
      </w:tr>
      <w:tr w:rsidR="005068AB" w:rsidRPr="00800D22" w14:paraId="64C592FB" w14:textId="77777777" w:rsidTr="00573A00">
        <w:trPr>
          <w:trHeight w:val="240"/>
        </w:trPr>
        <w:tc>
          <w:tcPr>
            <w:tcW w:w="560" w:type="pct"/>
            <w:vMerge/>
            <w:vAlign w:val="center"/>
          </w:tcPr>
          <w:p w14:paraId="2CB00C4A" w14:textId="77777777" w:rsidR="005068AB" w:rsidRPr="00800D22" w:rsidRDefault="005068AB" w:rsidP="00573A00">
            <w:pPr>
              <w:widowControl/>
              <w:rPr>
                <w:kern w:val="0"/>
                <w:sz w:val="15"/>
                <w:szCs w:val="15"/>
              </w:rPr>
            </w:pPr>
          </w:p>
        </w:tc>
        <w:tc>
          <w:tcPr>
            <w:tcW w:w="560" w:type="pct"/>
            <w:noWrap/>
            <w:vAlign w:val="center"/>
          </w:tcPr>
          <w:p w14:paraId="78D448D3" w14:textId="77777777" w:rsidR="005068AB" w:rsidRPr="00800D22" w:rsidRDefault="005068AB" w:rsidP="00573A00">
            <w:pPr>
              <w:widowControl/>
              <w:rPr>
                <w:kern w:val="0"/>
                <w:sz w:val="15"/>
                <w:szCs w:val="15"/>
              </w:rPr>
            </w:pPr>
            <w:r w:rsidRPr="00800D22">
              <w:rPr>
                <w:sz w:val="15"/>
                <w:szCs w:val="15"/>
              </w:rPr>
              <w:t>债券总额</w:t>
            </w:r>
          </w:p>
        </w:tc>
        <w:tc>
          <w:tcPr>
            <w:tcW w:w="457" w:type="pct"/>
            <w:noWrap/>
            <w:vAlign w:val="center"/>
          </w:tcPr>
          <w:p w14:paraId="02FAAD9C" w14:textId="77777777" w:rsidR="005068AB" w:rsidRPr="00800D22" w:rsidRDefault="005068AB" w:rsidP="00573A00">
            <w:pPr>
              <w:rPr>
                <w:sz w:val="15"/>
                <w:szCs w:val="15"/>
              </w:rPr>
            </w:pPr>
            <w:r w:rsidRPr="00800D22">
              <w:rPr>
                <w:sz w:val="15"/>
                <w:szCs w:val="15"/>
              </w:rPr>
              <w:t xml:space="preserve">270.77 </w:t>
            </w:r>
          </w:p>
        </w:tc>
        <w:tc>
          <w:tcPr>
            <w:tcW w:w="513" w:type="pct"/>
            <w:noWrap/>
            <w:vAlign w:val="center"/>
          </w:tcPr>
          <w:p w14:paraId="65E2DCF6"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B43B86A" w14:textId="77777777" w:rsidR="005068AB" w:rsidRPr="00800D22" w:rsidRDefault="005068AB" w:rsidP="00573A00">
            <w:pPr>
              <w:rPr>
                <w:sz w:val="15"/>
                <w:szCs w:val="15"/>
              </w:rPr>
            </w:pPr>
            <w:r w:rsidRPr="00800D22">
              <w:rPr>
                <w:sz w:val="15"/>
                <w:szCs w:val="15"/>
              </w:rPr>
              <w:t xml:space="preserve">308.95 </w:t>
            </w:r>
          </w:p>
        </w:tc>
        <w:tc>
          <w:tcPr>
            <w:tcW w:w="513" w:type="pct"/>
            <w:noWrap/>
            <w:vAlign w:val="center"/>
          </w:tcPr>
          <w:p w14:paraId="00068C55"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64259D8" w14:textId="77777777" w:rsidR="005068AB" w:rsidRPr="00800D22" w:rsidRDefault="005068AB" w:rsidP="00573A00">
            <w:pPr>
              <w:rPr>
                <w:sz w:val="15"/>
                <w:szCs w:val="15"/>
              </w:rPr>
            </w:pPr>
            <w:r w:rsidRPr="00800D22">
              <w:rPr>
                <w:sz w:val="15"/>
                <w:szCs w:val="15"/>
              </w:rPr>
              <w:t xml:space="preserve">352.62 </w:t>
            </w:r>
          </w:p>
        </w:tc>
        <w:tc>
          <w:tcPr>
            <w:tcW w:w="513" w:type="pct"/>
            <w:noWrap/>
            <w:vAlign w:val="center"/>
          </w:tcPr>
          <w:p w14:paraId="0A7D7975"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AA9314D" w14:textId="77777777" w:rsidR="005068AB" w:rsidRPr="00800D22" w:rsidRDefault="005068AB" w:rsidP="00573A00">
            <w:pPr>
              <w:rPr>
                <w:sz w:val="15"/>
                <w:szCs w:val="15"/>
              </w:rPr>
            </w:pPr>
            <w:r w:rsidRPr="00800D22">
              <w:rPr>
                <w:sz w:val="15"/>
                <w:szCs w:val="15"/>
              </w:rPr>
              <w:t xml:space="preserve">319.46 </w:t>
            </w:r>
          </w:p>
        </w:tc>
        <w:tc>
          <w:tcPr>
            <w:tcW w:w="513" w:type="pct"/>
            <w:noWrap/>
            <w:vAlign w:val="center"/>
          </w:tcPr>
          <w:p w14:paraId="17D5164F" w14:textId="77777777" w:rsidR="005068AB" w:rsidRPr="00800D22" w:rsidRDefault="005068AB" w:rsidP="00573A00">
            <w:pPr>
              <w:rPr>
                <w:sz w:val="15"/>
                <w:szCs w:val="15"/>
              </w:rPr>
            </w:pPr>
            <w:r w:rsidRPr="00800D22">
              <w:rPr>
                <w:sz w:val="15"/>
                <w:szCs w:val="15"/>
              </w:rPr>
              <w:t>100.00%</w:t>
            </w:r>
          </w:p>
        </w:tc>
      </w:tr>
      <w:tr w:rsidR="005068AB" w:rsidRPr="00800D22" w14:paraId="03E0F7E9" w14:textId="77777777" w:rsidTr="00573A00">
        <w:trPr>
          <w:trHeight w:val="240"/>
        </w:trPr>
        <w:tc>
          <w:tcPr>
            <w:tcW w:w="560" w:type="pct"/>
            <w:vMerge w:val="restart"/>
            <w:noWrap/>
            <w:vAlign w:val="center"/>
          </w:tcPr>
          <w:p w14:paraId="0AA49D5E" w14:textId="77777777" w:rsidR="005068AB" w:rsidRPr="00800D22" w:rsidRDefault="005068AB" w:rsidP="00573A00">
            <w:pPr>
              <w:rPr>
                <w:sz w:val="15"/>
                <w:szCs w:val="15"/>
              </w:rPr>
            </w:pPr>
            <w:r w:rsidRPr="00800D22">
              <w:rPr>
                <w:sz w:val="15"/>
                <w:szCs w:val="15"/>
              </w:rPr>
              <w:t>挪威</w:t>
            </w:r>
          </w:p>
        </w:tc>
        <w:tc>
          <w:tcPr>
            <w:tcW w:w="560" w:type="pct"/>
            <w:noWrap/>
            <w:vAlign w:val="center"/>
          </w:tcPr>
          <w:p w14:paraId="6835DBEA" w14:textId="77777777" w:rsidR="005068AB" w:rsidRPr="00800D22" w:rsidRDefault="005068AB" w:rsidP="00573A00">
            <w:pPr>
              <w:rPr>
                <w:sz w:val="15"/>
                <w:szCs w:val="15"/>
              </w:rPr>
            </w:pPr>
            <w:r w:rsidRPr="00800D22">
              <w:rPr>
                <w:sz w:val="15"/>
                <w:szCs w:val="15"/>
              </w:rPr>
              <w:t>政府债券</w:t>
            </w:r>
          </w:p>
        </w:tc>
        <w:tc>
          <w:tcPr>
            <w:tcW w:w="457" w:type="pct"/>
            <w:noWrap/>
            <w:vAlign w:val="center"/>
          </w:tcPr>
          <w:p w14:paraId="754285C2" w14:textId="77777777" w:rsidR="005068AB" w:rsidRPr="00800D22" w:rsidRDefault="005068AB" w:rsidP="00573A00">
            <w:pPr>
              <w:rPr>
                <w:sz w:val="15"/>
                <w:szCs w:val="15"/>
              </w:rPr>
            </w:pPr>
            <w:r w:rsidRPr="00800D22">
              <w:rPr>
                <w:sz w:val="15"/>
                <w:szCs w:val="15"/>
              </w:rPr>
              <w:t xml:space="preserve">35.18 </w:t>
            </w:r>
          </w:p>
        </w:tc>
        <w:tc>
          <w:tcPr>
            <w:tcW w:w="513" w:type="pct"/>
            <w:noWrap/>
            <w:vAlign w:val="center"/>
          </w:tcPr>
          <w:p w14:paraId="141256F2" w14:textId="77777777" w:rsidR="005068AB" w:rsidRPr="00800D22" w:rsidRDefault="005068AB" w:rsidP="00573A00">
            <w:pPr>
              <w:rPr>
                <w:sz w:val="15"/>
                <w:szCs w:val="15"/>
              </w:rPr>
            </w:pPr>
            <w:r w:rsidRPr="00800D22">
              <w:rPr>
                <w:sz w:val="15"/>
                <w:szCs w:val="15"/>
              </w:rPr>
              <w:t>34.44%</w:t>
            </w:r>
          </w:p>
        </w:tc>
        <w:tc>
          <w:tcPr>
            <w:tcW w:w="457" w:type="pct"/>
            <w:noWrap/>
            <w:vAlign w:val="center"/>
          </w:tcPr>
          <w:p w14:paraId="1E9E31F2" w14:textId="77777777" w:rsidR="005068AB" w:rsidRPr="00800D22" w:rsidRDefault="005068AB" w:rsidP="00573A00">
            <w:pPr>
              <w:rPr>
                <w:sz w:val="15"/>
                <w:szCs w:val="15"/>
              </w:rPr>
            </w:pPr>
            <w:r w:rsidRPr="00800D22">
              <w:rPr>
                <w:sz w:val="15"/>
                <w:szCs w:val="15"/>
              </w:rPr>
              <w:t xml:space="preserve">44.01 </w:t>
            </w:r>
          </w:p>
        </w:tc>
        <w:tc>
          <w:tcPr>
            <w:tcW w:w="513" w:type="pct"/>
            <w:noWrap/>
            <w:vAlign w:val="center"/>
          </w:tcPr>
          <w:p w14:paraId="35EED4F3" w14:textId="77777777" w:rsidR="005068AB" w:rsidRPr="00800D22" w:rsidRDefault="005068AB" w:rsidP="00573A00">
            <w:pPr>
              <w:rPr>
                <w:sz w:val="15"/>
                <w:szCs w:val="15"/>
              </w:rPr>
            </w:pPr>
            <w:r w:rsidRPr="00800D22">
              <w:rPr>
                <w:sz w:val="15"/>
                <w:szCs w:val="15"/>
              </w:rPr>
              <w:t>37.14%</w:t>
            </w:r>
          </w:p>
        </w:tc>
        <w:tc>
          <w:tcPr>
            <w:tcW w:w="457" w:type="pct"/>
            <w:noWrap/>
            <w:vAlign w:val="center"/>
          </w:tcPr>
          <w:p w14:paraId="266C456C" w14:textId="77777777" w:rsidR="005068AB" w:rsidRPr="00800D22" w:rsidRDefault="005068AB" w:rsidP="00573A00">
            <w:pPr>
              <w:rPr>
                <w:sz w:val="15"/>
                <w:szCs w:val="15"/>
              </w:rPr>
            </w:pPr>
            <w:r w:rsidRPr="00800D22">
              <w:rPr>
                <w:sz w:val="15"/>
                <w:szCs w:val="15"/>
              </w:rPr>
              <w:t xml:space="preserve">47.47 </w:t>
            </w:r>
          </w:p>
        </w:tc>
        <w:tc>
          <w:tcPr>
            <w:tcW w:w="513" w:type="pct"/>
            <w:noWrap/>
            <w:vAlign w:val="center"/>
          </w:tcPr>
          <w:p w14:paraId="22AFFD3A" w14:textId="77777777" w:rsidR="005068AB" w:rsidRPr="00800D22" w:rsidRDefault="005068AB" w:rsidP="00573A00">
            <w:pPr>
              <w:rPr>
                <w:sz w:val="15"/>
                <w:szCs w:val="15"/>
              </w:rPr>
            </w:pPr>
            <w:r w:rsidRPr="00800D22">
              <w:rPr>
                <w:sz w:val="15"/>
                <w:szCs w:val="15"/>
              </w:rPr>
              <w:t>32.96%</w:t>
            </w:r>
          </w:p>
        </w:tc>
        <w:tc>
          <w:tcPr>
            <w:tcW w:w="457" w:type="pct"/>
            <w:noWrap/>
            <w:vAlign w:val="center"/>
          </w:tcPr>
          <w:p w14:paraId="54926E5D" w14:textId="77777777" w:rsidR="005068AB" w:rsidRPr="00800D22" w:rsidRDefault="005068AB" w:rsidP="00573A00">
            <w:pPr>
              <w:rPr>
                <w:sz w:val="15"/>
                <w:szCs w:val="15"/>
              </w:rPr>
            </w:pPr>
            <w:r w:rsidRPr="00800D22">
              <w:rPr>
                <w:sz w:val="15"/>
                <w:szCs w:val="15"/>
              </w:rPr>
              <w:t xml:space="preserve">49.52 </w:t>
            </w:r>
          </w:p>
        </w:tc>
        <w:tc>
          <w:tcPr>
            <w:tcW w:w="513" w:type="pct"/>
            <w:noWrap/>
            <w:vAlign w:val="center"/>
          </w:tcPr>
          <w:p w14:paraId="10A0CCE4" w14:textId="77777777" w:rsidR="005068AB" w:rsidRPr="00800D22" w:rsidRDefault="005068AB" w:rsidP="00573A00">
            <w:pPr>
              <w:rPr>
                <w:sz w:val="15"/>
                <w:szCs w:val="15"/>
              </w:rPr>
            </w:pPr>
            <w:r w:rsidRPr="00800D22">
              <w:rPr>
                <w:sz w:val="15"/>
                <w:szCs w:val="15"/>
              </w:rPr>
              <w:t>36.43%</w:t>
            </w:r>
          </w:p>
        </w:tc>
      </w:tr>
      <w:tr w:rsidR="005068AB" w:rsidRPr="00800D22" w14:paraId="3477C079" w14:textId="77777777" w:rsidTr="00573A00">
        <w:trPr>
          <w:trHeight w:val="240"/>
        </w:trPr>
        <w:tc>
          <w:tcPr>
            <w:tcW w:w="560" w:type="pct"/>
            <w:vMerge/>
            <w:vAlign w:val="center"/>
          </w:tcPr>
          <w:p w14:paraId="68935825" w14:textId="77777777" w:rsidR="005068AB" w:rsidRPr="00800D22" w:rsidRDefault="005068AB" w:rsidP="00573A00">
            <w:pPr>
              <w:widowControl/>
              <w:rPr>
                <w:kern w:val="0"/>
                <w:sz w:val="15"/>
                <w:szCs w:val="15"/>
              </w:rPr>
            </w:pPr>
          </w:p>
        </w:tc>
        <w:tc>
          <w:tcPr>
            <w:tcW w:w="560" w:type="pct"/>
            <w:noWrap/>
            <w:vAlign w:val="center"/>
          </w:tcPr>
          <w:p w14:paraId="77A96D9D" w14:textId="77777777" w:rsidR="005068AB" w:rsidRPr="00800D22" w:rsidRDefault="005068AB" w:rsidP="00573A00">
            <w:pPr>
              <w:widowControl/>
              <w:rPr>
                <w:kern w:val="0"/>
                <w:sz w:val="15"/>
                <w:szCs w:val="15"/>
              </w:rPr>
            </w:pPr>
            <w:r w:rsidRPr="00800D22">
              <w:rPr>
                <w:sz w:val="15"/>
                <w:szCs w:val="15"/>
              </w:rPr>
              <w:t>金融债券</w:t>
            </w:r>
          </w:p>
        </w:tc>
        <w:tc>
          <w:tcPr>
            <w:tcW w:w="457" w:type="pct"/>
            <w:noWrap/>
            <w:vAlign w:val="center"/>
          </w:tcPr>
          <w:p w14:paraId="39DF08A3" w14:textId="77777777" w:rsidR="005068AB" w:rsidRPr="00800D22" w:rsidRDefault="005068AB" w:rsidP="00573A00">
            <w:pPr>
              <w:rPr>
                <w:sz w:val="15"/>
                <w:szCs w:val="15"/>
              </w:rPr>
            </w:pPr>
            <w:r w:rsidRPr="00800D22">
              <w:rPr>
                <w:sz w:val="15"/>
                <w:szCs w:val="15"/>
              </w:rPr>
              <w:t xml:space="preserve">46.50 </w:t>
            </w:r>
          </w:p>
        </w:tc>
        <w:tc>
          <w:tcPr>
            <w:tcW w:w="513" w:type="pct"/>
            <w:noWrap/>
            <w:vAlign w:val="center"/>
          </w:tcPr>
          <w:p w14:paraId="3C5B1E92" w14:textId="77777777" w:rsidR="005068AB" w:rsidRPr="00800D22" w:rsidRDefault="005068AB" w:rsidP="00573A00">
            <w:pPr>
              <w:rPr>
                <w:sz w:val="15"/>
                <w:szCs w:val="15"/>
              </w:rPr>
            </w:pPr>
            <w:r w:rsidRPr="00800D22">
              <w:rPr>
                <w:sz w:val="15"/>
                <w:szCs w:val="15"/>
              </w:rPr>
              <w:t>45.53%</w:t>
            </w:r>
          </w:p>
        </w:tc>
        <w:tc>
          <w:tcPr>
            <w:tcW w:w="457" w:type="pct"/>
            <w:noWrap/>
            <w:vAlign w:val="center"/>
          </w:tcPr>
          <w:p w14:paraId="0EB09A36" w14:textId="77777777" w:rsidR="005068AB" w:rsidRPr="00800D22" w:rsidRDefault="005068AB" w:rsidP="00573A00">
            <w:pPr>
              <w:rPr>
                <w:sz w:val="15"/>
                <w:szCs w:val="15"/>
              </w:rPr>
            </w:pPr>
            <w:r w:rsidRPr="00800D22">
              <w:rPr>
                <w:sz w:val="15"/>
                <w:szCs w:val="15"/>
              </w:rPr>
              <w:t xml:space="preserve">51.52 </w:t>
            </w:r>
          </w:p>
        </w:tc>
        <w:tc>
          <w:tcPr>
            <w:tcW w:w="513" w:type="pct"/>
            <w:noWrap/>
            <w:vAlign w:val="center"/>
          </w:tcPr>
          <w:p w14:paraId="2818D4EC" w14:textId="77777777" w:rsidR="005068AB" w:rsidRPr="00800D22" w:rsidRDefault="005068AB" w:rsidP="00573A00">
            <w:pPr>
              <w:rPr>
                <w:sz w:val="15"/>
                <w:szCs w:val="15"/>
              </w:rPr>
            </w:pPr>
            <w:r w:rsidRPr="00800D22">
              <w:rPr>
                <w:sz w:val="15"/>
                <w:szCs w:val="15"/>
              </w:rPr>
              <w:t>43.48%</w:t>
            </w:r>
          </w:p>
        </w:tc>
        <w:tc>
          <w:tcPr>
            <w:tcW w:w="457" w:type="pct"/>
            <w:noWrap/>
            <w:vAlign w:val="center"/>
          </w:tcPr>
          <w:p w14:paraId="5BAD2A43" w14:textId="77777777" w:rsidR="005068AB" w:rsidRPr="00800D22" w:rsidRDefault="005068AB" w:rsidP="00573A00">
            <w:pPr>
              <w:rPr>
                <w:sz w:val="15"/>
                <w:szCs w:val="15"/>
              </w:rPr>
            </w:pPr>
            <w:r w:rsidRPr="00800D22">
              <w:rPr>
                <w:sz w:val="15"/>
                <w:szCs w:val="15"/>
              </w:rPr>
              <w:t xml:space="preserve">67.47 </w:t>
            </w:r>
          </w:p>
        </w:tc>
        <w:tc>
          <w:tcPr>
            <w:tcW w:w="513" w:type="pct"/>
            <w:noWrap/>
            <w:vAlign w:val="center"/>
          </w:tcPr>
          <w:p w14:paraId="1D3B45F3" w14:textId="77777777" w:rsidR="005068AB" w:rsidRPr="00800D22" w:rsidRDefault="005068AB" w:rsidP="00573A00">
            <w:pPr>
              <w:rPr>
                <w:sz w:val="15"/>
                <w:szCs w:val="15"/>
              </w:rPr>
            </w:pPr>
            <w:r w:rsidRPr="00800D22">
              <w:rPr>
                <w:sz w:val="15"/>
                <w:szCs w:val="15"/>
              </w:rPr>
              <w:t>46.84%</w:t>
            </w:r>
          </w:p>
        </w:tc>
        <w:tc>
          <w:tcPr>
            <w:tcW w:w="457" w:type="pct"/>
            <w:noWrap/>
            <w:vAlign w:val="center"/>
          </w:tcPr>
          <w:p w14:paraId="05F74D8D" w14:textId="77777777" w:rsidR="005068AB" w:rsidRPr="00800D22" w:rsidRDefault="005068AB" w:rsidP="00573A00">
            <w:pPr>
              <w:rPr>
                <w:sz w:val="15"/>
                <w:szCs w:val="15"/>
              </w:rPr>
            </w:pPr>
            <w:r w:rsidRPr="00800D22">
              <w:rPr>
                <w:sz w:val="15"/>
                <w:szCs w:val="15"/>
              </w:rPr>
              <w:t xml:space="preserve">65.27 </w:t>
            </w:r>
          </w:p>
        </w:tc>
        <w:tc>
          <w:tcPr>
            <w:tcW w:w="513" w:type="pct"/>
            <w:noWrap/>
            <w:vAlign w:val="center"/>
          </w:tcPr>
          <w:p w14:paraId="7B66DEA1" w14:textId="77777777" w:rsidR="005068AB" w:rsidRPr="00800D22" w:rsidRDefault="005068AB" w:rsidP="00573A00">
            <w:pPr>
              <w:rPr>
                <w:sz w:val="15"/>
                <w:szCs w:val="15"/>
              </w:rPr>
            </w:pPr>
            <w:r w:rsidRPr="00800D22">
              <w:rPr>
                <w:sz w:val="15"/>
                <w:szCs w:val="15"/>
              </w:rPr>
              <w:t>48.03%</w:t>
            </w:r>
          </w:p>
        </w:tc>
      </w:tr>
      <w:tr w:rsidR="005068AB" w:rsidRPr="00800D22" w14:paraId="72AEC8EF" w14:textId="77777777" w:rsidTr="00573A00">
        <w:trPr>
          <w:trHeight w:val="240"/>
        </w:trPr>
        <w:tc>
          <w:tcPr>
            <w:tcW w:w="560" w:type="pct"/>
            <w:vMerge/>
            <w:vAlign w:val="center"/>
          </w:tcPr>
          <w:p w14:paraId="711FB0B4" w14:textId="77777777" w:rsidR="005068AB" w:rsidRPr="00800D22" w:rsidRDefault="005068AB" w:rsidP="00573A00">
            <w:pPr>
              <w:widowControl/>
              <w:rPr>
                <w:kern w:val="0"/>
                <w:sz w:val="15"/>
                <w:szCs w:val="15"/>
              </w:rPr>
            </w:pPr>
          </w:p>
        </w:tc>
        <w:tc>
          <w:tcPr>
            <w:tcW w:w="560" w:type="pct"/>
            <w:noWrap/>
            <w:vAlign w:val="center"/>
          </w:tcPr>
          <w:p w14:paraId="67CAE5EB" w14:textId="77777777" w:rsidR="005068AB" w:rsidRPr="00800D22" w:rsidRDefault="005068AB" w:rsidP="00573A00">
            <w:pPr>
              <w:widowControl/>
              <w:rPr>
                <w:kern w:val="0"/>
                <w:sz w:val="15"/>
                <w:szCs w:val="15"/>
              </w:rPr>
            </w:pPr>
            <w:r w:rsidRPr="00800D22">
              <w:rPr>
                <w:sz w:val="15"/>
                <w:szCs w:val="15"/>
              </w:rPr>
              <w:t>公司债券</w:t>
            </w:r>
          </w:p>
        </w:tc>
        <w:tc>
          <w:tcPr>
            <w:tcW w:w="457" w:type="pct"/>
            <w:noWrap/>
            <w:vAlign w:val="center"/>
          </w:tcPr>
          <w:p w14:paraId="6DE36460" w14:textId="77777777" w:rsidR="005068AB" w:rsidRPr="00800D22" w:rsidRDefault="005068AB" w:rsidP="00573A00">
            <w:pPr>
              <w:rPr>
                <w:sz w:val="15"/>
                <w:szCs w:val="15"/>
              </w:rPr>
            </w:pPr>
            <w:r w:rsidRPr="00800D22">
              <w:rPr>
                <w:sz w:val="15"/>
                <w:szCs w:val="15"/>
              </w:rPr>
              <w:t xml:space="preserve">20.47 </w:t>
            </w:r>
          </w:p>
        </w:tc>
        <w:tc>
          <w:tcPr>
            <w:tcW w:w="513" w:type="pct"/>
            <w:noWrap/>
            <w:vAlign w:val="center"/>
          </w:tcPr>
          <w:p w14:paraId="478EA851" w14:textId="77777777" w:rsidR="005068AB" w:rsidRPr="00800D22" w:rsidRDefault="005068AB" w:rsidP="00573A00">
            <w:pPr>
              <w:rPr>
                <w:sz w:val="15"/>
                <w:szCs w:val="15"/>
              </w:rPr>
            </w:pPr>
            <w:r w:rsidRPr="00800D22">
              <w:rPr>
                <w:sz w:val="15"/>
                <w:szCs w:val="15"/>
              </w:rPr>
              <w:t>20.04%</w:t>
            </w:r>
          </w:p>
        </w:tc>
        <w:tc>
          <w:tcPr>
            <w:tcW w:w="457" w:type="pct"/>
            <w:noWrap/>
            <w:vAlign w:val="center"/>
          </w:tcPr>
          <w:p w14:paraId="46DC0590" w14:textId="77777777" w:rsidR="005068AB" w:rsidRPr="00800D22" w:rsidRDefault="005068AB" w:rsidP="00573A00">
            <w:pPr>
              <w:rPr>
                <w:sz w:val="15"/>
                <w:szCs w:val="15"/>
              </w:rPr>
            </w:pPr>
            <w:r w:rsidRPr="00800D22">
              <w:rPr>
                <w:sz w:val="15"/>
                <w:szCs w:val="15"/>
              </w:rPr>
              <w:t xml:space="preserve">22.98 </w:t>
            </w:r>
          </w:p>
        </w:tc>
        <w:tc>
          <w:tcPr>
            <w:tcW w:w="513" w:type="pct"/>
            <w:noWrap/>
            <w:vAlign w:val="center"/>
          </w:tcPr>
          <w:p w14:paraId="01CE52DD" w14:textId="77777777" w:rsidR="005068AB" w:rsidRPr="00800D22" w:rsidRDefault="005068AB" w:rsidP="00573A00">
            <w:pPr>
              <w:rPr>
                <w:sz w:val="15"/>
                <w:szCs w:val="15"/>
              </w:rPr>
            </w:pPr>
            <w:r w:rsidRPr="00800D22">
              <w:rPr>
                <w:sz w:val="15"/>
                <w:szCs w:val="15"/>
              </w:rPr>
              <w:t>19.39%</w:t>
            </w:r>
          </w:p>
        </w:tc>
        <w:tc>
          <w:tcPr>
            <w:tcW w:w="457" w:type="pct"/>
            <w:noWrap/>
            <w:vAlign w:val="center"/>
          </w:tcPr>
          <w:p w14:paraId="634D8AD3" w14:textId="77777777" w:rsidR="005068AB" w:rsidRPr="00800D22" w:rsidRDefault="005068AB" w:rsidP="00573A00">
            <w:pPr>
              <w:rPr>
                <w:sz w:val="15"/>
                <w:szCs w:val="15"/>
              </w:rPr>
            </w:pPr>
            <w:r w:rsidRPr="00800D22">
              <w:rPr>
                <w:sz w:val="15"/>
                <w:szCs w:val="15"/>
              </w:rPr>
              <w:t xml:space="preserve">29.10 </w:t>
            </w:r>
          </w:p>
        </w:tc>
        <w:tc>
          <w:tcPr>
            <w:tcW w:w="513" w:type="pct"/>
            <w:noWrap/>
            <w:vAlign w:val="center"/>
          </w:tcPr>
          <w:p w14:paraId="30D3B6BE" w14:textId="77777777" w:rsidR="005068AB" w:rsidRPr="00800D22" w:rsidRDefault="005068AB" w:rsidP="00573A00">
            <w:pPr>
              <w:rPr>
                <w:sz w:val="15"/>
                <w:szCs w:val="15"/>
              </w:rPr>
            </w:pPr>
            <w:r w:rsidRPr="00800D22">
              <w:rPr>
                <w:sz w:val="15"/>
                <w:szCs w:val="15"/>
              </w:rPr>
              <w:t>20.20%</w:t>
            </w:r>
          </w:p>
        </w:tc>
        <w:tc>
          <w:tcPr>
            <w:tcW w:w="457" w:type="pct"/>
            <w:noWrap/>
            <w:vAlign w:val="center"/>
          </w:tcPr>
          <w:p w14:paraId="45166BB1" w14:textId="77777777" w:rsidR="005068AB" w:rsidRPr="00800D22" w:rsidRDefault="005068AB" w:rsidP="00573A00">
            <w:pPr>
              <w:rPr>
                <w:sz w:val="15"/>
                <w:szCs w:val="15"/>
              </w:rPr>
            </w:pPr>
            <w:r w:rsidRPr="00800D22">
              <w:rPr>
                <w:sz w:val="15"/>
                <w:szCs w:val="15"/>
              </w:rPr>
              <w:t xml:space="preserve">21.13 </w:t>
            </w:r>
          </w:p>
        </w:tc>
        <w:tc>
          <w:tcPr>
            <w:tcW w:w="513" w:type="pct"/>
            <w:noWrap/>
            <w:vAlign w:val="center"/>
          </w:tcPr>
          <w:p w14:paraId="082E48E2" w14:textId="77777777" w:rsidR="005068AB" w:rsidRPr="00800D22" w:rsidRDefault="005068AB" w:rsidP="00573A00">
            <w:pPr>
              <w:rPr>
                <w:sz w:val="15"/>
                <w:szCs w:val="15"/>
              </w:rPr>
            </w:pPr>
            <w:r w:rsidRPr="00800D22">
              <w:rPr>
                <w:sz w:val="15"/>
                <w:szCs w:val="15"/>
              </w:rPr>
              <w:t>15.54%</w:t>
            </w:r>
          </w:p>
        </w:tc>
      </w:tr>
      <w:tr w:rsidR="005068AB" w:rsidRPr="00800D22" w14:paraId="21198C42" w14:textId="77777777" w:rsidTr="00573A00">
        <w:trPr>
          <w:trHeight w:val="240"/>
        </w:trPr>
        <w:tc>
          <w:tcPr>
            <w:tcW w:w="560" w:type="pct"/>
            <w:vMerge/>
            <w:vAlign w:val="center"/>
          </w:tcPr>
          <w:p w14:paraId="365F79ED" w14:textId="77777777" w:rsidR="005068AB" w:rsidRPr="00800D22" w:rsidRDefault="005068AB" w:rsidP="00573A00">
            <w:pPr>
              <w:widowControl/>
              <w:rPr>
                <w:kern w:val="0"/>
                <w:sz w:val="15"/>
                <w:szCs w:val="15"/>
              </w:rPr>
            </w:pPr>
          </w:p>
        </w:tc>
        <w:tc>
          <w:tcPr>
            <w:tcW w:w="560" w:type="pct"/>
            <w:noWrap/>
            <w:vAlign w:val="center"/>
          </w:tcPr>
          <w:p w14:paraId="07D551BE" w14:textId="77777777" w:rsidR="005068AB" w:rsidRPr="00800D22" w:rsidRDefault="005068AB" w:rsidP="00573A00">
            <w:pPr>
              <w:widowControl/>
              <w:rPr>
                <w:kern w:val="0"/>
                <w:sz w:val="15"/>
                <w:szCs w:val="15"/>
              </w:rPr>
            </w:pPr>
            <w:r w:rsidRPr="00800D22">
              <w:rPr>
                <w:sz w:val="15"/>
                <w:szCs w:val="15"/>
              </w:rPr>
              <w:t>债券总额</w:t>
            </w:r>
          </w:p>
        </w:tc>
        <w:tc>
          <w:tcPr>
            <w:tcW w:w="457" w:type="pct"/>
            <w:noWrap/>
            <w:vAlign w:val="center"/>
          </w:tcPr>
          <w:p w14:paraId="1DAD94EE" w14:textId="77777777" w:rsidR="005068AB" w:rsidRPr="00800D22" w:rsidRDefault="005068AB" w:rsidP="00573A00">
            <w:pPr>
              <w:rPr>
                <w:sz w:val="15"/>
                <w:szCs w:val="15"/>
              </w:rPr>
            </w:pPr>
            <w:r w:rsidRPr="00800D22">
              <w:rPr>
                <w:sz w:val="15"/>
                <w:szCs w:val="15"/>
              </w:rPr>
              <w:t xml:space="preserve">102.14 </w:t>
            </w:r>
          </w:p>
        </w:tc>
        <w:tc>
          <w:tcPr>
            <w:tcW w:w="513" w:type="pct"/>
            <w:noWrap/>
            <w:vAlign w:val="center"/>
          </w:tcPr>
          <w:p w14:paraId="27373D10"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D2E570C" w14:textId="77777777" w:rsidR="005068AB" w:rsidRPr="00800D22" w:rsidRDefault="005068AB" w:rsidP="00573A00">
            <w:pPr>
              <w:rPr>
                <w:sz w:val="15"/>
                <w:szCs w:val="15"/>
              </w:rPr>
            </w:pPr>
            <w:r w:rsidRPr="00800D22">
              <w:rPr>
                <w:sz w:val="15"/>
                <w:szCs w:val="15"/>
              </w:rPr>
              <w:t xml:space="preserve">118.51 </w:t>
            </w:r>
          </w:p>
        </w:tc>
        <w:tc>
          <w:tcPr>
            <w:tcW w:w="513" w:type="pct"/>
            <w:noWrap/>
            <w:vAlign w:val="center"/>
          </w:tcPr>
          <w:p w14:paraId="45CE1EB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F7DCEB1" w14:textId="77777777" w:rsidR="005068AB" w:rsidRPr="00800D22" w:rsidRDefault="005068AB" w:rsidP="00573A00">
            <w:pPr>
              <w:rPr>
                <w:sz w:val="15"/>
                <w:szCs w:val="15"/>
              </w:rPr>
            </w:pPr>
            <w:r w:rsidRPr="00800D22">
              <w:rPr>
                <w:sz w:val="15"/>
                <w:szCs w:val="15"/>
              </w:rPr>
              <w:t xml:space="preserve">144.04 </w:t>
            </w:r>
          </w:p>
        </w:tc>
        <w:tc>
          <w:tcPr>
            <w:tcW w:w="513" w:type="pct"/>
            <w:noWrap/>
            <w:vAlign w:val="center"/>
          </w:tcPr>
          <w:p w14:paraId="686F1F36"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A0D3C54" w14:textId="77777777" w:rsidR="005068AB" w:rsidRPr="00800D22" w:rsidRDefault="005068AB" w:rsidP="00573A00">
            <w:pPr>
              <w:rPr>
                <w:sz w:val="15"/>
                <w:szCs w:val="15"/>
              </w:rPr>
            </w:pPr>
            <w:r w:rsidRPr="00800D22">
              <w:rPr>
                <w:sz w:val="15"/>
                <w:szCs w:val="15"/>
              </w:rPr>
              <w:t xml:space="preserve">135.92 </w:t>
            </w:r>
          </w:p>
        </w:tc>
        <w:tc>
          <w:tcPr>
            <w:tcW w:w="513" w:type="pct"/>
            <w:noWrap/>
            <w:vAlign w:val="center"/>
          </w:tcPr>
          <w:p w14:paraId="38D01099" w14:textId="77777777" w:rsidR="005068AB" w:rsidRPr="00800D22" w:rsidRDefault="005068AB" w:rsidP="00573A00">
            <w:pPr>
              <w:rPr>
                <w:sz w:val="15"/>
                <w:szCs w:val="15"/>
              </w:rPr>
            </w:pPr>
            <w:r w:rsidRPr="00800D22">
              <w:rPr>
                <w:sz w:val="15"/>
                <w:szCs w:val="15"/>
              </w:rPr>
              <w:t>100.00%</w:t>
            </w:r>
          </w:p>
        </w:tc>
      </w:tr>
      <w:tr w:rsidR="005068AB" w:rsidRPr="00800D22" w14:paraId="47DBD505" w14:textId="77777777" w:rsidTr="00573A00">
        <w:trPr>
          <w:trHeight w:val="240"/>
        </w:trPr>
        <w:tc>
          <w:tcPr>
            <w:tcW w:w="560" w:type="pct"/>
            <w:vMerge w:val="restart"/>
            <w:noWrap/>
            <w:vAlign w:val="center"/>
          </w:tcPr>
          <w:p w14:paraId="6C268F2C" w14:textId="77777777" w:rsidR="005068AB" w:rsidRPr="00800D22" w:rsidRDefault="005068AB" w:rsidP="00573A00">
            <w:pPr>
              <w:rPr>
                <w:sz w:val="15"/>
                <w:szCs w:val="15"/>
              </w:rPr>
            </w:pPr>
            <w:r w:rsidRPr="00800D22">
              <w:rPr>
                <w:sz w:val="15"/>
                <w:szCs w:val="15"/>
              </w:rPr>
              <w:t>波兰</w:t>
            </w:r>
          </w:p>
        </w:tc>
        <w:tc>
          <w:tcPr>
            <w:tcW w:w="560" w:type="pct"/>
            <w:noWrap/>
            <w:vAlign w:val="center"/>
          </w:tcPr>
          <w:p w14:paraId="1E4F8AF7" w14:textId="77777777" w:rsidR="005068AB" w:rsidRPr="00800D22" w:rsidRDefault="005068AB" w:rsidP="00573A00">
            <w:pPr>
              <w:rPr>
                <w:sz w:val="15"/>
                <w:szCs w:val="15"/>
              </w:rPr>
            </w:pPr>
            <w:r w:rsidRPr="00800D22">
              <w:rPr>
                <w:sz w:val="15"/>
                <w:szCs w:val="15"/>
              </w:rPr>
              <w:t>政府债券</w:t>
            </w:r>
          </w:p>
        </w:tc>
        <w:tc>
          <w:tcPr>
            <w:tcW w:w="457" w:type="pct"/>
            <w:noWrap/>
            <w:vAlign w:val="center"/>
          </w:tcPr>
          <w:p w14:paraId="6C92E27F" w14:textId="77777777" w:rsidR="005068AB" w:rsidRPr="00800D22" w:rsidRDefault="005068AB" w:rsidP="00573A00">
            <w:pPr>
              <w:rPr>
                <w:sz w:val="15"/>
                <w:szCs w:val="15"/>
              </w:rPr>
            </w:pPr>
            <w:r w:rsidRPr="00800D22">
              <w:rPr>
                <w:sz w:val="15"/>
                <w:szCs w:val="15"/>
              </w:rPr>
              <w:t xml:space="preserve">105.21 </w:t>
            </w:r>
          </w:p>
        </w:tc>
        <w:tc>
          <w:tcPr>
            <w:tcW w:w="513" w:type="pct"/>
            <w:noWrap/>
            <w:vAlign w:val="center"/>
          </w:tcPr>
          <w:p w14:paraId="5A0807E3"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1238315" w14:textId="77777777" w:rsidR="005068AB" w:rsidRPr="00800D22" w:rsidRDefault="005068AB" w:rsidP="00573A00">
            <w:pPr>
              <w:rPr>
                <w:sz w:val="15"/>
                <w:szCs w:val="15"/>
              </w:rPr>
            </w:pPr>
            <w:r w:rsidRPr="00800D22">
              <w:rPr>
                <w:sz w:val="15"/>
                <w:szCs w:val="15"/>
              </w:rPr>
              <w:t xml:space="preserve">129.51 </w:t>
            </w:r>
          </w:p>
        </w:tc>
        <w:tc>
          <w:tcPr>
            <w:tcW w:w="513" w:type="pct"/>
            <w:noWrap/>
            <w:vAlign w:val="center"/>
          </w:tcPr>
          <w:p w14:paraId="4A687A85"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5311B82" w14:textId="77777777" w:rsidR="005068AB" w:rsidRPr="00800D22" w:rsidRDefault="005068AB" w:rsidP="00573A00">
            <w:pPr>
              <w:rPr>
                <w:sz w:val="15"/>
                <w:szCs w:val="15"/>
              </w:rPr>
            </w:pPr>
            <w:r w:rsidRPr="00800D22">
              <w:rPr>
                <w:sz w:val="15"/>
                <w:szCs w:val="15"/>
              </w:rPr>
              <w:t xml:space="preserve">162.61 </w:t>
            </w:r>
          </w:p>
        </w:tc>
        <w:tc>
          <w:tcPr>
            <w:tcW w:w="513" w:type="pct"/>
            <w:noWrap/>
            <w:vAlign w:val="center"/>
          </w:tcPr>
          <w:p w14:paraId="67F90B56"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834DC86" w14:textId="77777777" w:rsidR="005068AB" w:rsidRPr="00800D22" w:rsidRDefault="005068AB" w:rsidP="00573A00">
            <w:pPr>
              <w:rPr>
                <w:sz w:val="15"/>
                <w:szCs w:val="15"/>
              </w:rPr>
            </w:pPr>
            <w:r w:rsidRPr="00800D22">
              <w:rPr>
                <w:sz w:val="15"/>
                <w:szCs w:val="15"/>
              </w:rPr>
              <w:t xml:space="preserve">147.80 </w:t>
            </w:r>
          </w:p>
        </w:tc>
        <w:tc>
          <w:tcPr>
            <w:tcW w:w="513" w:type="pct"/>
            <w:noWrap/>
            <w:vAlign w:val="center"/>
          </w:tcPr>
          <w:p w14:paraId="7EFCEB4D" w14:textId="77777777" w:rsidR="005068AB" w:rsidRPr="00800D22" w:rsidRDefault="005068AB" w:rsidP="00573A00">
            <w:pPr>
              <w:rPr>
                <w:sz w:val="15"/>
                <w:szCs w:val="15"/>
              </w:rPr>
            </w:pPr>
            <w:r w:rsidRPr="00800D22">
              <w:rPr>
                <w:sz w:val="15"/>
                <w:szCs w:val="15"/>
              </w:rPr>
              <w:t>100.00%</w:t>
            </w:r>
          </w:p>
        </w:tc>
      </w:tr>
      <w:tr w:rsidR="005068AB" w:rsidRPr="00800D22" w14:paraId="3EDE0D86" w14:textId="77777777" w:rsidTr="00573A00">
        <w:trPr>
          <w:trHeight w:val="240"/>
        </w:trPr>
        <w:tc>
          <w:tcPr>
            <w:tcW w:w="560" w:type="pct"/>
            <w:vMerge/>
            <w:vAlign w:val="center"/>
          </w:tcPr>
          <w:p w14:paraId="5787F7F5" w14:textId="77777777" w:rsidR="005068AB" w:rsidRPr="00800D22" w:rsidRDefault="005068AB" w:rsidP="00573A00">
            <w:pPr>
              <w:widowControl/>
              <w:rPr>
                <w:kern w:val="0"/>
                <w:sz w:val="15"/>
                <w:szCs w:val="15"/>
              </w:rPr>
            </w:pPr>
          </w:p>
        </w:tc>
        <w:tc>
          <w:tcPr>
            <w:tcW w:w="560" w:type="pct"/>
            <w:noWrap/>
            <w:vAlign w:val="center"/>
          </w:tcPr>
          <w:p w14:paraId="1640555D" w14:textId="77777777" w:rsidR="005068AB" w:rsidRPr="00800D22" w:rsidRDefault="005068AB" w:rsidP="00573A00">
            <w:pPr>
              <w:widowControl/>
              <w:rPr>
                <w:kern w:val="0"/>
                <w:sz w:val="15"/>
                <w:szCs w:val="15"/>
              </w:rPr>
            </w:pPr>
            <w:r w:rsidRPr="00800D22">
              <w:rPr>
                <w:sz w:val="15"/>
                <w:szCs w:val="15"/>
              </w:rPr>
              <w:t>金融债券</w:t>
            </w:r>
          </w:p>
        </w:tc>
        <w:tc>
          <w:tcPr>
            <w:tcW w:w="457" w:type="pct"/>
            <w:noWrap/>
            <w:vAlign w:val="center"/>
          </w:tcPr>
          <w:p w14:paraId="3D177EB7" w14:textId="77777777" w:rsidR="005068AB" w:rsidRPr="00800D22" w:rsidRDefault="005068AB" w:rsidP="00573A00">
            <w:pPr>
              <w:rPr>
                <w:sz w:val="15"/>
                <w:szCs w:val="15"/>
              </w:rPr>
            </w:pPr>
            <w:r w:rsidRPr="00800D22">
              <w:rPr>
                <w:sz w:val="15"/>
                <w:szCs w:val="15"/>
              </w:rPr>
              <w:t>-</w:t>
            </w:r>
          </w:p>
        </w:tc>
        <w:tc>
          <w:tcPr>
            <w:tcW w:w="513" w:type="pct"/>
            <w:noWrap/>
            <w:vAlign w:val="center"/>
          </w:tcPr>
          <w:p w14:paraId="49651995" w14:textId="77777777" w:rsidR="005068AB" w:rsidRPr="00800D22" w:rsidRDefault="005068AB" w:rsidP="00573A00">
            <w:pPr>
              <w:rPr>
                <w:sz w:val="15"/>
                <w:szCs w:val="15"/>
              </w:rPr>
            </w:pPr>
            <w:r w:rsidRPr="00800D22">
              <w:rPr>
                <w:sz w:val="15"/>
                <w:szCs w:val="15"/>
              </w:rPr>
              <w:t>-</w:t>
            </w:r>
          </w:p>
        </w:tc>
        <w:tc>
          <w:tcPr>
            <w:tcW w:w="457" w:type="pct"/>
            <w:noWrap/>
            <w:vAlign w:val="center"/>
          </w:tcPr>
          <w:p w14:paraId="46934092" w14:textId="77777777" w:rsidR="005068AB" w:rsidRPr="00800D22" w:rsidRDefault="005068AB" w:rsidP="00573A00">
            <w:pPr>
              <w:rPr>
                <w:sz w:val="15"/>
                <w:szCs w:val="15"/>
              </w:rPr>
            </w:pPr>
            <w:r w:rsidRPr="00800D22">
              <w:rPr>
                <w:sz w:val="15"/>
                <w:szCs w:val="15"/>
              </w:rPr>
              <w:t>-</w:t>
            </w:r>
          </w:p>
        </w:tc>
        <w:tc>
          <w:tcPr>
            <w:tcW w:w="513" w:type="pct"/>
            <w:noWrap/>
            <w:vAlign w:val="center"/>
          </w:tcPr>
          <w:p w14:paraId="1A20F9E8" w14:textId="77777777" w:rsidR="005068AB" w:rsidRPr="00800D22" w:rsidRDefault="005068AB" w:rsidP="00573A00">
            <w:pPr>
              <w:rPr>
                <w:sz w:val="15"/>
                <w:szCs w:val="15"/>
              </w:rPr>
            </w:pPr>
            <w:r w:rsidRPr="00800D22">
              <w:rPr>
                <w:sz w:val="15"/>
                <w:szCs w:val="15"/>
              </w:rPr>
              <w:t>-</w:t>
            </w:r>
          </w:p>
        </w:tc>
        <w:tc>
          <w:tcPr>
            <w:tcW w:w="457" w:type="pct"/>
            <w:noWrap/>
            <w:vAlign w:val="center"/>
          </w:tcPr>
          <w:p w14:paraId="7E1FFD17" w14:textId="77777777" w:rsidR="005068AB" w:rsidRPr="00800D22" w:rsidRDefault="005068AB" w:rsidP="00573A00">
            <w:pPr>
              <w:rPr>
                <w:sz w:val="15"/>
                <w:szCs w:val="15"/>
              </w:rPr>
            </w:pPr>
            <w:r w:rsidRPr="00800D22">
              <w:rPr>
                <w:sz w:val="15"/>
                <w:szCs w:val="15"/>
              </w:rPr>
              <w:t>-</w:t>
            </w:r>
          </w:p>
        </w:tc>
        <w:tc>
          <w:tcPr>
            <w:tcW w:w="513" w:type="pct"/>
            <w:noWrap/>
            <w:vAlign w:val="center"/>
          </w:tcPr>
          <w:p w14:paraId="2C3D43F5" w14:textId="77777777" w:rsidR="005068AB" w:rsidRPr="00800D22" w:rsidRDefault="005068AB" w:rsidP="00573A00">
            <w:pPr>
              <w:rPr>
                <w:sz w:val="15"/>
                <w:szCs w:val="15"/>
              </w:rPr>
            </w:pPr>
            <w:r w:rsidRPr="00800D22">
              <w:rPr>
                <w:sz w:val="15"/>
                <w:szCs w:val="15"/>
              </w:rPr>
              <w:t>-</w:t>
            </w:r>
          </w:p>
        </w:tc>
        <w:tc>
          <w:tcPr>
            <w:tcW w:w="457" w:type="pct"/>
            <w:noWrap/>
            <w:vAlign w:val="center"/>
          </w:tcPr>
          <w:p w14:paraId="4564D75C" w14:textId="77777777" w:rsidR="005068AB" w:rsidRPr="00800D22" w:rsidRDefault="005068AB" w:rsidP="00573A00">
            <w:pPr>
              <w:rPr>
                <w:sz w:val="15"/>
                <w:szCs w:val="15"/>
              </w:rPr>
            </w:pPr>
            <w:r w:rsidRPr="00800D22">
              <w:rPr>
                <w:sz w:val="15"/>
                <w:szCs w:val="15"/>
              </w:rPr>
              <w:t>-</w:t>
            </w:r>
          </w:p>
        </w:tc>
        <w:tc>
          <w:tcPr>
            <w:tcW w:w="513" w:type="pct"/>
            <w:noWrap/>
            <w:vAlign w:val="center"/>
          </w:tcPr>
          <w:p w14:paraId="48A6B798" w14:textId="77777777" w:rsidR="005068AB" w:rsidRPr="00800D22" w:rsidRDefault="005068AB" w:rsidP="00573A00">
            <w:pPr>
              <w:rPr>
                <w:sz w:val="15"/>
                <w:szCs w:val="15"/>
              </w:rPr>
            </w:pPr>
            <w:r w:rsidRPr="00800D22">
              <w:rPr>
                <w:sz w:val="15"/>
                <w:szCs w:val="15"/>
              </w:rPr>
              <w:t>-</w:t>
            </w:r>
          </w:p>
        </w:tc>
      </w:tr>
      <w:tr w:rsidR="005068AB" w:rsidRPr="00800D22" w14:paraId="47868EFE" w14:textId="77777777" w:rsidTr="00573A00">
        <w:trPr>
          <w:trHeight w:val="240"/>
        </w:trPr>
        <w:tc>
          <w:tcPr>
            <w:tcW w:w="560" w:type="pct"/>
            <w:vMerge/>
            <w:vAlign w:val="center"/>
          </w:tcPr>
          <w:p w14:paraId="67B99635" w14:textId="77777777" w:rsidR="005068AB" w:rsidRPr="00800D22" w:rsidRDefault="005068AB" w:rsidP="00573A00">
            <w:pPr>
              <w:widowControl/>
              <w:rPr>
                <w:kern w:val="0"/>
                <w:sz w:val="15"/>
                <w:szCs w:val="15"/>
              </w:rPr>
            </w:pPr>
          </w:p>
        </w:tc>
        <w:tc>
          <w:tcPr>
            <w:tcW w:w="560" w:type="pct"/>
            <w:noWrap/>
            <w:vAlign w:val="center"/>
          </w:tcPr>
          <w:p w14:paraId="55C468DD" w14:textId="77777777" w:rsidR="005068AB" w:rsidRPr="00800D22" w:rsidRDefault="005068AB" w:rsidP="00573A00">
            <w:pPr>
              <w:widowControl/>
              <w:rPr>
                <w:kern w:val="0"/>
                <w:sz w:val="15"/>
                <w:szCs w:val="15"/>
              </w:rPr>
            </w:pPr>
            <w:r w:rsidRPr="00800D22">
              <w:rPr>
                <w:sz w:val="15"/>
                <w:szCs w:val="15"/>
              </w:rPr>
              <w:t>公司债券</w:t>
            </w:r>
          </w:p>
        </w:tc>
        <w:tc>
          <w:tcPr>
            <w:tcW w:w="457" w:type="pct"/>
            <w:noWrap/>
            <w:vAlign w:val="center"/>
          </w:tcPr>
          <w:p w14:paraId="6AF7B88E" w14:textId="77777777" w:rsidR="005068AB" w:rsidRPr="00800D22" w:rsidRDefault="005068AB" w:rsidP="00573A00">
            <w:pPr>
              <w:rPr>
                <w:sz w:val="15"/>
                <w:szCs w:val="15"/>
              </w:rPr>
            </w:pPr>
            <w:r w:rsidRPr="00800D22">
              <w:rPr>
                <w:sz w:val="15"/>
                <w:szCs w:val="15"/>
              </w:rPr>
              <w:t>-</w:t>
            </w:r>
          </w:p>
        </w:tc>
        <w:tc>
          <w:tcPr>
            <w:tcW w:w="513" w:type="pct"/>
            <w:noWrap/>
            <w:vAlign w:val="center"/>
          </w:tcPr>
          <w:p w14:paraId="3C700A5C" w14:textId="77777777" w:rsidR="005068AB" w:rsidRPr="00800D22" w:rsidRDefault="005068AB" w:rsidP="00573A00">
            <w:pPr>
              <w:rPr>
                <w:sz w:val="15"/>
                <w:szCs w:val="15"/>
              </w:rPr>
            </w:pPr>
            <w:r w:rsidRPr="00800D22">
              <w:rPr>
                <w:sz w:val="15"/>
                <w:szCs w:val="15"/>
              </w:rPr>
              <w:t>-</w:t>
            </w:r>
          </w:p>
        </w:tc>
        <w:tc>
          <w:tcPr>
            <w:tcW w:w="457" w:type="pct"/>
            <w:noWrap/>
            <w:vAlign w:val="center"/>
          </w:tcPr>
          <w:p w14:paraId="314A3F1E" w14:textId="77777777" w:rsidR="005068AB" w:rsidRPr="00800D22" w:rsidRDefault="005068AB" w:rsidP="00573A00">
            <w:pPr>
              <w:rPr>
                <w:sz w:val="15"/>
                <w:szCs w:val="15"/>
              </w:rPr>
            </w:pPr>
            <w:r w:rsidRPr="00800D22">
              <w:rPr>
                <w:sz w:val="15"/>
                <w:szCs w:val="15"/>
              </w:rPr>
              <w:t>-</w:t>
            </w:r>
          </w:p>
        </w:tc>
        <w:tc>
          <w:tcPr>
            <w:tcW w:w="513" w:type="pct"/>
            <w:noWrap/>
            <w:vAlign w:val="center"/>
          </w:tcPr>
          <w:p w14:paraId="0864379F" w14:textId="77777777" w:rsidR="005068AB" w:rsidRPr="00800D22" w:rsidRDefault="005068AB" w:rsidP="00573A00">
            <w:pPr>
              <w:rPr>
                <w:sz w:val="15"/>
                <w:szCs w:val="15"/>
              </w:rPr>
            </w:pPr>
            <w:r w:rsidRPr="00800D22">
              <w:rPr>
                <w:sz w:val="15"/>
                <w:szCs w:val="15"/>
              </w:rPr>
              <w:t>-</w:t>
            </w:r>
          </w:p>
        </w:tc>
        <w:tc>
          <w:tcPr>
            <w:tcW w:w="457" w:type="pct"/>
            <w:noWrap/>
            <w:vAlign w:val="center"/>
          </w:tcPr>
          <w:p w14:paraId="07B67A73" w14:textId="77777777" w:rsidR="005068AB" w:rsidRPr="00800D22" w:rsidRDefault="005068AB" w:rsidP="00573A00">
            <w:pPr>
              <w:rPr>
                <w:sz w:val="15"/>
                <w:szCs w:val="15"/>
              </w:rPr>
            </w:pPr>
            <w:r w:rsidRPr="00800D22">
              <w:rPr>
                <w:sz w:val="15"/>
                <w:szCs w:val="15"/>
              </w:rPr>
              <w:t>-</w:t>
            </w:r>
          </w:p>
        </w:tc>
        <w:tc>
          <w:tcPr>
            <w:tcW w:w="513" w:type="pct"/>
            <w:noWrap/>
            <w:vAlign w:val="center"/>
          </w:tcPr>
          <w:p w14:paraId="7E843D47" w14:textId="77777777" w:rsidR="005068AB" w:rsidRPr="00800D22" w:rsidRDefault="005068AB" w:rsidP="00573A00">
            <w:pPr>
              <w:rPr>
                <w:sz w:val="15"/>
                <w:szCs w:val="15"/>
              </w:rPr>
            </w:pPr>
            <w:r w:rsidRPr="00800D22">
              <w:rPr>
                <w:sz w:val="15"/>
                <w:szCs w:val="15"/>
              </w:rPr>
              <w:t>-</w:t>
            </w:r>
          </w:p>
        </w:tc>
        <w:tc>
          <w:tcPr>
            <w:tcW w:w="457" w:type="pct"/>
            <w:noWrap/>
            <w:vAlign w:val="center"/>
          </w:tcPr>
          <w:p w14:paraId="322FD324" w14:textId="77777777" w:rsidR="005068AB" w:rsidRPr="00800D22" w:rsidRDefault="005068AB" w:rsidP="00573A00">
            <w:pPr>
              <w:rPr>
                <w:sz w:val="15"/>
                <w:szCs w:val="15"/>
              </w:rPr>
            </w:pPr>
            <w:r w:rsidRPr="00800D22">
              <w:rPr>
                <w:sz w:val="15"/>
                <w:szCs w:val="15"/>
              </w:rPr>
              <w:t>-</w:t>
            </w:r>
          </w:p>
        </w:tc>
        <w:tc>
          <w:tcPr>
            <w:tcW w:w="513" w:type="pct"/>
            <w:noWrap/>
            <w:vAlign w:val="center"/>
          </w:tcPr>
          <w:p w14:paraId="6FC3D9C7" w14:textId="77777777" w:rsidR="005068AB" w:rsidRPr="00800D22" w:rsidRDefault="005068AB" w:rsidP="00573A00">
            <w:pPr>
              <w:rPr>
                <w:sz w:val="15"/>
                <w:szCs w:val="15"/>
              </w:rPr>
            </w:pPr>
            <w:r w:rsidRPr="00800D22">
              <w:rPr>
                <w:sz w:val="15"/>
                <w:szCs w:val="15"/>
              </w:rPr>
              <w:t>-</w:t>
            </w:r>
          </w:p>
        </w:tc>
      </w:tr>
      <w:tr w:rsidR="005068AB" w:rsidRPr="00800D22" w14:paraId="1B1F9E2E" w14:textId="77777777" w:rsidTr="00573A00">
        <w:trPr>
          <w:trHeight w:val="240"/>
        </w:trPr>
        <w:tc>
          <w:tcPr>
            <w:tcW w:w="560" w:type="pct"/>
            <w:vMerge/>
            <w:vAlign w:val="center"/>
          </w:tcPr>
          <w:p w14:paraId="10288F1A" w14:textId="77777777" w:rsidR="005068AB" w:rsidRPr="00800D22" w:rsidRDefault="005068AB" w:rsidP="00573A00">
            <w:pPr>
              <w:widowControl/>
              <w:rPr>
                <w:kern w:val="0"/>
                <w:sz w:val="15"/>
                <w:szCs w:val="15"/>
              </w:rPr>
            </w:pPr>
          </w:p>
        </w:tc>
        <w:tc>
          <w:tcPr>
            <w:tcW w:w="560" w:type="pct"/>
            <w:noWrap/>
            <w:vAlign w:val="center"/>
          </w:tcPr>
          <w:p w14:paraId="7F069057" w14:textId="77777777" w:rsidR="005068AB" w:rsidRPr="00800D22" w:rsidRDefault="005068AB" w:rsidP="00573A00">
            <w:pPr>
              <w:widowControl/>
              <w:rPr>
                <w:kern w:val="0"/>
                <w:sz w:val="15"/>
                <w:szCs w:val="15"/>
              </w:rPr>
            </w:pPr>
            <w:r w:rsidRPr="00800D22">
              <w:rPr>
                <w:sz w:val="15"/>
                <w:szCs w:val="15"/>
              </w:rPr>
              <w:t>债券总额</w:t>
            </w:r>
          </w:p>
        </w:tc>
        <w:tc>
          <w:tcPr>
            <w:tcW w:w="457" w:type="pct"/>
            <w:noWrap/>
            <w:vAlign w:val="center"/>
          </w:tcPr>
          <w:p w14:paraId="39DC46C7" w14:textId="77777777" w:rsidR="005068AB" w:rsidRPr="00800D22" w:rsidRDefault="005068AB" w:rsidP="00573A00">
            <w:pPr>
              <w:rPr>
                <w:sz w:val="15"/>
                <w:szCs w:val="15"/>
              </w:rPr>
            </w:pPr>
            <w:r w:rsidRPr="00800D22">
              <w:rPr>
                <w:sz w:val="15"/>
                <w:szCs w:val="15"/>
              </w:rPr>
              <w:t xml:space="preserve">105.21 </w:t>
            </w:r>
          </w:p>
        </w:tc>
        <w:tc>
          <w:tcPr>
            <w:tcW w:w="513" w:type="pct"/>
            <w:noWrap/>
            <w:vAlign w:val="center"/>
          </w:tcPr>
          <w:p w14:paraId="52940CC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4BBB30C" w14:textId="77777777" w:rsidR="005068AB" w:rsidRPr="00800D22" w:rsidRDefault="005068AB" w:rsidP="00573A00">
            <w:pPr>
              <w:rPr>
                <w:sz w:val="15"/>
                <w:szCs w:val="15"/>
              </w:rPr>
            </w:pPr>
            <w:r w:rsidRPr="00800D22">
              <w:rPr>
                <w:sz w:val="15"/>
                <w:szCs w:val="15"/>
              </w:rPr>
              <w:t xml:space="preserve">129.51 </w:t>
            </w:r>
          </w:p>
        </w:tc>
        <w:tc>
          <w:tcPr>
            <w:tcW w:w="513" w:type="pct"/>
            <w:noWrap/>
            <w:vAlign w:val="center"/>
          </w:tcPr>
          <w:p w14:paraId="7FD08B07"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E728A2B" w14:textId="77777777" w:rsidR="005068AB" w:rsidRPr="00800D22" w:rsidRDefault="005068AB" w:rsidP="00573A00">
            <w:pPr>
              <w:rPr>
                <w:sz w:val="15"/>
                <w:szCs w:val="15"/>
              </w:rPr>
            </w:pPr>
            <w:r w:rsidRPr="00800D22">
              <w:rPr>
                <w:sz w:val="15"/>
                <w:szCs w:val="15"/>
              </w:rPr>
              <w:t xml:space="preserve">162.61 </w:t>
            </w:r>
          </w:p>
        </w:tc>
        <w:tc>
          <w:tcPr>
            <w:tcW w:w="513" w:type="pct"/>
            <w:noWrap/>
            <w:vAlign w:val="center"/>
          </w:tcPr>
          <w:p w14:paraId="0B2B92EE"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1B058F4" w14:textId="77777777" w:rsidR="005068AB" w:rsidRPr="00800D22" w:rsidRDefault="005068AB" w:rsidP="00573A00">
            <w:pPr>
              <w:rPr>
                <w:sz w:val="15"/>
                <w:szCs w:val="15"/>
              </w:rPr>
            </w:pPr>
            <w:r w:rsidRPr="00800D22">
              <w:rPr>
                <w:sz w:val="15"/>
                <w:szCs w:val="15"/>
              </w:rPr>
              <w:t xml:space="preserve">147.80 </w:t>
            </w:r>
          </w:p>
        </w:tc>
        <w:tc>
          <w:tcPr>
            <w:tcW w:w="513" w:type="pct"/>
            <w:noWrap/>
            <w:vAlign w:val="center"/>
          </w:tcPr>
          <w:p w14:paraId="05514DBA" w14:textId="77777777" w:rsidR="005068AB" w:rsidRPr="00800D22" w:rsidRDefault="005068AB" w:rsidP="00573A00">
            <w:pPr>
              <w:rPr>
                <w:sz w:val="15"/>
                <w:szCs w:val="15"/>
              </w:rPr>
            </w:pPr>
            <w:r w:rsidRPr="00800D22">
              <w:rPr>
                <w:sz w:val="15"/>
                <w:szCs w:val="15"/>
              </w:rPr>
              <w:t>100.00%</w:t>
            </w:r>
          </w:p>
        </w:tc>
      </w:tr>
      <w:tr w:rsidR="005068AB" w:rsidRPr="00800D22" w14:paraId="3B7993DD" w14:textId="77777777" w:rsidTr="00573A00">
        <w:trPr>
          <w:trHeight w:val="240"/>
        </w:trPr>
        <w:tc>
          <w:tcPr>
            <w:tcW w:w="560" w:type="pct"/>
            <w:vMerge w:val="restart"/>
            <w:noWrap/>
            <w:vAlign w:val="center"/>
          </w:tcPr>
          <w:p w14:paraId="27041ABC" w14:textId="77777777" w:rsidR="005068AB" w:rsidRPr="00800D22" w:rsidRDefault="005068AB" w:rsidP="00573A00">
            <w:pPr>
              <w:rPr>
                <w:sz w:val="15"/>
                <w:szCs w:val="15"/>
              </w:rPr>
            </w:pPr>
            <w:r w:rsidRPr="00800D22">
              <w:rPr>
                <w:sz w:val="15"/>
                <w:szCs w:val="15"/>
              </w:rPr>
              <w:t>葡萄牙</w:t>
            </w:r>
          </w:p>
        </w:tc>
        <w:tc>
          <w:tcPr>
            <w:tcW w:w="560" w:type="pct"/>
            <w:noWrap/>
            <w:vAlign w:val="center"/>
          </w:tcPr>
          <w:p w14:paraId="638277D6" w14:textId="77777777" w:rsidR="005068AB" w:rsidRPr="00800D22" w:rsidRDefault="005068AB" w:rsidP="00573A00">
            <w:pPr>
              <w:rPr>
                <w:sz w:val="15"/>
                <w:szCs w:val="15"/>
              </w:rPr>
            </w:pPr>
            <w:r w:rsidRPr="00800D22">
              <w:rPr>
                <w:sz w:val="15"/>
                <w:szCs w:val="15"/>
              </w:rPr>
              <w:t>政府债券</w:t>
            </w:r>
          </w:p>
        </w:tc>
        <w:tc>
          <w:tcPr>
            <w:tcW w:w="457" w:type="pct"/>
            <w:noWrap/>
            <w:vAlign w:val="center"/>
          </w:tcPr>
          <w:p w14:paraId="1F3C28E8" w14:textId="77777777" w:rsidR="005068AB" w:rsidRPr="00800D22" w:rsidRDefault="005068AB" w:rsidP="00573A00">
            <w:pPr>
              <w:rPr>
                <w:sz w:val="15"/>
                <w:szCs w:val="15"/>
              </w:rPr>
            </w:pPr>
            <w:r w:rsidRPr="00800D22">
              <w:rPr>
                <w:sz w:val="15"/>
                <w:szCs w:val="15"/>
              </w:rPr>
              <w:t xml:space="preserve">96.21 </w:t>
            </w:r>
          </w:p>
        </w:tc>
        <w:tc>
          <w:tcPr>
            <w:tcW w:w="513" w:type="pct"/>
            <w:noWrap/>
            <w:vAlign w:val="center"/>
          </w:tcPr>
          <w:p w14:paraId="61FA0FCA" w14:textId="77777777" w:rsidR="005068AB" w:rsidRPr="00800D22" w:rsidRDefault="005068AB" w:rsidP="00573A00">
            <w:pPr>
              <w:rPr>
                <w:sz w:val="15"/>
                <w:szCs w:val="15"/>
              </w:rPr>
            </w:pPr>
            <w:r w:rsidRPr="00800D22">
              <w:rPr>
                <w:sz w:val="15"/>
                <w:szCs w:val="15"/>
              </w:rPr>
              <w:t>67.14%</w:t>
            </w:r>
          </w:p>
        </w:tc>
        <w:tc>
          <w:tcPr>
            <w:tcW w:w="457" w:type="pct"/>
            <w:noWrap/>
            <w:vAlign w:val="center"/>
          </w:tcPr>
          <w:p w14:paraId="513CAB79" w14:textId="77777777" w:rsidR="005068AB" w:rsidRPr="00800D22" w:rsidRDefault="005068AB" w:rsidP="00573A00">
            <w:pPr>
              <w:rPr>
                <w:sz w:val="15"/>
                <w:szCs w:val="15"/>
              </w:rPr>
            </w:pPr>
            <w:r w:rsidRPr="00800D22">
              <w:rPr>
                <w:sz w:val="15"/>
                <w:szCs w:val="15"/>
              </w:rPr>
              <w:t xml:space="preserve">109.39 </w:t>
            </w:r>
          </w:p>
        </w:tc>
        <w:tc>
          <w:tcPr>
            <w:tcW w:w="513" w:type="pct"/>
            <w:noWrap/>
            <w:vAlign w:val="center"/>
          </w:tcPr>
          <w:p w14:paraId="1F8B1ACC" w14:textId="77777777" w:rsidR="005068AB" w:rsidRPr="00800D22" w:rsidRDefault="005068AB" w:rsidP="00573A00">
            <w:pPr>
              <w:rPr>
                <w:sz w:val="15"/>
                <w:szCs w:val="15"/>
              </w:rPr>
            </w:pPr>
            <w:r w:rsidRPr="00800D22">
              <w:rPr>
                <w:sz w:val="15"/>
                <w:szCs w:val="15"/>
              </w:rPr>
              <w:t>64.01%</w:t>
            </w:r>
          </w:p>
        </w:tc>
        <w:tc>
          <w:tcPr>
            <w:tcW w:w="457" w:type="pct"/>
            <w:noWrap/>
            <w:vAlign w:val="center"/>
          </w:tcPr>
          <w:p w14:paraId="368FD5C8" w14:textId="77777777" w:rsidR="005068AB" w:rsidRPr="00800D22" w:rsidRDefault="005068AB" w:rsidP="00573A00">
            <w:pPr>
              <w:rPr>
                <w:sz w:val="15"/>
                <w:szCs w:val="15"/>
              </w:rPr>
            </w:pPr>
            <w:r w:rsidRPr="00800D22">
              <w:rPr>
                <w:sz w:val="15"/>
                <w:szCs w:val="15"/>
              </w:rPr>
              <w:t xml:space="preserve">124.16 </w:t>
            </w:r>
          </w:p>
        </w:tc>
        <w:tc>
          <w:tcPr>
            <w:tcW w:w="513" w:type="pct"/>
            <w:noWrap/>
            <w:vAlign w:val="center"/>
          </w:tcPr>
          <w:p w14:paraId="4709330C" w14:textId="77777777" w:rsidR="005068AB" w:rsidRPr="00800D22" w:rsidRDefault="005068AB" w:rsidP="00573A00">
            <w:pPr>
              <w:rPr>
                <w:sz w:val="15"/>
                <w:szCs w:val="15"/>
              </w:rPr>
            </w:pPr>
            <w:r w:rsidRPr="00800D22">
              <w:rPr>
                <w:sz w:val="15"/>
                <w:szCs w:val="15"/>
              </w:rPr>
              <w:t>55.53%</w:t>
            </w:r>
          </w:p>
        </w:tc>
        <w:tc>
          <w:tcPr>
            <w:tcW w:w="457" w:type="pct"/>
            <w:noWrap/>
            <w:vAlign w:val="center"/>
          </w:tcPr>
          <w:p w14:paraId="46F82196" w14:textId="77777777" w:rsidR="005068AB" w:rsidRPr="00800D22" w:rsidRDefault="005068AB" w:rsidP="00573A00">
            <w:pPr>
              <w:rPr>
                <w:sz w:val="15"/>
                <w:szCs w:val="15"/>
              </w:rPr>
            </w:pPr>
            <w:r w:rsidRPr="00800D22">
              <w:rPr>
                <w:sz w:val="15"/>
                <w:szCs w:val="15"/>
              </w:rPr>
              <w:t xml:space="preserve">136.12 </w:t>
            </w:r>
          </w:p>
        </w:tc>
        <w:tc>
          <w:tcPr>
            <w:tcW w:w="513" w:type="pct"/>
            <w:noWrap/>
            <w:vAlign w:val="center"/>
          </w:tcPr>
          <w:p w14:paraId="382D433F" w14:textId="77777777" w:rsidR="005068AB" w:rsidRPr="00800D22" w:rsidRDefault="005068AB" w:rsidP="00573A00">
            <w:pPr>
              <w:rPr>
                <w:sz w:val="15"/>
                <w:szCs w:val="15"/>
              </w:rPr>
            </w:pPr>
            <w:r w:rsidRPr="00800D22">
              <w:rPr>
                <w:sz w:val="15"/>
                <w:szCs w:val="15"/>
              </w:rPr>
              <w:t>54.11%</w:t>
            </w:r>
          </w:p>
        </w:tc>
      </w:tr>
      <w:tr w:rsidR="005068AB" w:rsidRPr="00800D22" w14:paraId="433A0A89" w14:textId="77777777" w:rsidTr="00573A00">
        <w:trPr>
          <w:trHeight w:val="240"/>
        </w:trPr>
        <w:tc>
          <w:tcPr>
            <w:tcW w:w="560" w:type="pct"/>
            <w:vMerge/>
            <w:vAlign w:val="center"/>
          </w:tcPr>
          <w:p w14:paraId="422A662B" w14:textId="77777777" w:rsidR="005068AB" w:rsidRPr="00800D22" w:rsidRDefault="005068AB" w:rsidP="00573A00">
            <w:pPr>
              <w:widowControl/>
              <w:rPr>
                <w:kern w:val="0"/>
                <w:sz w:val="15"/>
                <w:szCs w:val="15"/>
              </w:rPr>
            </w:pPr>
          </w:p>
        </w:tc>
        <w:tc>
          <w:tcPr>
            <w:tcW w:w="560" w:type="pct"/>
            <w:noWrap/>
            <w:vAlign w:val="center"/>
          </w:tcPr>
          <w:p w14:paraId="6F9E5423" w14:textId="77777777" w:rsidR="005068AB" w:rsidRPr="00800D22" w:rsidRDefault="005068AB" w:rsidP="00573A00">
            <w:pPr>
              <w:widowControl/>
              <w:rPr>
                <w:kern w:val="0"/>
                <w:sz w:val="15"/>
                <w:szCs w:val="15"/>
              </w:rPr>
            </w:pPr>
            <w:r w:rsidRPr="00800D22">
              <w:rPr>
                <w:sz w:val="15"/>
                <w:szCs w:val="15"/>
              </w:rPr>
              <w:t>金融债券</w:t>
            </w:r>
          </w:p>
        </w:tc>
        <w:tc>
          <w:tcPr>
            <w:tcW w:w="457" w:type="pct"/>
            <w:noWrap/>
            <w:vAlign w:val="center"/>
          </w:tcPr>
          <w:p w14:paraId="280EBEB9" w14:textId="77777777" w:rsidR="005068AB" w:rsidRPr="00800D22" w:rsidRDefault="005068AB" w:rsidP="00573A00">
            <w:pPr>
              <w:rPr>
                <w:sz w:val="15"/>
                <w:szCs w:val="15"/>
              </w:rPr>
            </w:pPr>
            <w:r w:rsidRPr="00800D22">
              <w:rPr>
                <w:sz w:val="15"/>
                <w:szCs w:val="15"/>
              </w:rPr>
              <w:t xml:space="preserve">23.72 </w:t>
            </w:r>
          </w:p>
        </w:tc>
        <w:tc>
          <w:tcPr>
            <w:tcW w:w="513" w:type="pct"/>
            <w:noWrap/>
            <w:vAlign w:val="center"/>
          </w:tcPr>
          <w:p w14:paraId="58B78A5C" w14:textId="77777777" w:rsidR="005068AB" w:rsidRPr="00800D22" w:rsidRDefault="005068AB" w:rsidP="00573A00">
            <w:pPr>
              <w:rPr>
                <w:sz w:val="15"/>
                <w:szCs w:val="15"/>
              </w:rPr>
            </w:pPr>
            <w:r w:rsidRPr="00800D22">
              <w:rPr>
                <w:sz w:val="15"/>
                <w:szCs w:val="15"/>
              </w:rPr>
              <w:t>16.56%</w:t>
            </w:r>
          </w:p>
        </w:tc>
        <w:tc>
          <w:tcPr>
            <w:tcW w:w="457" w:type="pct"/>
            <w:noWrap/>
            <w:vAlign w:val="center"/>
          </w:tcPr>
          <w:p w14:paraId="1443CC62" w14:textId="77777777" w:rsidR="005068AB" w:rsidRPr="00800D22" w:rsidRDefault="005068AB" w:rsidP="00573A00">
            <w:pPr>
              <w:rPr>
                <w:sz w:val="15"/>
                <w:szCs w:val="15"/>
              </w:rPr>
            </w:pPr>
            <w:r w:rsidRPr="00800D22">
              <w:rPr>
                <w:sz w:val="15"/>
                <w:szCs w:val="15"/>
              </w:rPr>
              <w:t xml:space="preserve">30.96 </w:t>
            </w:r>
          </w:p>
        </w:tc>
        <w:tc>
          <w:tcPr>
            <w:tcW w:w="513" w:type="pct"/>
            <w:noWrap/>
            <w:vAlign w:val="center"/>
          </w:tcPr>
          <w:p w14:paraId="080480BB" w14:textId="77777777" w:rsidR="005068AB" w:rsidRPr="00800D22" w:rsidRDefault="005068AB" w:rsidP="00573A00">
            <w:pPr>
              <w:rPr>
                <w:sz w:val="15"/>
                <w:szCs w:val="15"/>
              </w:rPr>
            </w:pPr>
            <w:r w:rsidRPr="00800D22">
              <w:rPr>
                <w:sz w:val="15"/>
                <w:szCs w:val="15"/>
              </w:rPr>
              <w:t>18.12%</w:t>
            </w:r>
          </w:p>
        </w:tc>
        <w:tc>
          <w:tcPr>
            <w:tcW w:w="457" w:type="pct"/>
            <w:noWrap/>
            <w:vAlign w:val="center"/>
          </w:tcPr>
          <w:p w14:paraId="2FCB3118" w14:textId="77777777" w:rsidR="005068AB" w:rsidRPr="00800D22" w:rsidRDefault="005068AB" w:rsidP="00573A00">
            <w:pPr>
              <w:rPr>
                <w:sz w:val="15"/>
                <w:szCs w:val="15"/>
              </w:rPr>
            </w:pPr>
            <w:r w:rsidRPr="00800D22">
              <w:rPr>
                <w:sz w:val="15"/>
                <w:szCs w:val="15"/>
              </w:rPr>
              <w:t xml:space="preserve">56.43 </w:t>
            </w:r>
          </w:p>
        </w:tc>
        <w:tc>
          <w:tcPr>
            <w:tcW w:w="513" w:type="pct"/>
            <w:noWrap/>
            <w:vAlign w:val="center"/>
          </w:tcPr>
          <w:p w14:paraId="2127312C" w14:textId="77777777" w:rsidR="005068AB" w:rsidRPr="00800D22" w:rsidRDefault="005068AB" w:rsidP="00573A00">
            <w:pPr>
              <w:rPr>
                <w:sz w:val="15"/>
                <w:szCs w:val="15"/>
              </w:rPr>
            </w:pPr>
            <w:r w:rsidRPr="00800D22">
              <w:rPr>
                <w:sz w:val="15"/>
                <w:szCs w:val="15"/>
              </w:rPr>
              <w:t>25.24%</w:t>
            </w:r>
          </w:p>
        </w:tc>
        <w:tc>
          <w:tcPr>
            <w:tcW w:w="457" w:type="pct"/>
            <w:noWrap/>
            <w:vAlign w:val="center"/>
          </w:tcPr>
          <w:p w14:paraId="77963B73" w14:textId="77777777" w:rsidR="005068AB" w:rsidRPr="00800D22" w:rsidRDefault="005068AB" w:rsidP="00573A00">
            <w:pPr>
              <w:rPr>
                <w:sz w:val="15"/>
                <w:szCs w:val="15"/>
              </w:rPr>
            </w:pPr>
            <w:r w:rsidRPr="00800D22">
              <w:rPr>
                <w:sz w:val="15"/>
                <w:szCs w:val="15"/>
              </w:rPr>
              <w:t xml:space="preserve">68.31 </w:t>
            </w:r>
          </w:p>
        </w:tc>
        <w:tc>
          <w:tcPr>
            <w:tcW w:w="513" w:type="pct"/>
            <w:noWrap/>
            <w:vAlign w:val="center"/>
          </w:tcPr>
          <w:p w14:paraId="59739C25" w14:textId="77777777" w:rsidR="005068AB" w:rsidRPr="00800D22" w:rsidRDefault="005068AB" w:rsidP="00573A00">
            <w:pPr>
              <w:rPr>
                <w:sz w:val="15"/>
                <w:szCs w:val="15"/>
              </w:rPr>
            </w:pPr>
            <w:r w:rsidRPr="00800D22">
              <w:rPr>
                <w:sz w:val="15"/>
                <w:szCs w:val="15"/>
              </w:rPr>
              <w:t>27.15%</w:t>
            </w:r>
          </w:p>
        </w:tc>
      </w:tr>
      <w:tr w:rsidR="005068AB" w:rsidRPr="00800D22" w14:paraId="5FE58E73" w14:textId="77777777" w:rsidTr="00573A00">
        <w:trPr>
          <w:trHeight w:val="240"/>
        </w:trPr>
        <w:tc>
          <w:tcPr>
            <w:tcW w:w="560" w:type="pct"/>
            <w:vMerge/>
            <w:vAlign w:val="center"/>
          </w:tcPr>
          <w:p w14:paraId="24B31478" w14:textId="77777777" w:rsidR="005068AB" w:rsidRPr="00800D22" w:rsidRDefault="005068AB" w:rsidP="00573A00">
            <w:pPr>
              <w:widowControl/>
              <w:rPr>
                <w:kern w:val="0"/>
                <w:sz w:val="15"/>
                <w:szCs w:val="15"/>
              </w:rPr>
            </w:pPr>
          </w:p>
        </w:tc>
        <w:tc>
          <w:tcPr>
            <w:tcW w:w="560" w:type="pct"/>
            <w:noWrap/>
            <w:vAlign w:val="center"/>
          </w:tcPr>
          <w:p w14:paraId="05250C40" w14:textId="77777777" w:rsidR="005068AB" w:rsidRPr="00800D22" w:rsidRDefault="005068AB" w:rsidP="00573A00">
            <w:pPr>
              <w:widowControl/>
              <w:rPr>
                <w:kern w:val="0"/>
                <w:sz w:val="15"/>
                <w:szCs w:val="15"/>
              </w:rPr>
            </w:pPr>
            <w:r w:rsidRPr="00800D22">
              <w:rPr>
                <w:sz w:val="15"/>
                <w:szCs w:val="15"/>
              </w:rPr>
              <w:t>公司债券</w:t>
            </w:r>
          </w:p>
        </w:tc>
        <w:tc>
          <w:tcPr>
            <w:tcW w:w="457" w:type="pct"/>
            <w:noWrap/>
            <w:vAlign w:val="center"/>
          </w:tcPr>
          <w:p w14:paraId="79539FC1" w14:textId="77777777" w:rsidR="005068AB" w:rsidRPr="00800D22" w:rsidRDefault="005068AB" w:rsidP="00573A00">
            <w:pPr>
              <w:rPr>
                <w:sz w:val="15"/>
                <w:szCs w:val="15"/>
              </w:rPr>
            </w:pPr>
            <w:r w:rsidRPr="00800D22">
              <w:rPr>
                <w:sz w:val="15"/>
                <w:szCs w:val="15"/>
              </w:rPr>
              <w:t xml:space="preserve">23.36 </w:t>
            </w:r>
          </w:p>
        </w:tc>
        <w:tc>
          <w:tcPr>
            <w:tcW w:w="513" w:type="pct"/>
            <w:noWrap/>
            <w:vAlign w:val="center"/>
          </w:tcPr>
          <w:p w14:paraId="1824AB46" w14:textId="77777777" w:rsidR="005068AB" w:rsidRPr="00800D22" w:rsidRDefault="005068AB" w:rsidP="00573A00">
            <w:pPr>
              <w:rPr>
                <w:sz w:val="15"/>
                <w:szCs w:val="15"/>
              </w:rPr>
            </w:pPr>
            <w:r w:rsidRPr="00800D22">
              <w:rPr>
                <w:sz w:val="15"/>
                <w:szCs w:val="15"/>
              </w:rPr>
              <w:t>16.30%</w:t>
            </w:r>
          </w:p>
        </w:tc>
        <w:tc>
          <w:tcPr>
            <w:tcW w:w="457" w:type="pct"/>
            <w:noWrap/>
            <w:vAlign w:val="center"/>
          </w:tcPr>
          <w:p w14:paraId="51CB4F28" w14:textId="77777777" w:rsidR="005068AB" w:rsidRPr="00800D22" w:rsidRDefault="005068AB" w:rsidP="00573A00">
            <w:pPr>
              <w:rPr>
                <w:sz w:val="15"/>
                <w:szCs w:val="15"/>
              </w:rPr>
            </w:pPr>
            <w:r w:rsidRPr="00800D22">
              <w:rPr>
                <w:sz w:val="15"/>
                <w:szCs w:val="15"/>
              </w:rPr>
              <w:t xml:space="preserve">30.54 </w:t>
            </w:r>
          </w:p>
        </w:tc>
        <w:tc>
          <w:tcPr>
            <w:tcW w:w="513" w:type="pct"/>
            <w:noWrap/>
            <w:vAlign w:val="center"/>
          </w:tcPr>
          <w:p w14:paraId="7FA88A3E" w14:textId="77777777" w:rsidR="005068AB" w:rsidRPr="00800D22" w:rsidRDefault="005068AB" w:rsidP="00573A00">
            <w:pPr>
              <w:rPr>
                <w:sz w:val="15"/>
                <w:szCs w:val="15"/>
              </w:rPr>
            </w:pPr>
            <w:r w:rsidRPr="00800D22">
              <w:rPr>
                <w:sz w:val="15"/>
                <w:szCs w:val="15"/>
              </w:rPr>
              <w:t>17.87%</w:t>
            </w:r>
          </w:p>
        </w:tc>
        <w:tc>
          <w:tcPr>
            <w:tcW w:w="457" w:type="pct"/>
            <w:noWrap/>
            <w:vAlign w:val="center"/>
          </w:tcPr>
          <w:p w14:paraId="7FCC6F1F" w14:textId="77777777" w:rsidR="005068AB" w:rsidRPr="00800D22" w:rsidRDefault="005068AB" w:rsidP="00573A00">
            <w:pPr>
              <w:rPr>
                <w:sz w:val="15"/>
                <w:szCs w:val="15"/>
              </w:rPr>
            </w:pPr>
            <w:r w:rsidRPr="00800D22">
              <w:rPr>
                <w:sz w:val="15"/>
                <w:szCs w:val="15"/>
              </w:rPr>
              <w:t xml:space="preserve">43.00 </w:t>
            </w:r>
          </w:p>
        </w:tc>
        <w:tc>
          <w:tcPr>
            <w:tcW w:w="513" w:type="pct"/>
            <w:noWrap/>
            <w:vAlign w:val="center"/>
          </w:tcPr>
          <w:p w14:paraId="60CFE92D" w14:textId="77777777" w:rsidR="005068AB" w:rsidRPr="00800D22" w:rsidRDefault="005068AB" w:rsidP="00573A00">
            <w:pPr>
              <w:rPr>
                <w:sz w:val="15"/>
                <w:szCs w:val="15"/>
              </w:rPr>
            </w:pPr>
            <w:r w:rsidRPr="00800D22">
              <w:rPr>
                <w:sz w:val="15"/>
                <w:szCs w:val="15"/>
              </w:rPr>
              <w:t>19.23%</w:t>
            </w:r>
          </w:p>
        </w:tc>
        <w:tc>
          <w:tcPr>
            <w:tcW w:w="457" w:type="pct"/>
            <w:noWrap/>
            <w:vAlign w:val="center"/>
          </w:tcPr>
          <w:p w14:paraId="2331595D" w14:textId="77777777" w:rsidR="005068AB" w:rsidRPr="00800D22" w:rsidRDefault="005068AB" w:rsidP="00573A00">
            <w:pPr>
              <w:rPr>
                <w:sz w:val="15"/>
                <w:szCs w:val="15"/>
              </w:rPr>
            </w:pPr>
            <w:r w:rsidRPr="00800D22">
              <w:rPr>
                <w:sz w:val="15"/>
                <w:szCs w:val="15"/>
              </w:rPr>
              <w:t xml:space="preserve">47.12 </w:t>
            </w:r>
          </w:p>
        </w:tc>
        <w:tc>
          <w:tcPr>
            <w:tcW w:w="513" w:type="pct"/>
            <w:noWrap/>
            <w:vAlign w:val="center"/>
          </w:tcPr>
          <w:p w14:paraId="373DFB7C" w14:textId="77777777" w:rsidR="005068AB" w:rsidRPr="00800D22" w:rsidRDefault="005068AB" w:rsidP="00573A00">
            <w:pPr>
              <w:rPr>
                <w:sz w:val="15"/>
                <w:szCs w:val="15"/>
              </w:rPr>
            </w:pPr>
            <w:r w:rsidRPr="00800D22">
              <w:rPr>
                <w:sz w:val="15"/>
                <w:szCs w:val="15"/>
              </w:rPr>
              <w:t>18.73%</w:t>
            </w:r>
          </w:p>
        </w:tc>
      </w:tr>
      <w:tr w:rsidR="005068AB" w:rsidRPr="00800D22" w14:paraId="0442F045" w14:textId="77777777" w:rsidTr="00573A00">
        <w:trPr>
          <w:trHeight w:val="240"/>
        </w:trPr>
        <w:tc>
          <w:tcPr>
            <w:tcW w:w="560" w:type="pct"/>
            <w:vMerge/>
            <w:vAlign w:val="center"/>
          </w:tcPr>
          <w:p w14:paraId="0496B9C8" w14:textId="77777777" w:rsidR="005068AB" w:rsidRPr="00800D22" w:rsidRDefault="005068AB" w:rsidP="00573A00">
            <w:pPr>
              <w:widowControl/>
              <w:rPr>
                <w:kern w:val="0"/>
                <w:sz w:val="15"/>
                <w:szCs w:val="15"/>
              </w:rPr>
            </w:pPr>
          </w:p>
        </w:tc>
        <w:tc>
          <w:tcPr>
            <w:tcW w:w="560" w:type="pct"/>
            <w:noWrap/>
            <w:vAlign w:val="center"/>
          </w:tcPr>
          <w:p w14:paraId="2561E5A1" w14:textId="77777777" w:rsidR="005068AB" w:rsidRPr="00800D22" w:rsidRDefault="005068AB" w:rsidP="00573A00">
            <w:pPr>
              <w:widowControl/>
              <w:rPr>
                <w:kern w:val="0"/>
                <w:sz w:val="15"/>
                <w:szCs w:val="15"/>
              </w:rPr>
            </w:pPr>
            <w:r w:rsidRPr="00800D22">
              <w:rPr>
                <w:sz w:val="15"/>
                <w:szCs w:val="15"/>
              </w:rPr>
              <w:t>债券总额</w:t>
            </w:r>
          </w:p>
        </w:tc>
        <w:tc>
          <w:tcPr>
            <w:tcW w:w="457" w:type="pct"/>
            <w:noWrap/>
            <w:vAlign w:val="center"/>
          </w:tcPr>
          <w:p w14:paraId="37B31F44" w14:textId="77777777" w:rsidR="005068AB" w:rsidRPr="00800D22" w:rsidRDefault="005068AB" w:rsidP="00573A00">
            <w:pPr>
              <w:rPr>
                <w:sz w:val="15"/>
                <w:szCs w:val="15"/>
              </w:rPr>
            </w:pPr>
            <w:r w:rsidRPr="00800D22">
              <w:rPr>
                <w:sz w:val="15"/>
                <w:szCs w:val="15"/>
              </w:rPr>
              <w:t xml:space="preserve">143.29 </w:t>
            </w:r>
          </w:p>
        </w:tc>
        <w:tc>
          <w:tcPr>
            <w:tcW w:w="513" w:type="pct"/>
            <w:noWrap/>
            <w:vAlign w:val="center"/>
          </w:tcPr>
          <w:p w14:paraId="6DC33C0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5E1FD6D" w14:textId="77777777" w:rsidR="005068AB" w:rsidRPr="00800D22" w:rsidRDefault="005068AB" w:rsidP="00573A00">
            <w:pPr>
              <w:rPr>
                <w:sz w:val="15"/>
                <w:szCs w:val="15"/>
              </w:rPr>
            </w:pPr>
            <w:r w:rsidRPr="00800D22">
              <w:rPr>
                <w:sz w:val="15"/>
                <w:szCs w:val="15"/>
              </w:rPr>
              <w:t xml:space="preserve">170.89 </w:t>
            </w:r>
          </w:p>
        </w:tc>
        <w:tc>
          <w:tcPr>
            <w:tcW w:w="513" w:type="pct"/>
            <w:noWrap/>
            <w:vAlign w:val="center"/>
          </w:tcPr>
          <w:p w14:paraId="79C44398"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96207F0" w14:textId="77777777" w:rsidR="005068AB" w:rsidRPr="00800D22" w:rsidRDefault="005068AB" w:rsidP="00573A00">
            <w:pPr>
              <w:rPr>
                <w:sz w:val="15"/>
                <w:szCs w:val="15"/>
              </w:rPr>
            </w:pPr>
            <w:r w:rsidRPr="00800D22">
              <w:rPr>
                <w:sz w:val="15"/>
                <w:szCs w:val="15"/>
              </w:rPr>
              <w:t xml:space="preserve">223.58 </w:t>
            </w:r>
          </w:p>
        </w:tc>
        <w:tc>
          <w:tcPr>
            <w:tcW w:w="513" w:type="pct"/>
            <w:noWrap/>
            <w:vAlign w:val="center"/>
          </w:tcPr>
          <w:p w14:paraId="40D78DC7"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866F46B" w14:textId="77777777" w:rsidR="005068AB" w:rsidRPr="00800D22" w:rsidRDefault="005068AB" w:rsidP="00573A00">
            <w:pPr>
              <w:rPr>
                <w:sz w:val="15"/>
                <w:szCs w:val="15"/>
              </w:rPr>
            </w:pPr>
            <w:r w:rsidRPr="00800D22">
              <w:rPr>
                <w:sz w:val="15"/>
                <w:szCs w:val="15"/>
              </w:rPr>
              <w:t xml:space="preserve">251.55 </w:t>
            </w:r>
          </w:p>
        </w:tc>
        <w:tc>
          <w:tcPr>
            <w:tcW w:w="513" w:type="pct"/>
            <w:noWrap/>
            <w:vAlign w:val="center"/>
          </w:tcPr>
          <w:p w14:paraId="10BB80A5" w14:textId="77777777" w:rsidR="005068AB" w:rsidRPr="00800D22" w:rsidRDefault="005068AB" w:rsidP="00573A00">
            <w:pPr>
              <w:rPr>
                <w:sz w:val="15"/>
                <w:szCs w:val="15"/>
              </w:rPr>
            </w:pPr>
            <w:r w:rsidRPr="00800D22">
              <w:rPr>
                <w:sz w:val="15"/>
                <w:szCs w:val="15"/>
              </w:rPr>
              <w:t>100.00%</w:t>
            </w:r>
          </w:p>
        </w:tc>
      </w:tr>
      <w:tr w:rsidR="005068AB" w:rsidRPr="00800D22" w14:paraId="6538F6DF" w14:textId="77777777" w:rsidTr="00573A00">
        <w:trPr>
          <w:trHeight w:val="240"/>
        </w:trPr>
        <w:tc>
          <w:tcPr>
            <w:tcW w:w="560" w:type="pct"/>
            <w:vMerge w:val="restart"/>
            <w:noWrap/>
            <w:vAlign w:val="center"/>
          </w:tcPr>
          <w:p w14:paraId="17082EA2" w14:textId="77777777" w:rsidR="005068AB" w:rsidRPr="00800D22" w:rsidRDefault="005068AB" w:rsidP="00573A00">
            <w:pPr>
              <w:rPr>
                <w:sz w:val="15"/>
                <w:szCs w:val="15"/>
              </w:rPr>
            </w:pPr>
            <w:r w:rsidRPr="00800D22">
              <w:rPr>
                <w:sz w:val="15"/>
                <w:szCs w:val="15"/>
              </w:rPr>
              <w:t>新加坡</w:t>
            </w:r>
          </w:p>
        </w:tc>
        <w:tc>
          <w:tcPr>
            <w:tcW w:w="560" w:type="pct"/>
            <w:noWrap/>
            <w:vAlign w:val="center"/>
          </w:tcPr>
          <w:p w14:paraId="2FF1ACBB" w14:textId="77777777" w:rsidR="005068AB" w:rsidRPr="00800D22" w:rsidRDefault="005068AB" w:rsidP="00573A00">
            <w:pPr>
              <w:rPr>
                <w:sz w:val="15"/>
                <w:szCs w:val="15"/>
              </w:rPr>
            </w:pPr>
            <w:r w:rsidRPr="00800D22">
              <w:rPr>
                <w:sz w:val="15"/>
                <w:szCs w:val="15"/>
              </w:rPr>
              <w:t>政府债券</w:t>
            </w:r>
          </w:p>
        </w:tc>
        <w:tc>
          <w:tcPr>
            <w:tcW w:w="457" w:type="pct"/>
            <w:noWrap/>
            <w:vAlign w:val="center"/>
          </w:tcPr>
          <w:p w14:paraId="657C5E65" w14:textId="77777777" w:rsidR="005068AB" w:rsidRPr="00800D22" w:rsidRDefault="005068AB" w:rsidP="00573A00">
            <w:pPr>
              <w:rPr>
                <w:sz w:val="15"/>
                <w:szCs w:val="15"/>
              </w:rPr>
            </w:pPr>
            <w:r w:rsidRPr="00800D22">
              <w:rPr>
                <w:sz w:val="15"/>
                <w:szCs w:val="15"/>
              </w:rPr>
              <w:t xml:space="preserve">46.87 </w:t>
            </w:r>
          </w:p>
        </w:tc>
        <w:tc>
          <w:tcPr>
            <w:tcW w:w="513" w:type="pct"/>
            <w:noWrap/>
            <w:vAlign w:val="center"/>
          </w:tcPr>
          <w:p w14:paraId="6F3E2813" w14:textId="77777777" w:rsidR="005068AB" w:rsidRPr="00800D22" w:rsidRDefault="005068AB" w:rsidP="00573A00">
            <w:pPr>
              <w:rPr>
                <w:sz w:val="15"/>
                <w:szCs w:val="15"/>
              </w:rPr>
            </w:pPr>
            <w:r w:rsidRPr="00800D22">
              <w:rPr>
                <w:sz w:val="15"/>
                <w:szCs w:val="15"/>
              </w:rPr>
              <w:t>68.59%</w:t>
            </w:r>
          </w:p>
        </w:tc>
        <w:tc>
          <w:tcPr>
            <w:tcW w:w="457" w:type="pct"/>
            <w:noWrap/>
            <w:vAlign w:val="center"/>
          </w:tcPr>
          <w:p w14:paraId="3E944382" w14:textId="77777777" w:rsidR="005068AB" w:rsidRPr="00800D22" w:rsidRDefault="005068AB" w:rsidP="00573A00">
            <w:pPr>
              <w:rPr>
                <w:sz w:val="15"/>
                <w:szCs w:val="15"/>
              </w:rPr>
            </w:pPr>
            <w:r w:rsidRPr="00800D22">
              <w:rPr>
                <w:sz w:val="15"/>
                <w:szCs w:val="15"/>
              </w:rPr>
              <w:t xml:space="preserve">55.95 </w:t>
            </w:r>
          </w:p>
        </w:tc>
        <w:tc>
          <w:tcPr>
            <w:tcW w:w="513" w:type="pct"/>
            <w:noWrap/>
            <w:vAlign w:val="center"/>
          </w:tcPr>
          <w:p w14:paraId="58EEAD90" w14:textId="77777777" w:rsidR="005068AB" w:rsidRPr="00800D22" w:rsidRDefault="005068AB" w:rsidP="00573A00">
            <w:pPr>
              <w:rPr>
                <w:sz w:val="15"/>
                <w:szCs w:val="15"/>
              </w:rPr>
            </w:pPr>
            <w:r w:rsidRPr="00800D22">
              <w:rPr>
                <w:sz w:val="15"/>
                <w:szCs w:val="15"/>
              </w:rPr>
              <w:t>69.17%</w:t>
            </w:r>
          </w:p>
        </w:tc>
        <w:tc>
          <w:tcPr>
            <w:tcW w:w="457" w:type="pct"/>
            <w:noWrap/>
            <w:vAlign w:val="center"/>
          </w:tcPr>
          <w:p w14:paraId="57855743" w14:textId="77777777" w:rsidR="005068AB" w:rsidRPr="00800D22" w:rsidRDefault="005068AB" w:rsidP="00573A00">
            <w:pPr>
              <w:rPr>
                <w:sz w:val="15"/>
                <w:szCs w:val="15"/>
              </w:rPr>
            </w:pPr>
            <w:r w:rsidRPr="00800D22">
              <w:rPr>
                <w:sz w:val="15"/>
                <w:szCs w:val="15"/>
              </w:rPr>
              <w:t xml:space="preserve">68.07 </w:t>
            </w:r>
          </w:p>
        </w:tc>
        <w:tc>
          <w:tcPr>
            <w:tcW w:w="513" w:type="pct"/>
            <w:noWrap/>
            <w:vAlign w:val="center"/>
          </w:tcPr>
          <w:p w14:paraId="31717909" w14:textId="77777777" w:rsidR="005068AB" w:rsidRPr="00800D22" w:rsidRDefault="005068AB" w:rsidP="00573A00">
            <w:pPr>
              <w:rPr>
                <w:sz w:val="15"/>
                <w:szCs w:val="15"/>
              </w:rPr>
            </w:pPr>
            <w:r w:rsidRPr="00800D22">
              <w:rPr>
                <w:sz w:val="15"/>
                <w:szCs w:val="15"/>
              </w:rPr>
              <w:t>70.03%</w:t>
            </w:r>
          </w:p>
        </w:tc>
        <w:tc>
          <w:tcPr>
            <w:tcW w:w="457" w:type="pct"/>
            <w:noWrap/>
            <w:vAlign w:val="center"/>
          </w:tcPr>
          <w:p w14:paraId="693D23FC" w14:textId="77777777" w:rsidR="005068AB" w:rsidRPr="00800D22" w:rsidRDefault="005068AB" w:rsidP="00573A00">
            <w:pPr>
              <w:rPr>
                <w:sz w:val="15"/>
                <w:szCs w:val="15"/>
              </w:rPr>
            </w:pPr>
            <w:r w:rsidRPr="00800D22">
              <w:rPr>
                <w:sz w:val="15"/>
                <w:szCs w:val="15"/>
              </w:rPr>
              <w:t xml:space="preserve">72.68 </w:t>
            </w:r>
          </w:p>
        </w:tc>
        <w:tc>
          <w:tcPr>
            <w:tcW w:w="513" w:type="pct"/>
            <w:noWrap/>
            <w:vAlign w:val="center"/>
          </w:tcPr>
          <w:p w14:paraId="699A72F4" w14:textId="77777777" w:rsidR="005068AB" w:rsidRPr="00800D22" w:rsidRDefault="005068AB" w:rsidP="00573A00">
            <w:pPr>
              <w:rPr>
                <w:sz w:val="15"/>
                <w:szCs w:val="15"/>
              </w:rPr>
            </w:pPr>
            <w:r w:rsidRPr="00800D22">
              <w:rPr>
                <w:sz w:val="15"/>
                <w:szCs w:val="15"/>
              </w:rPr>
              <w:t>71.35%</w:t>
            </w:r>
          </w:p>
        </w:tc>
      </w:tr>
      <w:tr w:rsidR="005068AB" w:rsidRPr="00800D22" w14:paraId="57084AAE" w14:textId="77777777" w:rsidTr="00573A00">
        <w:trPr>
          <w:trHeight w:val="240"/>
        </w:trPr>
        <w:tc>
          <w:tcPr>
            <w:tcW w:w="560" w:type="pct"/>
            <w:vMerge/>
            <w:vAlign w:val="center"/>
          </w:tcPr>
          <w:p w14:paraId="5563A8FE" w14:textId="77777777" w:rsidR="005068AB" w:rsidRPr="00800D22" w:rsidRDefault="005068AB" w:rsidP="00573A00">
            <w:pPr>
              <w:widowControl/>
              <w:rPr>
                <w:kern w:val="0"/>
                <w:sz w:val="15"/>
                <w:szCs w:val="15"/>
              </w:rPr>
            </w:pPr>
          </w:p>
        </w:tc>
        <w:tc>
          <w:tcPr>
            <w:tcW w:w="560" w:type="pct"/>
            <w:noWrap/>
            <w:vAlign w:val="center"/>
          </w:tcPr>
          <w:p w14:paraId="6B570C43" w14:textId="77777777" w:rsidR="005068AB" w:rsidRPr="00800D22" w:rsidRDefault="005068AB" w:rsidP="00573A00">
            <w:pPr>
              <w:widowControl/>
              <w:rPr>
                <w:kern w:val="0"/>
                <w:sz w:val="15"/>
                <w:szCs w:val="15"/>
              </w:rPr>
            </w:pPr>
            <w:r w:rsidRPr="00800D22">
              <w:rPr>
                <w:sz w:val="15"/>
                <w:szCs w:val="15"/>
              </w:rPr>
              <w:t>金融债券</w:t>
            </w:r>
          </w:p>
        </w:tc>
        <w:tc>
          <w:tcPr>
            <w:tcW w:w="457" w:type="pct"/>
            <w:noWrap/>
            <w:vAlign w:val="center"/>
          </w:tcPr>
          <w:p w14:paraId="057E4714" w14:textId="77777777" w:rsidR="005068AB" w:rsidRPr="00800D22" w:rsidRDefault="005068AB" w:rsidP="00573A00">
            <w:pPr>
              <w:rPr>
                <w:sz w:val="15"/>
                <w:szCs w:val="15"/>
              </w:rPr>
            </w:pPr>
            <w:r w:rsidRPr="00800D22">
              <w:rPr>
                <w:sz w:val="15"/>
                <w:szCs w:val="15"/>
              </w:rPr>
              <w:t xml:space="preserve">16.92 </w:t>
            </w:r>
          </w:p>
        </w:tc>
        <w:tc>
          <w:tcPr>
            <w:tcW w:w="513" w:type="pct"/>
            <w:noWrap/>
            <w:vAlign w:val="center"/>
          </w:tcPr>
          <w:p w14:paraId="58796A8F" w14:textId="77777777" w:rsidR="005068AB" w:rsidRPr="00800D22" w:rsidRDefault="005068AB" w:rsidP="00573A00">
            <w:pPr>
              <w:rPr>
                <w:sz w:val="15"/>
                <w:szCs w:val="15"/>
              </w:rPr>
            </w:pPr>
            <w:r w:rsidRPr="00800D22">
              <w:rPr>
                <w:sz w:val="15"/>
                <w:szCs w:val="15"/>
              </w:rPr>
              <w:t>24.76%</w:t>
            </w:r>
          </w:p>
        </w:tc>
        <w:tc>
          <w:tcPr>
            <w:tcW w:w="457" w:type="pct"/>
            <w:noWrap/>
            <w:vAlign w:val="center"/>
          </w:tcPr>
          <w:p w14:paraId="44F9D4CD" w14:textId="77777777" w:rsidR="005068AB" w:rsidRPr="00800D22" w:rsidRDefault="005068AB" w:rsidP="00573A00">
            <w:pPr>
              <w:rPr>
                <w:sz w:val="15"/>
                <w:szCs w:val="15"/>
              </w:rPr>
            </w:pPr>
            <w:r w:rsidRPr="00800D22">
              <w:rPr>
                <w:sz w:val="15"/>
                <w:szCs w:val="15"/>
              </w:rPr>
              <w:t xml:space="preserve">18.86 </w:t>
            </w:r>
          </w:p>
        </w:tc>
        <w:tc>
          <w:tcPr>
            <w:tcW w:w="513" w:type="pct"/>
            <w:noWrap/>
            <w:vAlign w:val="center"/>
          </w:tcPr>
          <w:p w14:paraId="3F65A90B" w14:textId="77777777" w:rsidR="005068AB" w:rsidRPr="00800D22" w:rsidRDefault="005068AB" w:rsidP="00573A00">
            <w:pPr>
              <w:rPr>
                <w:sz w:val="15"/>
                <w:szCs w:val="15"/>
              </w:rPr>
            </w:pPr>
            <w:r w:rsidRPr="00800D22">
              <w:rPr>
                <w:sz w:val="15"/>
                <w:szCs w:val="15"/>
              </w:rPr>
              <w:t>23.32%</w:t>
            </w:r>
          </w:p>
        </w:tc>
        <w:tc>
          <w:tcPr>
            <w:tcW w:w="457" w:type="pct"/>
            <w:noWrap/>
            <w:vAlign w:val="center"/>
          </w:tcPr>
          <w:p w14:paraId="3A12EC67" w14:textId="77777777" w:rsidR="005068AB" w:rsidRPr="00800D22" w:rsidRDefault="005068AB" w:rsidP="00573A00">
            <w:pPr>
              <w:rPr>
                <w:sz w:val="15"/>
                <w:szCs w:val="15"/>
              </w:rPr>
            </w:pPr>
            <w:r w:rsidRPr="00800D22">
              <w:rPr>
                <w:sz w:val="15"/>
                <w:szCs w:val="15"/>
              </w:rPr>
              <w:t xml:space="preserve">24.91 </w:t>
            </w:r>
          </w:p>
        </w:tc>
        <w:tc>
          <w:tcPr>
            <w:tcW w:w="513" w:type="pct"/>
            <w:noWrap/>
            <w:vAlign w:val="center"/>
          </w:tcPr>
          <w:p w14:paraId="03040A5B" w14:textId="77777777" w:rsidR="005068AB" w:rsidRPr="00800D22" w:rsidRDefault="005068AB" w:rsidP="00573A00">
            <w:pPr>
              <w:rPr>
                <w:sz w:val="15"/>
                <w:szCs w:val="15"/>
              </w:rPr>
            </w:pPr>
            <w:r w:rsidRPr="00800D22">
              <w:rPr>
                <w:sz w:val="15"/>
                <w:szCs w:val="15"/>
              </w:rPr>
              <w:t>25.63%</w:t>
            </w:r>
          </w:p>
        </w:tc>
        <w:tc>
          <w:tcPr>
            <w:tcW w:w="457" w:type="pct"/>
            <w:noWrap/>
            <w:vAlign w:val="center"/>
          </w:tcPr>
          <w:p w14:paraId="4D0DFDDB" w14:textId="77777777" w:rsidR="005068AB" w:rsidRPr="00800D22" w:rsidRDefault="005068AB" w:rsidP="00573A00">
            <w:pPr>
              <w:rPr>
                <w:sz w:val="15"/>
                <w:szCs w:val="15"/>
              </w:rPr>
            </w:pPr>
            <w:r w:rsidRPr="00800D22">
              <w:rPr>
                <w:sz w:val="15"/>
                <w:szCs w:val="15"/>
              </w:rPr>
              <w:t xml:space="preserve">24.95 </w:t>
            </w:r>
          </w:p>
        </w:tc>
        <w:tc>
          <w:tcPr>
            <w:tcW w:w="513" w:type="pct"/>
            <w:noWrap/>
            <w:vAlign w:val="center"/>
          </w:tcPr>
          <w:p w14:paraId="2CD08843" w14:textId="77777777" w:rsidR="005068AB" w:rsidRPr="00800D22" w:rsidRDefault="005068AB" w:rsidP="00573A00">
            <w:pPr>
              <w:rPr>
                <w:sz w:val="15"/>
                <w:szCs w:val="15"/>
              </w:rPr>
            </w:pPr>
            <w:r w:rsidRPr="00800D22">
              <w:rPr>
                <w:sz w:val="15"/>
                <w:szCs w:val="15"/>
              </w:rPr>
              <w:t>24.49%</w:t>
            </w:r>
          </w:p>
        </w:tc>
      </w:tr>
      <w:tr w:rsidR="005068AB" w:rsidRPr="00800D22" w14:paraId="18022E70" w14:textId="77777777" w:rsidTr="00573A00">
        <w:trPr>
          <w:trHeight w:val="240"/>
        </w:trPr>
        <w:tc>
          <w:tcPr>
            <w:tcW w:w="560" w:type="pct"/>
            <w:vMerge/>
            <w:vAlign w:val="center"/>
          </w:tcPr>
          <w:p w14:paraId="7425D4F7" w14:textId="77777777" w:rsidR="005068AB" w:rsidRPr="00800D22" w:rsidRDefault="005068AB" w:rsidP="00573A00">
            <w:pPr>
              <w:widowControl/>
              <w:rPr>
                <w:kern w:val="0"/>
                <w:sz w:val="15"/>
                <w:szCs w:val="15"/>
              </w:rPr>
            </w:pPr>
          </w:p>
        </w:tc>
        <w:tc>
          <w:tcPr>
            <w:tcW w:w="560" w:type="pct"/>
            <w:noWrap/>
            <w:vAlign w:val="center"/>
          </w:tcPr>
          <w:p w14:paraId="6A680D2D" w14:textId="77777777" w:rsidR="005068AB" w:rsidRPr="00800D22" w:rsidRDefault="005068AB" w:rsidP="00573A00">
            <w:pPr>
              <w:widowControl/>
              <w:rPr>
                <w:kern w:val="0"/>
                <w:sz w:val="15"/>
                <w:szCs w:val="15"/>
              </w:rPr>
            </w:pPr>
            <w:r w:rsidRPr="00800D22">
              <w:rPr>
                <w:sz w:val="15"/>
                <w:szCs w:val="15"/>
              </w:rPr>
              <w:t>公司债券</w:t>
            </w:r>
          </w:p>
        </w:tc>
        <w:tc>
          <w:tcPr>
            <w:tcW w:w="457" w:type="pct"/>
            <w:noWrap/>
            <w:vAlign w:val="center"/>
          </w:tcPr>
          <w:p w14:paraId="34CE6485" w14:textId="77777777" w:rsidR="005068AB" w:rsidRPr="00800D22" w:rsidRDefault="005068AB" w:rsidP="00573A00">
            <w:pPr>
              <w:rPr>
                <w:sz w:val="15"/>
                <w:szCs w:val="15"/>
              </w:rPr>
            </w:pPr>
            <w:r w:rsidRPr="00800D22">
              <w:rPr>
                <w:sz w:val="15"/>
                <w:szCs w:val="15"/>
              </w:rPr>
              <w:t xml:space="preserve">4.55 </w:t>
            </w:r>
          </w:p>
        </w:tc>
        <w:tc>
          <w:tcPr>
            <w:tcW w:w="513" w:type="pct"/>
            <w:noWrap/>
            <w:vAlign w:val="center"/>
          </w:tcPr>
          <w:p w14:paraId="6CF30EBE" w14:textId="77777777" w:rsidR="005068AB" w:rsidRPr="00800D22" w:rsidRDefault="005068AB" w:rsidP="00573A00">
            <w:pPr>
              <w:rPr>
                <w:sz w:val="15"/>
                <w:szCs w:val="15"/>
              </w:rPr>
            </w:pPr>
            <w:r w:rsidRPr="00800D22">
              <w:rPr>
                <w:sz w:val="15"/>
                <w:szCs w:val="15"/>
              </w:rPr>
              <w:t>6.65%</w:t>
            </w:r>
          </w:p>
        </w:tc>
        <w:tc>
          <w:tcPr>
            <w:tcW w:w="457" w:type="pct"/>
            <w:noWrap/>
            <w:vAlign w:val="center"/>
          </w:tcPr>
          <w:p w14:paraId="4389735A" w14:textId="77777777" w:rsidR="005068AB" w:rsidRPr="00800D22" w:rsidRDefault="005068AB" w:rsidP="00573A00">
            <w:pPr>
              <w:rPr>
                <w:sz w:val="15"/>
                <w:szCs w:val="15"/>
              </w:rPr>
            </w:pPr>
            <w:r w:rsidRPr="00800D22">
              <w:rPr>
                <w:sz w:val="15"/>
                <w:szCs w:val="15"/>
              </w:rPr>
              <w:t xml:space="preserve">6.08 </w:t>
            </w:r>
          </w:p>
        </w:tc>
        <w:tc>
          <w:tcPr>
            <w:tcW w:w="513" w:type="pct"/>
            <w:noWrap/>
            <w:vAlign w:val="center"/>
          </w:tcPr>
          <w:p w14:paraId="0B1B25EE" w14:textId="77777777" w:rsidR="005068AB" w:rsidRPr="00800D22" w:rsidRDefault="005068AB" w:rsidP="00573A00">
            <w:pPr>
              <w:rPr>
                <w:sz w:val="15"/>
                <w:szCs w:val="15"/>
              </w:rPr>
            </w:pPr>
            <w:r w:rsidRPr="00800D22">
              <w:rPr>
                <w:sz w:val="15"/>
                <w:szCs w:val="15"/>
              </w:rPr>
              <w:t>7.51%</w:t>
            </w:r>
          </w:p>
        </w:tc>
        <w:tc>
          <w:tcPr>
            <w:tcW w:w="457" w:type="pct"/>
            <w:noWrap/>
            <w:vAlign w:val="center"/>
          </w:tcPr>
          <w:p w14:paraId="2B8AD3F5" w14:textId="77777777" w:rsidR="005068AB" w:rsidRPr="00800D22" w:rsidRDefault="005068AB" w:rsidP="00573A00">
            <w:pPr>
              <w:rPr>
                <w:sz w:val="15"/>
                <w:szCs w:val="15"/>
              </w:rPr>
            </w:pPr>
            <w:r w:rsidRPr="00800D22">
              <w:rPr>
                <w:sz w:val="15"/>
                <w:szCs w:val="15"/>
              </w:rPr>
              <w:t xml:space="preserve">4.23 </w:t>
            </w:r>
          </w:p>
        </w:tc>
        <w:tc>
          <w:tcPr>
            <w:tcW w:w="513" w:type="pct"/>
            <w:noWrap/>
            <w:vAlign w:val="center"/>
          </w:tcPr>
          <w:p w14:paraId="07F23633" w14:textId="77777777" w:rsidR="005068AB" w:rsidRPr="00800D22" w:rsidRDefault="005068AB" w:rsidP="00573A00">
            <w:pPr>
              <w:rPr>
                <w:sz w:val="15"/>
                <w:szCs w:val="15"/>
              </w:rPr>
            </w:pPr>
            <w:r w:rsidRPr="00800D22">
              <w:rPr>
                <w:sz w:val="15"/>
                <w:szCs w:val="15"/>
              </w:rPr>
              <w:t>4.35%</w:t>
            </w:r>
          </w:p>
        </w:tc>
        <w:tc>
          <w:tcPr>
            <w:tcW w:w="457" w:type="pct"/>
            <w:noWrap/>
            <w:vAlign w:val="center"/>
          </w:tcPr>
          <w:p w14:paraId="7215EDFC" w14:textId="77777777" w:rsidR="005068AB" w:rsidRPr="00800D22" w:rsidRDefault="005068AB" w:rsidP="00573A00">
            <w:pPr>
              <w:rPr>
                <w:sz w:val="15"/>
                <w:szCs w:val="15"/>
              </w:rPr>
            </w:pPr>
            <w:r w:rsidRPr="00800D22">
              <w:rPr>
                <w:sz w:val="15"/>
                <w:szCs w:val="15"/>
              </w:rPr>
              <w:t xml:space="preserve">4.23 </w:t>
            </w:r>
          </w:p>
        </w:tc>
        <w:tc>
          <w:tcPr>
            <w:tcW w:w="513" w:type="pct"/>
            <w:noWrap/>
            <w:vAlign w:val="center"/>
          </w:tcPr>
          <w:p w14:paraId="4E57C3DF" w14:textId="77777777" w:rsidR="005068AB" w:rsidRPr="00800D22" w:rsidRDefault="005068AB" w:rsidP="00573A00">
            <w:pPr>
              <w:rPr>
                <w:sz w:val="15"/>
                <w:szCs w:val="15"/>
              </w:rPr>
            </w:pPr>
            <w:r w:rsidRPr="00800D22">
              <w:rPr>
                <w:sz w:val="15"/>
                <w:szCs w:val="15"/>
              </w:rPr>
              <w:t>4.15%</w:t>
            </w:r>
          </w:p>
        </w:tc>
      </w:tr>
      <w:tr w:rsidR="005068AB" w:rsidRPr="00800D22" w14:paraId="2E5AEE49" w14:textId="77777777" w:rsidTr="00573A00">
        <w:trPr>
          <w:trHeight w:val="240"/>
        </w:trPr>
        <w:tc>
          <w:tcPr>
            <w:tcW w:w="560" w:type="pct"/>
            <w:vMerge/>
            <w:vAlign w:val="center"/>
          </w:tcPr>
          <w:p w14:paraId="26BC2BCC" w14:textId="77777777" w:rsidR="005068AB" w:rsidRPr="00800D22" w:rsidRDefault="005068AB" w:rsidP="00573A00">
            <w:pPr>
              <w:widowControl/>
              <w:rPr>
                <w:kern w:val="0"/>
                <w:sz w:val="15"/>
                <w:szCs w:val="15"/>
              </w:rPr>
            </w:pPr>
          </w:p>
        </w:tc>
        <w:tc>
          <w:tcPr>
            <w:tcW w:w="560" w:type="pct"/>
            <w:noWrap/>
            <w:vAlign w:val="center"/>
          </w:tcPr>
          <w:p w14:paraId="1BE8F1ED" w14:textId="77777777" w:rsidR="005068AB" w:rsidRPr="00800D22" w:rsidRDefault="005068AB" w:rsidP="00573A00">
            <w:pPr>
              <w:widowControl/>
              <w:rPr>
                <w:kern w:val="0"/>
                <w:sz w:val="15"/>
                <w:szCs w:val="15"/>
              </w:rPr>
            </w:pPr>
            <w:r w:rsidRPr="00800D22">
              <w:rPr>
                <w:sz w:val="15"/>
                <w:szCs w:val="15"/>
              </w:rPr>
              <w:t>债券总额</w:t>
            </w:r>
          </w:p>
        </w:tc>
        <w:tc>
          <w:tcPr>
            <w:tcW w:w="457" w:type="pct"/>
            <w:noWrap/>
            <w:vAlign w:val="center"/>
          </w:tcPr>
          <w:p w14:paraId="5295C925" w14:textId="77777777" w:rsidR="005068AB" w:rsidRPr="00800D22" w:rsidRDefault="005068AB" w:rsidP="00573A00">
            <w:pPr>
              <w:rPr>
                <w:sz w:val="15"/>
                <w:szCs w:val="15"/>
              </w:rPr>
            </w:pPr>
            <w:r w:rsidRPr="00800D22">
              <w:rPr>
                <w:sz w:val="15"/>
                <w:szCs w:val="15"/>
              </w:rPr>
              <w:t xml:space="preserve">68.33 </w:t>
            </w:r>
          </w:p>
        </w:tc>
        <w:tc>
          <w:tcPr>
            <w:tcW w:w="513" w:type="pct"/>
            <w:noWrap/>
            <w:vAlign w:val="center"/>
          </w:tcPr>
          <w:p w14:paraId="5752652F"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F00A6A0" w14:textId="77777777" w:rsidR="005068AB" w:rsidRPr="00800D22" w:rsidRDefault="005068AB" w:rsidP="00573A00">
            <w:pPr>
              <w:rPr>
                <w:sz w:val="15"/>
                <w:szCs w:val="15"/>
              </w:rPr>
            </w:pPr>
            <w:r w:rsidRPr="00800D22">
              <w:rPr>
                <w:sz w:val="15"/>
                <w:szCs w:val="15"/>
              </w:rPr>
              <w:t xml:space="preserve">80.89 </w:t>
            </w:r>
          </w:p>
        </w:tc>
        <w:tc>
          <w:tcPr>
            <w:tcW w:w="513" w:type="pct"/>
            <w:noWrap/>
            <w:vAlign w:val="center"/>
          </w:tcPr>
          <w:p w14:paraId="270506D8"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6E44139" w14:textId="77777777" w:rsidR="005068AB" w:rsidRPr="00800D22" w:rsidRDefault="005068AB" w:rsidP="00573A00">
            <w:pPr>
              <w:rPr>
                <w:sz w:val="15"/>
                <w:szCs w:val="15"/>
              </w:rPr>
            </w:pPr>
            <w:r w:rsidRPr="00800D22">
              <w:rPr>
                <w:sz w:val="15"/>
                <w:szCs w:val="15"/>
              </w:rPr>
              <w:t xml:space="preserve">97.21 </w:t>
            </w:r>
          </w:p>
        </w:tc>
        <w:tc>
          <w:tcPr>
            <w:tcW w:w="513" w:type="pct"/>
            <w:noWrap/>
            <w:vAlign w:val="center"/>
          </w:tcPr>
          <w:p w14:paraId="7DA6D66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47B7407" w14:textId="77777777" w:rsidR="005068AB" w:rsidRPr="00800D22" w:rsidRDefault="005068AB" w:rsidP="00573A00">
            <w:pPr>
              <w:rPr>
                <w:sz w:val="15"/>
                <w:szCs w:val="15"/>
              </w:rPr>
            </w:pPr>
            <w:r w:rsidRPr="00800D22">
              <w:rPr>
                <w:sz w:val="15"/>
                <w:szCs w:val="15"/>
              </w:rPr>
              <w:t xml:space="preserve">101.86 </w:t>
            </w:r>
          </w:p>
        </w:tc>
        <w:tc>
          <w:tcPr>
            <w:tcW w:w="513" w:type="pct"/>
            <w:noWrap/>
            <w:vAlign w:val="center"/>
          </w:tcPr>
          <w:p w14:paraId="0F1EDEED" w14:textId="77777777" w:rsidR="005068AB" w:rsidRPr="00800D22" w:rsidRDefault="005068AB" w:rsidP="00573A00">
            <w:pPr>
              <w:rPr>
                <w:sz w:val="15"/>
                <w:szCs w:val="15"/>
              </w:rPr>
            </w:pPr>
            <w:r w:rsidRPr="00800D22">
              <w:rPr>
                <w:sz w:val="15"/>
                <w:szCs w:val="15"/>
              </w:rPr>
              <w:t>100.00%</w:t>
            </w:r>
          </w:p>
        </w:tc>
      </w:tr>
    </w:tbl>
    <w:p w14:paraId="7174253B" w14:textId="77777777" w:rsidR="005068AB" w:rsidRPr="00800D22" w:rsidRDefault="005068AB" w:rsidP="005068AB">
      <w:pPr>
        <w:rPr>
          <w:rStyle w:val="afb"/>
          <w:b w:val="0"/>
          <w:bCs w:val="0"/>
          <w:sz w:val="18"/>
          <w:szCs w:val="18"/>
        </w:rPr>
      </w:pPr>
      <w:r w:rsidRPr="00800D22">
        <w:rPr>
          <w:rFonts w:eastAsia="新宋体"/>
          <w:sz w:val="18"/>
          <w:szCs w:val="18"/>
        </w:rPr>
        <w:t>数据来源：</w:t>
      </w:r>
      <w:r w:rsidRPr="00800D22">
        <w:rPr>
          <w:rStyle w:val="afb"/>
          <w:b w:val="0"/>
          <w:bCs w:val="0"/>
          <w:sz w:val="18"/>
          <w:szCs w:val="18"/>
        </w:rPr>
        <w:t>The Bank for International Settlements</w:t>
      </w:r>
    </w:p>
    <w:p w14:paraId="0FC549EA" w14:textId="16FBCA9A" w:rsidR="005068AB" w:rsidRPr="00800D22" w:rsidRDefault="005068AB" w:rsidP="005068AB">
      <w:pPr>
        <w:keepNext/>
        <w:spacing w:beforeLines="100" w:before="312"/>
        <w:jc w:val="center"/>
      </w:pPr>
      <w:bookmarkStart w:id="5" w:name="_Toc256506958"/>
      <w:r w:rsidRPr="00800D22">
        <w:rPr>
          <w:rFonts w:hint="eastAsia"/>
        </w:rPr>
        <w:t>表</w:t>
      </w:r>
      <w:r w:rsidRPr="00800D22">
        <w:fldChar w:fldCharType="begin"/>
      </w:r>
      <w:r w:rsidRPr="00800D22">
        <w:instrText xml:space="preserve"> </w:instrText>
      </w:r>
      <w:r w:rsidRPr="00800D22">
        <w:rPr>
          <w:rFonts w:hint="eastAsia"/>
        </w:rPr>
        <w:instrText xml:space="preserve">SEQ </w:instrText>
      </w:r>
      <w:r w:rsidRPr="00800D22">
        <w:rPr>
          <w:rFonts w:hint="eastAsia"/>
        </w:rPr>
        <w:instrText>附表</w:instrText>
      </w:r>
      <w:r w:rsidRPr="00800D22">
        <w:rPr>
          <w:rFonts w:hint="eastAsia"/>
        </w:rPr>
        <w:instrText xml:space="preserve"> \* ARABIC</w:instrText>
      </w:r>
      <w:r w:rsidRPr="00800D22">
        <w:instrText xml:space="preserve"> </w:instrText>
      </w:r>
      <w:r w:rsidRPr="00800D22">
        <w:fldChar w:fldCharType="separate"/>
      </w:r>
      <w:r w:rsidRPr="00800D22">
        <w:rPr>
          <w:noProof/>
        </w:rPr>
        <w:t>3</w:t>
      </w:r>
      <w:r w:rsidRPr="00800D22">
        <w:fldChar w:fldCharType="end"/>
      </w:r>
      <w:r w:rsidRPr="00800D22">
        <w:rPr>
          <w:rFonts w:hint="eastAsia"/>
        </w:rPr>
        <w:t xml:space="preserve">  2001-2004</w:t>
      </w:r>
      <w:r w:rsidRPr="00800D22">
        <w:rPr>
          <w:rFonts w:hint="eastAsia"/>
        </w:rPr>
        <w:t>年全球主要国家债券市场结构</w:t>
      </w:r>
      <w:r w:rsidRPr="00800D22">
        <w:t>（单位：</w:t>
      </w:r>
      <w:r w:rsidRPr="00800D22">
        <w:t>10</w:t>
      </w:r>
      <w:r w:rsidRPr="00800D22">
        <w:t>亿美元）</w:t>
      </w:r>
      <w:bookmarkEnd w:id="5"/>
    </w:p>
    <w:p w14:paraId="1EB144B1" w14:textId="084C9846" w:rsidR="005068AB" w:rsidRPr="00800D22" w:rsidRDefault="005068AB" w:rsidP="005068AB">
      <w:pPr>
        <w:jc w:val="center"/>
        <w:rPr>
          <w:szCs w:val="21"/>
        </w:rPr>
      </w:pPr>
      <w:r w:rsidRPr="00800D22">
        <w:rPr>
          <w:szCs w:val="21"/>
        </w:rPr>
        <w:t>table</w:t>
      </w:r>
      <w:r w:rsidRPr="00800D22">
        <w:rPr>
          <w:rFonts w:hint="eastAsia"/>
          <w:szCs w:val="21"/>
        </w:rPr>
        <w:t xml:space="preserve"> 3  B</w:t>
      </w:r>
      <w:r w:rsidRPr="00800D22">
        <w:rPr>
          <w:szCs w:val="21"/>
        </w:rPr>
        <w:t xml:space="preserve">ond market </w:t>
      </w:r>
      <w:r w:rsidRPr="00800D22">
        <w:rPr>
          <w:rFonts w:hint="eastAsia"/>
          <w:szCs w:val="21"/>
        </w:rPr>
        <w:t>s</w:t>
      </w:r>
      <w:r w:rsidRPr="00800D22">
        <w:rPr>
          <w:szCs w:val="21"/>
        </w:rPr>
        <w:t xml:space="preserve">tructure of </w:t>
      </w:r>
      <w:r w:rsidRPr="00800D22">
        <w:rPr>
          <w:rFonts w:hint="eastAsia"/>
          <w:szCs w:val="21"/>
        </w:rPr>
        <w:t>t</w:t>
      </w:r>
      <w:r w:rsidRPr="00800D22">
        <w:rPr>
          <w:szCs w:val="21"/>
        </w:rPr>
        <w:t>he world's major countries</w:t>
      </w:r>
      <w:r w:rsidRPr="00800D22">
        <w:rPr>
          <w:rFonts w:hint="eastAsia"/>
          <w:szCs w:val="21"/>
        </w:rPr>
        <w:t xml:space="preserve"> from</w:t>
      </w:r>
    </w:p>
    <w:p w14:paraId="11A4F400" w14:textId="77777777" w:rsidR="005068AB" w:rsidRPr="00800D22" w:rsidRDefault="005068AB" w:rsidP="005068AB">
      <w:pPr>
        <w:jc w:val="center"/>
        <w:rPr>
          <w:szCs w:val="21"/>
        </w:rPr>
      </w:pPr>
      <w:r w:rsidRPr="00800D22">
        <w:rPr>
          <w:rFonts w:hint="eastAsia"/>
          <w:szCs w:val="21"/>
        </w:rPr>
        <w:t>2001 to 2004 (Unit: billion dollar)</w:t>
      </w:r>
    </w:p>
    <w:tbl>
      <w:tblPr>
        <w:tblW w:w="5000" w:type="pct"/>
        <w:tblBorders>
          <w:top w:val="single" w:sz="4" w:space="0" w:color="auto"/>
          <w:bottom w:val="single" w:sz="4" w:space="0" w:color="auto"/>
        </w:tblBorders>
        <w:tblLook w:val="0000" w:firstRow="0" w:lastRow="0" w:firstColumn="0" w:lastColumn="0" w:noHBand="0" w:noVBand="0"/>
      </w:tblPr>
      <w:tblGrid>
        <w:gridCol w:w="929"/>
        <w:gridCol w:w="929"/>
        <w:gridCol w:w="855"/>
        <w:gridCol w:w="855"/>
        <w:gridCol w:w="798"/>
        <w:gridCol w:w="855"/>
        <w:gridCol w:w="798"/>
        <w:gridCol w:w="856"/>
        <w:gridCol w:w="798"/>
        <w:gridCol w:w="855"/>
      </w:tblGrid>
      <w:tr w:rsidR="005068AB" w:rsidRPr="00800D22" w14:paraId="57F6F5E2" w14:textId="77777777" w:rsidTr="00573A00">
        <w:trPr>
          <w:trHeight w:val="240"/>
        </w:trPr>
        <w:tc>
          <w:tcPr>
            <w:tcW w:w="544" w:type="pct"/>
            <w:vMerge w:val="restart"/>
            <w:tcBorders>
              <w:top w:val="single" w:sz="4" w:space="0" w:color="auto"/>
              <w:bottom w:val="nil"/>
            </w:tcBorders>
            <w:noWrap/>
            <w:vAlign w:val="center"/>
          </w:tcPr>
          <w:p w14:paraId="0031523C" w14:textId="77777777" w:rsidR="005068AB" w:rsidRPr="00800D22" w:rsidRDefault="005068AB" w:rsidP="00573A00">
            <w:pPr>
              <w:widowControl/>
              <w:rPr>
                <w:kern w:val="0"/>
                <w:szCs w:val="21"/>
              </w:rPr>
            </w:pPr>
            <w:r w:rsidRPr="00800D22">
              <w:rPr>
                <w:rFonts w:hint="eastAsia"/>
                <w:kern w:val="0"/>
                <w:szCs w:val="21"/>
              </w:rPr>
              <w:t>国别</w:t>
            </w:r>
          </w:p>
        </w:tc>
        <w:tc>
          <w:tcPr>
            <w:tcW w:w="544" w:type="pct"/>
            <w:vMerge w:val="restart"/>
            <w:tcBorders>
              <w:top w:val="single" w:sz="4" w:space="0" w:color="auto"/>
              <w:bottom w:val="nil"/>
            </w:tcBorders>
            <w:vAlign w:val="center"/>
          </w:tcPr>
          <w:p w14:paraId="7F2C7E0B" w14:textId="77777777" w:rsidR="005068AB" w:rsidRPr="00800D22" w:rsidRDefault="005068AB" w:rsidP="00573A00">
            <w:pPr>
              <w:widowControl/>
              <w:rPr>
                <w:kern w:val="0"/>
                <w:szCs w:val="21"/>
              </w:rPr>
            </w:pPr>
            <w:r w:rsidRPr="00800D22">
              <w:rPr>
                <w:rFonts w:hint="eastAsia"/>
                <w:kern w:val="0"/>
                <w:szCs w:val="21"/>
              </w:rPr>
              <w:t>债券</w:t>
            </w:r>
          </w:p>
          <w:p w14:paraId="68EC5951" w14:textId="77777777" w:rsidR="005068AB" w:rsidRPr="00800D22" w:rsidRDefault="005068AB" w:rsidP="00573A00">
            <w:pPr>
              <w:widowControl/>
              <w:rPr>
                <w:kern w:val="0"/>
                <w:szCs w:val="21"/>
              </w:rPr>
            </w:pPr>
            <w:r w:rsidRPr="00800D22">
              <w:rPr>
                <w:rFonts w:hint="eastAsia"/>
                <w:kern w:val="0"/>
                <w:szCs w:val="21"/>
              </w:rPr>
              <w:t>类型</w:t>
            </w:r>
          </w:p>
        </w:tc>
        <w:tc>
          <w:tcPr>
            <w:tcW w:w="1002" w:type="pct"/>
            <w:gridSpan w:val="2"/>
            <w:tcBorders>
              <w:top w:val="single" w:sz="4" w:space="0" w:color="auto"/>
              <w:bottom w:val="nil"/>
            </w:tcBorders>
            <w:noWrap/>
            <w:vAlign w:val="center"/>
          </w:tcPr>
          <w:p w14:paraId="4E2B6140" w14:textId="77777777" w:rsidR="005068AB" w:rsidRPr="00800D22" w:rsidRDefault="005068AB" w:rsidP="00573A00">
            <w:pPr>
              <w:jc w:val="center"/>
              <w:rPr>
                <w:szCs w:val="21"/>
              </w:rPr>
            </w:pPr>
            <w:r w:rsidRPr="00800D22">
              <w:rPr>
                <w:szCs w:val="21"/>
              </w:rPr>
              <w:t>2001</w:t>
            </w:r>
            <w:r w:rsidRPr="00800D22">
              <w:rPr>
                <w:szCs w:val="21"/>
              </w:rPr>
              <w:t>年</w:t>
            </w:r>
          </w:p>
        </w:tc>
        <w:tc>
          <w:tcPr>
            <w:tcW w:w="969" w:type="pct"/>
            <w:gridSpan w:val="2"/>
            <w:tcBorders>
              <w:top w:val="single" w:sz="4" w:space="0" w:color="auto"/>
              <w:bottom w:val="nil"/>
            </w:tcBorders>
            <w:noWrap/>
            <w:vAlign w:val="center"/>
          </w:tcPr>
          <w:p w14:paraId="713EB282" w14:textId="77777777" w:rsidR="005068AB" w:rsidRPr="00800D22" w:rsidRDefault="005068AB" w:rsidP="00573A00">
            <w:pPr>
              <w:jc w:val="center"/>
              <w:rPr>
                <w:szCs w:val="21"/>
              </w:rPr>
            </w:pPr>
            <w:r w:rsidRPr="00800D22">
              <w:rPr>
                <w:szCs w:val="21"/>
              </w:rPr>
              <w:t>2002</w:t>
            </w:r>
            <w:r w:rsidRPr="00800D22">
              <w:rPr>
                <w:szCs w:val="21"/>
              </w:rPr>
              <w:t>年</w:t>
            </w:r>
          </w:p>
        </w:tc>
        <w:tc>
          <w:tcPr>
            <w:tcW w:w="970" w:type="pct"/>
            <w:gridSpan w:val="2"/>
            <w:tcBorders>
              <w:top w:val="single" w:sz="4" w:space="0" w:color="auto"/>
              <w:bottom w:val="nil"/>
            </w:tcBorders>
            <w:noWrap/>
            <w:vAlign w:val="center"/>
          </w:tcPr>
          <w:p w14:paraId="0D531267" w14:textId="77777777" w:rsidR="005068AB" w:rsidRPr="00800D22" w:rsidRDefault="005068AB" w:rsidP="00573A00">
            <w:pPr>
              <w:jc w:val="center"/>
              <w:rPr>
                <w:szCs w:val="21"/>
              </w:rPr>
            </w:pPr>
            <w:r w:rsidRPr="00800D22">
              <w:rPr>
                <w:szCs w:val="21"/>
              </w:rPr>
              <w:t>2003</w:t>
            </w:r>
            <w:r w:rsidRPr="00800D22">
              <w:rPr>
                <w:szCs w:val="21"/>
              </w:rPr>
              <w:t>年</w:t>
            </w:r>
          </w:p>
        </w:tc>
        <w:tc>
          <w:tcPr>
            <w:tcW w:w="969" w:type="pct"/>
            <w:gridSpan w:val="2"/>
            <w:tcBorders>
              <w:top w:val="single" w:sz="4" w:space="0" w:color="auto"/>
              <w:bottom w:val="nil"/>
            </w:tcBorders>
            <w:noWrap/>
            <w:vAlign w:val="center"/>
          </w:tcPr>
          <w:p w14:paraId="46F59F8E" w14:textId="77777777" w:rsidR="005068AB" w:rsidRPr="00800D22" w:rsidRDefault="005068AB" w:rsidP="00573A00">
            <w:pPr>
              <w:jc w:val="center"/>
              <w:rPr>
                <w:szCs w:val="21"/>
              </w:rPr>
            </w:pPr>
            <w:r w:rsidRPr="00800D22">
              <w:rPr>
                <w:szCs w:val="21"/>
              </w:rPr>
              <w:t>2004</w:t>
            </w:r>
            <w:r w:rsidRPr="00800D22">
              <w:rPr>
                <w:szCs w:val="21"/>
              </w:rPr>
              <w:t>年</w:t>
            </w:r>
          </w:p>
        </w:tc>
      </w:tr>
      <w:tr w:rsidR="005068AB" w:rsidRPr="00800D22" w14:paraId="72D85FF7" w14:textId="77777777" w:rsidTr="00573A00">
        <w:trPr>
          <w:trHeight w:val="240"/>
        </w:trPr>
        <w:tc>
          <w:tcPr>
            <w:tcW w:w="544" w:type="pct"/>
            <w:vMerge/>
            <w:tcBorders>
              <w:top w:val="nil"/>
              <w:bottom w:val="single" w:sz="4" w:space="0" w:color="auto"/>
            </w:tcBorders>
            <w:vAlign w:val="center"/>
          </w:tcPr>
          <w:p w14:paraId="3843BD23" w14:textId="77777777" w:rsidR="005068AB" w:rsidRPr="00800D22" w:rsidRDefault="005068AB" w:rsidP="00573A00">
            <w:pPr>
              <w:widowControl/>
              <w:jc w:val="center"/>
              <w:rPr>
                <w:kern w:val="0"/>
                <w:szCs w:val="21"/>
              </w:rPr>
            </w:pPr>
          </w:p>
        </w:tc>
        <w:tc>
          <w:tcPr>
            <w:tcW w:w="544" w:type="pct"/>
            <w:vMerge/>
            <w:tcBorders>
              <w:top w:val="nil"/>
              <w:bottom w:val="single" w:sz="4" w:space="0" w:color="auto"/>
            </w:tcBorders>
            <w:vAlign w:val="center"/>
          </w:tcPr>
          <w:p w14:paraId="19BBBFFC" w14:textId="77777777" w:rsidR="005068AB" w:rsidRPr="00800D22" w:rsidRDefault="005068AB" w:rsidP="00573A00">
            <w:pPr>
              <w:widowControl/>
              <w:jc w:val="center"/>
              <w:rPr>
                <w:kern w:val="0"/>
                <w:szCs w:val="21"/>
              </w:rPr>
            </w:pPr>
          </w:p>
        </w:tc>
        <w:tc>
          <w:tcPr>
            <w:tcW w:w="501" w:type="pct"/>
            <w:tcBorders>
              <w:top w:val="nil"/>
              <w:bottom w:val="single" w:sz="4" w:space="0" w:color="auto"/>
            </w:tcBorders>
            <w:noWrap/>
            <w:vAlign w:val="center"/>
          </w:tcPr>
          <w:p w14:paraId="52C0D8F9" w14:textId="77777777" w:rsidR="005068AB" w:rsidRPr="00800D22" w:rsidRDefault="005068AB" w:rsidP="00573A00">
            <w:pPr>
              <w:widowControl/>
              <w:jc w:val="center"/>
              <w:rPr>
                <w:kern w:val="0"/>
                <w:szCs w:val="21"/>
              </w:rPr>
            </w:pPr>
            <w:r w:rsidRPr="00800D22">
              <w:rPr>
                <w:kern w:val="0"/>
                <w:szCs w:val="21"/>
              </w:rPr>
              <w:t>余额</w:t>
            </w:r>
          </w:p>
        </w:tc>
        <w:tc>
          <w:tcPr>
            <w:tcW w:w="501" w:type="pct"/>
            <w:tcBorders>
              <w:top w:val="nil"/>
              <w:bottom w:val="single" w:sz="4" w:space="0" w:color="auto"/>
            </w:tcBorders>
            <w:noWrap/>
            <w:vAlign w:val="center"/>
          </w:tcPr>
          <w:p w14:paraId="4B50ABA9" w14:textId="77777777" w:rsidR="005068AB" w:rsidRPr="00800D22" w:rsidRDefault="005068AB" w:rsidP="00573A00">
            <w:pPr>
              <w:widowControl/>
              <w:jc w:val="center"/>
              <w:rPr>
                <w:kern w:val="0"/>
                <w:szCs w:val="21"/>
              </w:rPr>
            </w:pPr>
            <w:r w:rsidRPr="00800D22">
              <w:rPr>
                <w:kern w:val="0"/>
                <w:szCs w:val="21"/>
              </w:rPr>
              <w:t>比重</w:t>
            </w:r>
          </w:p>
        </w:tc>
        <w:tc>
          <w:tcPr>
            <w:tcW w:w="468" w:type="pct"/>
            <w:tcBorders>
              <w:top w:val="nil"/>
              <w:bottom w:val="single" w:sz="4" w:space="0" w:color="auto"/>
            </w:tcBorders>
            <w:noWrap/>
            <w:vAlign w:val="center"/>
          </w:tcPr>
          <w:p w14:paraId="70D65F1D" w14:textId="77777777" w:rsidR="005068AB" w:rsidRPr="00800D22" w:rsidRDefault="005068AB" w:rsidP="00573A00">
            <w:pPr>
              <w:widowControl/>
              <w:jc w:val="center"/>
              <w:rPr>
                <w:kern w:val="0"/>
                <w:szCs w:val="21"/>
              </w:rPr>
            </w:pPr>
            <w:r w:rsidRPr="00800D22">
              <w:rPr>
                <w:kern w:val="0"/>
                <w:szCs w:val="21"/>
              </w:rPr>
              <w:t>余额</w:t>
            </w:r>
          </w:p>
        </w:tc>
        <w:tc>
          <w:tcPr>
            <w:tcW w:w="501" w:type="pct"/>
            <w:tcBorders>
              <w:top w:val="nil"/>
              <w:bottom w:val="single" w:sz="4" w:space="0" w:color="auto"/>
            </w:tcBorders>
            <w:noWrap/>
            <w:vAlign w:val="center"/>
          </w:tcPr>
          <w:p w14:paraId="6B0BCAE0" w14:textId="77777777" w:rsidR="005068AB" w:rsidRPr="00800D22" w:rsidRDefault="005068AB" w:rsidP="00573A00">
            <w:pPr>
              <w:widowControl/>
              <w:jc w:val="center"/>
              <w:rPr>
                <w:kern w:val="0"/>
                <w:szCs w:val="21"/>
              </w:rPr>
            </w:pPr>
            <w:r w:rsidRPr="00800D22">
              <w:rPr>
                <w:kern w:val="0"/>
                <w:szCs w:val="21"/>
              </w:rPr>
              <w:t>比重</w:t>
            </w:r>
          </w:p>
        </w:tc>
        <w:tc>
          <w:tcPr>
            <w:tcW w:w="468" w:type="pct"/>
            <w:tcBorders>
              <w:top w:val="nil"/>
              <w:bottom w:val="single" w:sz="4" w:space="0" w:color="auto"/>
            </w:tcBorders>
            <w:noWrap/>
            <w:vAlign w:val="center"/>
          </w:tcPr>
          <w:p w14:paraId="3E72F095" w14:textId="77777777" w:rsidR="005068AB" w:rsidRPr="00800D22" w:rsidRDefault="005068AB" w:rsidP="00573A00">
            <w:pPr>
              <w:widowControl/>
              <w:jc w:val="center"/>
              <w:rPr>
                <w:kern w:val="0"/>
                <w:szCs w:val="21"/>
              </w:rPr>
            </w:pPr>
            <w:r w:rsidRPr="00800D22">
              <w:rPr>
                <w:kern w:val="0"/>
                <w:szCs w:val="21"/>
              </w:rPr>
              <w:t>余额</w:t>
            </w:r>
          </w:p>
        </w:tc>
        <w:tc>
          <w:tcPr>
            <w:tcW w:w="502" w:type="pct"/>
            <w:tcBorders>
              <w:top w:val="nil"/>
              <w:bottom w:val="single" w:sz="4" w:space="0" w:color="auto"/>
            </w:tcBorders>
            <w:noWrap/>
            <w:vAlign w:val="center"/>
          </w:tcPr>
          <w:p w14:paraId="5A844BAF" w14:textId="77777777" w:rsidR="005068AB" w:rsidRPr="00800D22" w:rsidRDefault="005068AB" w:rsidP="00573A00">
            <w:pPr>
              <w:widowControl/>
              <w:jc w:val="center"/>
              <w:rPr>
                <w:kern w:val="0"/>
                <w:szCs w:val="21"/>
              </w:rPr>
            </w:pPr>
            <w:r w:rsidRPr="00800D22">
              <w:rPr>
                <w:kern w:val="0"/>
                <w:szCs w:val="21"/>
              </w:rPr>
              <w:t>比重</w:t>
            </w:r>
          </w:p>
        </w:tc>
        <w:tc>
          <w:tcPr>
            <w:tcW w:w="468" w:type="pct"/>
            <w:tcBorders>
              <w:top w:val="nil"/>
              <w:bottom w:val="single" w:sz="4" w:space="0" w:color="auto"/>
            </w:tcBorders>
            <w:noWrap/>
            <w:vAlign w:val="center"/>
          </w:tcPr>
          <w:p w14:paraId="20586453" w14:textId="77777777" w:rsidR="005068AB" w:rsidRPr="00800D22" w:rsidRDefault="005068AB" w:rsidP="00573A00">
            <w:pPr>
              <w:widowControl/>
              <w:jc w:val="center"/>
              <w:rPr>
                <w:kern w:val="0"/>
                <w:szCs w:val="21"/>
              </w:rPr>
            </w:pPr>
            <w:r w:rsidRPr="00800D22">
              <w:rPr>
                <w:kern w:val="0"/>
                <w:szCs w:val="21"/>
              </w:rPr>
              <w:t>余额</w:t>
            </w:r>
          </w:p>
        </w:tc>
        <w:tc>
          <w:tcPr>
            <w:tcW w:w="501" w:type="pct"/>
            <w:tcBorders>
              <w:top w:val="nil"/>
              <w:bottom w:val="single" w:sz="4" w:space="0" w:color="auto"/>
            </w:tcBorders>
            <w:noWrap/>
            <w:vAlign w:val="center"/>
          </w:tcPr>
          <w:p w14:paraId="7A0D7F44" w14:textId="77777777" w:rsidR="005068AB" w:rsidRPr="00800D22" w:rsidRDefault="005068AB" w:rsidP="00573A00">
            <w:pPr>
              <w:widowControl/>
              <w:jc w:val="center"/>
              <w:rPr>
                <w:kern w:val="0"/>
                <w:szCs w:val="21"/>
              </w:rPr>
            </w:pPr>
            <w:r w:rsidRPr="00800D22">
              <w:rPr>
                <w:kern w:val="0"/>
                <w:szCs w:val="21"/>
              </w:rPr>
              <w:t>比重</w:t>
            </w:r>
          </w:p>
        </w:tc>
      </w:tr>
      <w:tr w:rsidR="005068AB" w:rsidRPr="00800D22" w14:paraId="4E775B73" w14:textId="77777777" w:rsidTr="00573A00">
        <w:trPr>
          <w:trHeight w:val="240"/>
        </w:trPr>
        <w:tc>
          <w:tcPr>
            <w:tcW w:w="544" w:type="pct"/>
            <w:vMerge w:val="restart"/>
            <w:tcBorders>
              <w:top w:val="single" w:sz="4" w:space="0" w:color="auto"/>
            </w:tcBorders>
            <w:noWrap/>
            <w:vAlign w:val="center"/>
          </w:tcPr>
          <w:p w14:paraId="71E68821" w14:textId="77777777" w:rsidR="005068AB" w:rsidRPr="00800D22" w:rsidRDefault="005068AB" w:rsidP="00573A00">
            <w:pPr>
              <w:widowControl/>
              <w:rPr>
                <w:kern w:val="0"/>
                <w:sz w:val="15"/>
                <w:szCs w:val="15"/>
              </w:rPr>
            </w:pPr>
            <w:r w:rsidRPr="00800D22">
              <w:rPr>
                <w:kern w:val="0"/>
                <w:sz w:val="15"/>
                <w:szCs w:val="15"/>
              </w:rPr>
              <w:t>澳大</w:t>
            </w:r>
          </w:p>
          <w:p w14:paraId="34014E81" w14:textId="77777777" w:rsidR="005068AB" w:rsidRPr="00800D22" w:rsidRDefault="005068AB" w:rsidP="00573A00">
            <w:pPr>
              <w:widowControl/>
              <w:rPr>
                <w:kern w:val="0"/>
                <w:sz w:val="15"/>
                <w:szCs w:val="15"/>
              </w:rPr>
            </w:pPr>
            <w:r w:rsidRPr="00800D22">
              <w:rPr>
                <w:kern w:val="0"/>
                <w:sz w:val="15"/>
                <w:szCs w:val="15"/>
              </w:rPr>
              <w:t>利亚</w:t>
            </w:r>
          </w:p>
        </w:tc>
        <w:tc>
          <w:tcPr>
            <w:tcW w:w="544" w:type="pct"/>
            <w:tcBorders>
              <w:top w:val="single" w:sz="4" w:space="0" w:color="auto"/>
            </w:tcBorders>
            <w:noWrap/>
            <w:vAlign w:val="center"/>
          </w:tcPr>
          <w:p w14:paraId="312D6FB9"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tcBorders>
              <w:top w:val="single" w:sz="4" w:space="0" w:color="auto"/>
            </w:tcBorders>
            <w:noWrap/>
            <w:vAlign w:val="center"/>
          </w:tcPr>
          <w:p w14:paraId="3723E346" w14:textId="77777777" w:rsidR="005068AB" w:rsidRPr="00800D22" w:rsidRDefault="005068AB" w:rsidP="00573A00">
            <w:pPr>
              <w:rPr>
                <w:sz w:val="15"/>
                <w:szCs w:val="15"/>
              </w:rPr>
            </w:pPr>
            <w:r w:rsidRPr="00800D22">
              <w:rPr>
                <w:sz w:val="15"/>
                <w:szCs w:val="15"/>
              </w:rPr>
              <w:t xml:space="preserve">63.23 </w:t>
            </w:r>
          </w:p>
        </w:tc>
        <w:tc>
          <w:tcPr>
            <w:tcW w:w="501" w:type="pct"/>
            <w:tcBorders>
              <w:top w:val="single" w:sz="4" w:space="0" w:color="auto"/>
            </w:tcBorders>
            <w:noWrap/>
            <w:vAlign w:val="center"/>
          </w:tcPr>
          <w:p w14:paraId="76D2D0D0" w14:textId="77777777" w:rsidR="005068AB" w:rsidRPr="00800D22" w:rsidRDefault="005068AB" w:rsidP="00573A00">
            <w:pPr>
              <w:rPr>
                <w:sz w:val="15"/>
                <w:szCs w:val="15"/>
              </w:rPr>
            </w:pPr>
            <w:r w:rsidRPr="00800D22">
              <w:rPr>
                <w:sz w:val="15"/>
                <w:szCs w:val="15"/>
              </w:rPr>
              <w:t>29.91%</w:t>
            </w:r>
          </w:p>
        </w:tc>
        <w:tc>
          <w:tcPr>
            <w:tcW w:w="468" w:type="pct"/>
            <w:tcBorders>
              <w:top w:val="single" w:sz="4" w:space="0" w:color="auto"/>
            </w:tcBorders>
            <w:noWrap/>
            <w:vAlign w:val="center"/>
          </w:tcPr>
          <w:p w14:paraId="10A1BA58" w14:textId="77777777" w:rsidR="005068AB" w:rsidRPr="00800D22" w:rsidRDefault="005068AB" w:rsidP="00573A00">
            <w:pPr>
              <w:rPr>
                <w:sz w:val="15"/>
                <w:szCs w:val="15"/>
              </w:rPr>
            </w:pPr>
            <w:r w:rsidRPr="00800D22">
              <w:rPr>
                <w:sz w:val="15"/>
                <w:szCs w:val="15"/>
              </w:rPr>
              <w:t xml:space="preserve">71.38 </w:t>
            </w:r>
          </w:p>
        </w:tc>
        <w:tc>
          <w:tcPr>
            <w:tcW w:w="501" w:type="pct"/>
            <w:tcBorders>
              <w:top w:val="single" w:sz="4" w:space="0" w:color="auto"/>
            </w:tcBorders>
            <w:noWrap/>
            <w:vAlign w:val="center"/>
          </w:tcPr>
          <w:p w14:paraId="27768255" w14:textId="77777777" w:rsidR="005068AB" w:rsidRPr="00800D22" w:rsidRDefault="005068AB" w:rsidP="00573A00">
            <w:pPr>
              <w:rPr>
                <w:sz w:val="15"/>
                <w:szCs w:val="15"/>
              </w:rPr>
            </w:pPr>
            <w:r w:rsidRPr="00800D22">
              <w:rPr>
                <w:sz w:val="15"/>
                <w:szCs w:val="15"/>
              </w:rPr>
              <w:t>28.14%</w:t>
            </w:r>
          </w:p>
        </w:tc>
        <w:tc>
          <w:tcPr>
            <w:tcW w:w="468" w:type="pct"/>
            <w:tcBorders>
              <w:top w:val="single" w:sz="4" w:space="0" w:color="auto"/>
            </w:tcBorders>
            <w:noWrap/>
            <w:vAlign w:val="center"/>
          </w:tcPr>
          <w:p w14:paraId="0872D1D8" w14:textId="77777777" w:rsidR="005068AB" w:rsidRPr="00800D22" w:rsidRDefault="005068AB" w:rsidP="00573A00">
            <w:pPr>
              <w:rPr>
                <w:sz w:val="15"/>
                <w:szCs w:val="15"/>
              </w:rPr>
            </w:pPr>
            <w:r w:rsidRPr="00800D22">
              <w:rPr>
                <w:sz w:val="15"/>
                <w:szCs w:val="15"/>
              </w:rPr>
              <w:t xml:space="preserve">88.97 </w:t>
            </w:r>
          </w:p>
        </w:tc>
        <w:tc>
          <w:tcPr>
            <w:tcW w:w="502" w:type="pct"/>
            <w:tcBorders>
              <w:top w:val="single" w:sz="4" w:space="0" w:color="auto"/>
            </w:tcBorders>
            <w:noWrap/>
            <w:vAlign w:val="center"/>
          </w:tcPr>
          <w:p w14:paraId="37E91294" w14:textId="77777777" w:rsidR="005068AB" w:rsidRPr="00800D22" w:rsidRDefault="005068AB" w:rsidP="00573A00">
            <w:pPr>
              <w:rPr>
                <w:sz w:val="15"/>
                <w:szCs w:val="15"/>
              </w:rPr>
            </w:pPr>
            <w:r w:rsidRPr="00800D22">
              <w:rPr>
                <w:sz w:val="15"/>
                <w:szCs w:val="15"/>
              </w:rPr>
              <w:t>24.38%</w:t>
            </w:r>
          </w:p>
        </w:tc>
        <w:tc>
          <w:tcPr>
            <w:tcW w:w="468" w:type="pct"/>
            <w:tcBorders>
              <w:top w:val="single" w:sz="4" w:space="0" w:color="auto"/>
            </w:tcBorders>
            <w:noWrap/>
            <w:vAlign w:val="center"/>
          </w:tcPr>
          <w:p w14:paraId="037A79B5" w14:textId="77777777" w:rsidR="005068AB" w:rsidRPr="00800D22" w:rsidRDefault="005068AB" w:rsidP="00573A00">
            <w:pPr>
              <w:rPr>
                <w:sz w:val="15"/>
                <w:szCs w:val="15"/>
              </w:rPr>
            </w:pPr>
            <w:r w:rsidRPr="00800D22">
              <w:rPr>
                <w:sz w:val="15"/>
                <w:szCs w:val="15"/>
              </w:rPr>
              <w:t xml:space="preserve">92.54 </w:t>
            </w:r>
          </w:p>
        </w:tc>
        <w:tc>
          <w:tcPr>
            <w:tcW w:w="501" w:type="pct"/>
            <w:tcBorders>
              <w:top w:val="single" w:sz="4" w:space="0" w:color="auto"/>
            </w:tcBorders>
            <w:noWrap/>
            <w:vAlign w:val="center"/>
          </w:tcPr>
          <w:p w14:paraId="0C9BC23D" w14:textId="77777777" w:rsidR="005068AB" w:rsidRPr="00800D22" w:rsidRDefault="005068AB" w:rsidP="00573A00">
            <w:pPr>
              <w:rPr>
                <w:sz w:val="15"/>
                <w:szCs w:val="15"/>
              </w:rPr>
            </w:pPr>
            <w:r w:rsidRPr="00800D22">
              <w:rPr>
                <w:sz w:val="15"/>
                <w:szCs w:val="15"/>
              </w:rPr>
              <w:t>21.77%</w:t>
            </w:r>
          </w:p>
        </w:tc>
      </w:tr>
      <w:tr w:rsidR="005068AB" w:rsidRPr="00800D22" w14:paraId="53F2B940" w14:textId="77777777" w:rsidTr="00573A00">
        <w:trPr>
          <w:trHeight w:val="240"/>
        </w:trPr>
        <w:tc>
          <w:tcPr>
            <w:tcW w:w="544" w:type="pct"/>
            <w:vMerge/>
            <w:vAlign w:val="center"/>
          </w:tcPr>
          <w:p w14:paraId="53FC3AF2" w14:textId="77777777" w:rsidR="005068AB" w:rsidRPr="00800D22" w:rsidRDefault="005068AB" w:rsidP="00573A00">
            <w:pPr>
              <w:widowControl/>
              <w:rPr>
                <w:kern w:val="0"/>
                <w:sz w:val="15"/>
                <w:szCs w:val="15"/>
              </w:rPr>
            </w:pPr>
          </w:p>
        </w:tc>
        <w:tc>
          <w:tcPr>
            <w:tcW w:w="544" w:type="pct"/>
            <w:noWrap/>
            <w:vAlign w:val="center"/>
          </w:tcPr>
          <w:p w14:paraId="0E6E2C89"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33AF3659" w14:textId="77777777" w:rsidR="005068AB" w:rsidRPr="00800D22" w:rsidRDefault="005068AB" w:rsidP="00573A00">
            <w:pPr>
              <w:rPr>
                <w:sz w:val="15"/>
                <w:szCs w:val="15"/>
              </w:rPr>
            </w:pPr>
            <w:r w:rsidRPr="00800D22">
              <w:rPr>
                <w:sz w:val="15"/>
                <w:szCs w:val="15"/>
              </w:rPr>
              <w:t xml:space="preserve">130.75 </w:t>
            </w:r>
          </w:p>
        </w:tc>
        <w:tc>
          <w:tcPr>
            <w:tcW w:w="501" w:type="pct"/>
            <w:noWrap/>
            <w:vAlign w:val="center"/>
          </w:tcPr>
          <w:p w14:paraId="63C4BF1C" w14:textId="77777777" w:rsidR="005068AB" w:rsidRPr="00800D22" w:rsidRDefault="005068AB" w:rsidP="00573A00">
            <w:pPr>
              <w:rPr>
                <w:sz w:val="15"/>
                <w:szCs w:val="15"/>
              </w:rPr>
            </w:pPr>
            <w:r w:rsidRPr="00800D22">
              <w:rPr>
                <w:sz w:val="15"/>
                <w:szCs w:val="15"/>
              </w:rPr>
              <w:t>61.86%</w:t>
            </w:r>
          </w:p>
        </w:tc>
        <w:tc>
          <w:tcPr>
            <w:tcW w:w="468" w:type="pct"/>
            <w:noWrap/>
            <w:vAlign w:val="center"/>
          </w:tcPr>
          <w:p w14:paraId="0DE479A7" w14:textId="77777777" w:rsidR="005068AB" w:rsidRPr="00800D22" w:rsidRDefault="005068AB" w:rsidP="00573A00">
            <w:pPr>
              <w:rPr>
                <w:sz w:val="15"/>
                <w:szCs w:val="15"/>
              </w:rPr>
            </w:pPr>
            <w:r w:rsidRPr="00800D22">
              <w:rPr>
                <w:sz w:val="15"/>
                <w:szCs w:val="15"/>
              </w:rPr>
              <w:t xml:space="preserve">159.18 </w:t>
            </w:r>
          </w:p>
        </w:tc>
        <w:tc>
          <w:tcPr>
            <w:tcW w:w="501" w:type="pct"/>
            <w:noWrap/>
            <w:vAlign w:val="center"/>
          </w:tcPr>
          <w:p w14:paraId="111BC567" w14:textId="77777777" w:rsidR="005068AB" w:rsidRPr="00800D22" w:rsidRDefault="005068AB" w:rsidP="00573A00">
            <w:pPr>
              <w:rPr>
                <w:sz w:val="15"/>
                <w:szCs w:val="15"/>
              </w:rPr>
            </w:pPr>
            <w:r w:rsidRPr="00800D22">
              <w:rPr>
                <w:sz w:val="15"/>
                <w:szCs w:val="15"/>
              </w:rPr>
              <w:t>62.75%</w:t>
            </w:r>
          </w:p>
        </w:tc>
        <w:tc>
          <w:tcPr>
            <w:tcW w:w="468" w:type="pct"/>
            <w:noWrap/>
            <w:vAlign w:val="center"/>
          </w:tcPr>
          <w:p w14:paraId="7170A9B3" w14:textId="77777777" w:rsidR="005068AB" w:rsidRPr="00800D22" w:rsidRDefault="005068AB" w:rsidP="00573A00">
            <w:pPr>
              <w:rPr>
                <w:sz w:val="15"/>
                <w:szCs w:val="15"/>
              </w:rPr>
            </w:pPr>
            <w:r w:rsidRPr="00800D22">
              <w:rPr>
                <w:sz w:val="15"/>
                <w:szCs w:val="15"/>
              </w:rPr>
              <w:t xml:space="preserve">247.33 </w:t>
            </w:r>
          </w:p>
        </w:tc>
        <w:tc>
          <w:tcPr>
            <w:tcW w:w="502" w:type="pct"/>
            <w:noWrap/>
            <w:vAlign w:val="center"/>
          </w:tcPr>
          <w:p w14:paraId="0A2B3B75" w14:textId="77777777" w:rsidR="005068AB" w:rsidRPr="00800D22" w:rsidRDefault="005068AB" w:rsidP="00573A00">
            <w:pPr>
              <w:rPr>
                <w:sz w:val="15"/>
                <w:szCs w:val="15"/>
              </w:rPr>
            </w:pPr>
            <w:r w:rsidRPr="00800D22">
              <w:rPr>
                <w:sz w:val="15"/>
                <w:szCs w:val="15"/>
              </w:rPr>
              <w:t>67.78%</w:t>
            </w:r>
          </w:p>
        </w:tc>
        <w:tc>
          <w:tcPr>
            <w:tcW w:w="468" w:type="pct"/>
            <w:noWrap/>
            <w:vAlign w:val="center"/>
          </w:tcPr>
          <w:p w14:paraId="37949BB2" w14:textId="77777777" w:rsidR="005068AB" w:rsidRPr="00800D22" w:rsidRDefault="005068AB" w:rsidP="00573A00">
            <w:pPr>
              <w:rPr>
                <w:sz w:val="15"/>
                <w:szCs w:val="15"/>
              </w:rPr>
            </w:pPr>
            <w:r w:rsidRPr="00800D22">
              <w:rPr>
                <w:sz w:val="15"/>
                <w:szCs w:val="15"/>
              </w:rPr>
              <w:t xml:space="preserve">297.81 </w:t>
            </w:r>
          </w:p>
        </w:tc>
        <w:tc>
          <w:tcPr>
            <w:tcW w:w="501" w:type="pct"/>
            <w:noWrap/>
            <w:vAlign w:val="center"/>
          </w:tcPr>
          <w:p w14:paraId="5B25CB3D" w14:textId="77777777" w:rsidR="005068AB" w:rsidRPr="00800D22" w:rsidRDefault="005068AB" w:rsidP="00573A00">
            <w:pPr>
              <w:rPr>
                <w:sz w:val="15"/>
                <w:szCs w:val="15"/>
              </w:rPr>
            </w:pPr>
            <w:r w:rsidRPr="00800D22">
              <w:rPr>
                <w:sz w:val="15"/>
                <w:szCs w:val="15"/>
              </w:rPr>
              <w:t>70.07%</w:t>
            </w:r>
          </w:p>
        </w:tc>
      </w:tr>
      <w:tr w:rsidR="005068AB" w:rsidRPr="00800D22" w14:paraId="5A12389E" w14:textId="77777777" w:rsidTr="00573A00">
        <w:trPr>
          <w:trHeight w:val="240"/>
        </w:trPr>
        <w:tc>
          <w:tcPr>
            <w:tcW w:w="544" w:type="pct"/>
            <w:vMerge/>
            <w:vAlign w:val="center"/>
          </w:tcPr>
          <w:p w14:paraId="21B9C124" w14:textId="77777777" w:rsidR="005068AB" w:rsidRPr="00800D22" w:rsidRDefault="005068AB" w:rsidP="00573A00">
            <w:pPr>
              <w:widowControl/>
              <w:rPr>
                <w:kern w:val="0"/>
                <w:sz w:val="15"/>
                <w:szCs w:val="15"/>
              </w:rPr>
            </w:pPr>
          </w:p>
        </w:tc>
        <w:tc>
          <w:tcPr>
            <w:tcW w:w="544" w:type="pct"/>
            <w:noWrap/>
            <w:vAlign w:val="center"/>
          </w:tcPr>
          <w:p w14:paraId="6E334357"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3FAB4276" w14:textId="77777777" w:rsidR="005068AB" w:rsidRPr="00800D22" w:rsidRDefault="005068AB" w:rsidP="00573A00">
            <w:pPr>
              <w:rPr>
                <w:sz w:val="15"/>
                <w:szCs w:val="15"/>
              </w:rPr>
            </w:pPr>
            <w:r w:rsidRPr="00800D22">
              <w:rPr>
                <w:sz w:val="15"/>
                <w:szCs w:val="15"/>
              </w:rPr>
              <w:t xml:space="preserve">17.40 </w:t>
            </w:r>
          </w:p>
        </w:tc>
        <w:tc>
          <w:tcPr>
            <w:tcW w:w="501" w:type="pct"/>
            <w:noWrap/>
            <w:vAlign w:val="center"/>
          </w:tcPr>
          <w:p w14:paraId="28218B66" w14:textId="77777777" w:rsidR="005068AB" w:rsidRPr="00800D22" w:rsidRDefault="005068AB" w:rsidP="00573A00">
            <w:pPr>
              <w:rPr>
                <w:sz w:val="15"/>
                <w:szCs w:val="15"/>
              </w:rPr>
            </w:pPr>
            <w:r w:rsidRPr="00800D22">
              <w:rPr>
                <w:sz w:val="15"/>
                <w:szCs w:val="15"/>
              </w:rPr>
              <w:t>8.23%</w:t>
            </w:r>
          </w:p>
        </w:tc>
        <w:tc>
          <w:tcPr>
            <w:tcW w:w="468" w:type="pct"/>
            <w:noWrap/>
            <w:vAlign w:val="center"/>
          </w:tcPr>
          <w:p w14:paraId="29ED9C6D" w14:textId="77777777" w:rsidR="005068AB" w:rsidRPr="00800D22" w:rsidRDefault="005068AB" w:rsidP="00573A00">
            <w:pPr>
              <w:rPr>
                <w:sz w:val="15"/>
                <w:szCs w:val="15"/>
              </w:rPr>
            </w:pPr>
            <w:r w:rsidRPr="00800D22">
              <w:rPr>
                <w:sz w:val="15"/>
                <w:szCs w:val="15"/>
              </w:rPr>
              <w:t xml:space="preserve">23.12 </w:t>
            </w:r>
          </w:p>
        </w:tc>
        <w:tc>
          <w:tcPr>
            <w:tcW w:w="501" w:type="pct"/>
            <w:noWrap/>
            <w:vAlign w:val="center"/>
          </w:tcPr>
          <w:p w14:paraId="1B96C94E" w14:textId="77777777" w:rsidR="005068AB" w:rsidRPr="00800D22" w:rsidRDefault="005068AB" w:rsidP="00573A00">
            <w:pPr>
              <w:rPr>
                <w:sz w:val="15"/>
                <w:szCs w:val="15"/>
              </w:rPr>
            </w:pPr>
            <w:r w:rsidRPr="00800D22">
              <w:rPr>
                <w:sz w:val="15"/>
                <w:szCs w:val="15"/>
              </w:rPr>
              <w:t>9.11%</w:t>
            </w:r>
          </w:p>
        </w:tc>
        <w:tc>
          <w:tcPr>
            <w:tcW w:w="468" w:type="pct"/>
            <w:noWrap/>
            <w:vAlign w:val="center"/>
          </w:tcPr>
          <w:p w14:paraId="02B588A9" w14:textId="77777777" w:rsidR="005068AB" w:rsidRPr="00800D22" w:rsidRDefault="005068AB" w:rsidP="00573A00">
            <w:pPr>
              <w:rPr>
                <w:sz w:val="15"/>
                <w:szCs w:val="15"/>
              </w:rPr>
            </w:pPr>
            <w:r w:rsidRPr="00800D22">
              <w:rPr>
                <w:sz w:val="15"/>
                <w:szCs w:val="15"/>
              </w:rPr>
              <w:t xml:space="preserve">28.60 </w:t>
            </w:r>
          </w:p>
        </w:tc>
        <w:tc>
          <w:tcPr>
            <w:tcW w:w="502" w:type="pct"/>
            <w:noWrap/>
            <w:vAlign w:val="center"/>
          </w:tcPr>
          <w:p w14:paraId="09486E46" w14:textId="77777777" w:rsidR="005068AB" w:rsidRPr="00800D22" w:rsidRDefault="005068AB" w:rsidP="00573A00">
            <w:pPr>
              <w:rPr>
                <w:sz w:val="15"/>
                <w:szCs w:val="15"/>
              </w:rPr>
            </w:pPr>
            <w:r w:rsidRPr="00800D22">
              <w:rPr>
                <w:sz w:val="15"/>
                <w:szCs w:val="15"/>
              </w:rPr>
              <w:t>7.84%</w:t>
            </w:r>
          </w:p>
        </w:tc>
        <w:tc>
          <w:tcPr>
            <w:tcW w:w="468" w:type="pct"/>
            <w:noWrap/>
            <w:vAlign w:val="center"/>
          </w:tcPr>
          <w:p w14:paraId="3ABB33B9" w14:textId="77777777" w:rsidR="005068AB" w:rsidRPr="00800D22" w:rsidRDefault="005068AB" w:rsidP="00573A00">
            <w:pPr>
              <w:rPr>
                <w:sz w:val="15"/>
                <w:szCs w:val="15"/>
              </w:rPr>
            </w:pPr>
            <w:r w:rsidRPr="00800D22">
              <w:rPr>
                <w:sz w:val="15"/>
                <w:szCs w:val="15"/>
              </w:rPr>
              <w:t xml:space="preserve">34.67 </w:t>
            </w:r>
          </w:p>
        </w:tc>
        <w:tc>
          <w:tcPr>
            <w:tcW w:w="501" w:type="pct"/>
            <w:noWrap/>
            <w:vAlign w:val="center"/>
          </w:tcPr>
          <w:p w14:paraId="3ABC04D5" w14:textId="77777777" w:rsidR="005068AB" w:rsidRPr="00800D22" w:rsidRDefault="005068AB" w:rsidP="00573A00">
            <w:pPr>
              <w:rPr>
                <w:sz w:val="15"/>
                <w:szCs w:val="15"/>
              </w:rPr>
            </w:pPr>
            <w:r w:rsidRPr="00800D22">
              <w:rPr>
                <w:sz w:val="15"/>
                <w:szCs w:val="15"/>
              </w:rPr>
              <w:t>8.16%</w:t>
            </w:r>
          </w:p>
        </w:tc>
      </w:tr>
      <w:tr w:rsidR="005068AB" w:rsidRPr="00800D22" w14:paraId="736D0D46" w14:textId="77777777" w:rsidTr="00573A00">
        <w:trPr>
          <w:trHeight w:val="225"/>
        </w:trPr>
        <w:tc>
          <w:tcPr>
            <w:tcW w:w="544" w:type="pct"/>
            <w:vMerge/>
            <w:vAlign w:val="center"/>
          </w:tcPr>
          <w:p w14:paraId="0812EC0E" w14:textId="77777777" w:rsidR="005068AB" w:rsidRPr="00800D22" w:rsidRDefault="005068AB" w:rsidP="00573A00">
            <w:pPr>
              <w:widowControl/>
              <w:rPr>
                <w:kern w:val="0"/>
                <w:sz w:val="15"/>
                <w:szCs w:val="15"/>
              </w:rPr>
            </w:pPr>
          </w:p>
        </w:tc>
        <w:tc>
          <w:tcPr>
            <w:tcW w:w="544" w:type="pct"/>
            <w:noWrap/>
            <w:vAlign w:val="center"/>
          </w:tcPr>
          <w:p w14:paraId="58F682B7"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04019813" w14:textId="77777777" w:rsidR="005068AB" w:rsidRPr="00800D22" w:rsidRDefault="005068AB" w:rsidP="00573A00">
            <w:pPr>
              <w:rPr>
                <w:sz w:val="15"/>
                <w:szCs w:val="15"/>
              </w:rPr>
            </w:pPr>
            <w:r w:rsidRPr="00800D22">
              <w:rPr>
                <w:sz w:val="15"/>
                <w:szCs w:val="15"/>
              </w:rPr>
              <w:t xml:space="preserve">211.38 </w:t>
            </w:r>
          </w:p>
        </w:tc>
        <w:tc>
          <w:tcPr>
            <w:tcW w:w="501" w:type="pct"/>
            <w:noWrap/>
            <w:vAlign w:val="center"/>
          </w:tcPr>
          <w:p w14:paraId="4C33D277"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7B1DF698" w14:textId="77777777" w:rsidR="005068AB" w:rsidRPr="00800D22" w:rsidRDefault="005068AB" w:rsidP="00573A00">
            <w:pPr>
              <w:rPr>
                <w:sz w:val="15"/>
                <w:szCs w:val="15"/>
              </w:rPr>
            </w:pPr>
            <w:r w:rsidRPr="00800D22">
              <w:rPr>
                <w:sz w:val="15"/>
                <w:szCs w:val="15"/>
              </w:rPr>
              <w:t xml:space="preserve">253.68 </w:t>
            </w:r>
          </w:p>
        </w:tc>
        <w:tc>
          <w:tcPr>
            <w:tcW w:w="501" w:type="pct"/>
            <w:noWrap/>
            <w:vAlign w:val="center"/>
          </w:tcPr>
          <w:p w14:paraId="478A1D7B"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1899BFB1" w14:textId="77777777" w:rsidR="005068AB" w:rsidRPr="00800D22" w:rsidRDefault="005068AB" w:rsidP="00573A00">
            <w:pPr>
              <w:rPr>
                <w:sz w:val="15"/>
                <w:szCs w:val="15"/>
              </w:rPr>
            </w:pPr>
            <w:r w:rsidRPr="00800D22">
              <w:rPr>
                <w:sz w:val="15"/>
                <w:szCs w:val="15"/>
              </w:rPr>
              <w:t xml:space="preserve">364.90 </w:t>
            </w:r>
          </w:p>
        </w:tc>
        <w:tc>
          <w:tcPr>
            <w:tcW w:w="502" w:type="pct"/>
            <w:noWrap/>
            <w:vAlign w:val="center"/>
          </w:tcPr>
          <w:p w14:paraId="5D5BB221"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21CD8B1C" w14:textId="77777777" w:rsidR="005068AB" w:rsidRPr="00800D22" w:rsidRDefault="005068AB" w:rsidP="00573A00">
            <w:pPr>
              <w:rPr>
                <w:sz w:val="15"/>
                <w:szCs w:val="15"/>
              </w:rPr>
            </w:pPr>
            <w:r w:rsidRPr="00800D22">
              <w:rPr>
                <w:sz w:val="15"/>
                <w:szCs w:val="15"/>
              </w:rPr>
              <w:t xml:space="preserve">425.02 </w:t>
            </w:r>
          </w:p>
        </w:tc>
        <w:tc>
          <w:tcPr>
            <w:tcW w:w="501" w:type="pct"/>
            <w:noWrap/>
            <w:vAlign w:val="center"/>
          </w:tcPr>
          <w:p w14:paraId="655E72F5" w14:textId="77777777" w:rsidR="005068AB" w:rsidRPr="00800D22" w:rsidRDefault="005068AB" w:rsidP="00573A00">
            <w:pPr>
              <w:rPr>
                <w:sz w:val="15"/>
                <w:szCs w:val="15"/>
              </w:rPr>
            </w:pPr>
            <w:r w:rsidRPr="00800D22">
              <w:rPr>
                <w:sz w:val="15"/>
                <w:szCs w:val="15"/>
              </w:rPr>
              <w:t>100.00%</w:t>
            </w:r>
          </w:p>
        </w:tc>
      </w:tr>
      <w:tr w:rsidR="005068AB" w:rsidRPr="00800D22" w14:paraId="2C45409E" w14:textId="77777777" w:rsidTr="00573A00">
        <w:trPr>
          <w:trHeight w:val="240"/>
        </w:trPr>
        <w:tc>
          <w:tcPr>
            <w:tcW w:w="544" w:type="pct"/>
            <w:vMerge w:val="restart"/>
            <w:noWrap/>
            <w:vAlign w:val="center"/>
          </w:tcPr>
          <w:p w14:paraId="39A32254" w14:textId="77777777" w:rsidR="005068AB" w:rsidRPr="00800D22" w:rsidRDefault="005068AB" w:rsidP="00573A00">
            <w:pPr>
              <w:widowControl/>
              <w:rPr>
                <w:kern w:val="0"/>
                <w:sz w:val="15"/>
                <w:szCs w:val="15"/>
              </w:rPr>
            </w:pPr>
            <w:r w:rsidRPr="00800D22">
              <w:rPr>
                <w:kern w:val="0"/>
                <w:sz w:val="15"/>
                <w:szCs w:val="15"/>
              </w:rPr>
              <w:t>巴西</w:t>
            </w:r>
          </w:p>
        </w:tc>
        <w:tc>
          <w:tcPr>
            <w:tcW w:w="544" w:type="pct"/>
            <w:noWrap/>
            <w:vAlign w:val="center"/>
          </w:tcPr>
          <w:p w14:paraId="4268B992"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46A3F3B3" w14:textId="77777777" w:rsidR="005068AB" w:rsidRPr="00800D22" w:rsidRDefault="005068AB" w:rsidP="00573A00">
            <w:pPr>
              <w:rPr>
                <w:sz w:val="15"/>
                <w:szCs w:val="15"/>
              </w:rPr>
            </w:pPr>
            <w:r w:rsidRPr="00800D22">
              <w:rPr>
                <w:sz w:val="15"/>
                <w:szCs w:val="15"/>
              </w:rPr>
              <w:t xml:space="preserve">270.16 </w:t>
            </w:r>
          </w:p>
        </w:tc>
        <w:tc>
          <w:tcPr>
            <w:tcW w:w="501" w:type="pct"/>
            <w:noWrap/>
            <w:vAlign w:val="center"/>
          </w:tcPr>
          <w:p w14:paraId="1AC8F5D1" w14:textId="77777777" w:rsidR="005068AB" w:rsidRPr="00800D22" w:rsidRDefault="005068AB" w:rsidP="00573A00">
            <w:pPr>
              <w:rPr>
                <w:sz w:val="15"/>
                <w:szCs w:val="15"/>
              </w:rPr>
            </w:pPr>
            <w:r w:rsidRPr="00800D22">
              <w:rPr>
                <w:sz w:val="15"/>
                <w:szCs w:val="15"/>
              </w:rPr>
              <w:t>84.08%</w:t>
            </w:r>
          </w:p>
        </w:tc>
        <w:tc>
          <w:tcPr>
            <w:tcW w:w="468" w:type="pct"/>
            <w:noWrap/>
            <w:vAlign w:val="center"/>
          </w:tcPr>
          <w:p w14:paraId="2A8B19F6" w14:textId="77777777" w:rsidR="005068AB" w:rsidRPr="00800D22" w:rsidRDefault="005068AB" w:rsidP="00573A00">
            <w:pPr>
              <w:rPr>
                <w:sz w:val="15"/>
                <w:szCs w:val="15"/>
              </w:rPr>
            </w:pPr>
            <w:r w:rsidRPr="00800D22">
              <w:rPr>
                <w:sz w:val="15"/>
                <w:szCs w:val="15"/>
              </w:rPr>
              <w:t xml:space="preserve">176.96 </w:t>
            </w:r>
          </w:p>
        </w:tc>
        <w:tc>
          <w:tcPr>
            <w:tcW w:w="501" w:type="pct"/>
            <w:noWrap/>
            <w:vAlign w:val="center"/>
          </w:tcPr>
          <w:p w14:paraId="356FAD56" w14:textId="77777777" w:rsidR="005068AB" w:rsidRPr="00800D22" w:rsidRDefault="005068AB" w:rsidP="00573A00">
            <w:pPr>
              <w:rPr>
                <w:sz w:val="15"/>
                <w:szCs w:val="15"/>
              </w:rPr>
            </w:pPr>
            <w:r w:rsidRPr="00800D22">
              <w:rPr>
                <w:sz w:val="15"/>
                <w:szCs w:val="15"/>
              </w:rPr>
              <w:t>80.86%</w:t>
            </w:r>
          </w:p>
        </w:tc>
        <w:tc>
          <w:tcPr>
            <w:tcW w:w="468" w:type="pct"/>
            <w:noWrap/>
            <w:vAlign w:val="center"/>
          </w:tcPr>
          <w:p w14:paraId="18599436" w14:textId="77777777" w:rsidR="005068AB" w:rsidRPr="00800D22" w:rsidRDefault="005068AB" w:rsidP="00573A00">
            <w:pPr>
              <w:rPr>
                <w:sz w:val="15"/>
                <w:szCs w:val="15"/>
              </w:rPr>
            </w:pPr>
            <w:r w:rsidRPr="00800D22">
              <w:rPr>
                <w:sz w:val="15"/>
                <w:szCs w:val="15"/>
              </w:rPr>
              <w:t xml:space="preserve">254.20 </w:t>
            </w:r>
          </w:p>
        </w:tc>
        <w:tc>
          <w:tcPr>
            <w:tcW w:w="502" w:type="pct"/>
            <w:noWrap/>
            <w:vAlign w:val="center"/>
          </w:tcPr>
          <w:p w14:paraId="3F979889" w14:textId="77777777" w:rsidR="005068AB" w:rsidRPr="00800D22" w:rsidRDefault="005068AB" w:rsidP="00573A00">
            <w:pPr>
              <w:rPr>
                <w:sz w:val="15"/>
                <w:szCs w:val="15"/>
              </w:rPr>
            </w:pPr>
            <w:r w:rsidRPr="00800D22">
              <w:rPr>
                <w:sz w:val="15"/>
                <w:szCs w:val="15"/>
              </w:rPr>
              <w:t>82.29%</w:t>
            </w:r>
          </w:p>
        </w:tc>
        <w:tc>
          <w:tcPr>
            <w:tcW w:w="468" w:type="pct"/>
            <w:noWrap/>
            <w:vAlign w:val="center"/>
          </w:tcPr>
          <w:p w14:paraId="35C38D19" w14:textId="77777777" w:rsidR="005068AB" w:rsidRPr="00800D22" w:rsidRDefault="005068AB" w:rsidP="00573A00">
            <w:pPr>
              <w:rPr>
                <w:sz w:val="15"/>
                <w:szCs w:val="15"/>
              </w:rPr>
            </w:pPr>
            <w:r w:rsidRPr="00800D22">
              <w:rPr>
                <w:sz w:val="15"/>
                <w:szCs w:val="15"/>
              </w:rPr>
              <w:t xml:space="preserve">306.38 </w:t>
            </w:r>
          </w:p>
        </w:tc>
        <w:tc>
          <w:tcPr>
            <w:tcW w:w="501" w:type="pct"/>
            <w:noWrap/>
            <w:vAlign w:val="center"/>
          </w:tcPr>
          <w:p w14:paraId="2A08BCF1" w14:textId="77777777" w:rsidR="005068AB" w:rsidRPr="00800D22" w:rsidRDefault="005068AB" w:rsidP="00573A00">
            <w:pPr>
              <w:rPr>
                <w:sz w:val="15"/>
                <w:szCs w:val="15"/>
              </w:rPr>
            </w:pPr>
            <w:r w:rsidRPr="00800D22">
              <w:rPr>
                <w:sz w:val="15"/>
                <w:szCs w:val="15"/>
              </w:rPr>
              <w:t>79.63%</w:t>
            </w:r>
          </w:p>
        </w:tc>
      </w:tr>
      <w:tr w:rsidR="005068AB" w:rsidRPr="00800D22" w14:paraId="7CC9BC10" w14:textId="77777777" w:rsidTr="00573A00">
        <w:trPr>
          <w:trHeight w:val="240"/>
        </w:trPr>
        <w:tc>
          <w:tcPr>
            <w:tcW w:w="544" w:type="pct"/>
            <w:vMerge/>
            <w:vAlign w:val="center"/>
          </w:tcPr>
          <w:p w14:paraId="77CCC9C8" w14:textId="77777777" w:rsidR="005068AB" w:rsidRPr="00800D22" w:rsidRDefault="005068AB" w:rsidP="00573A00">
            <w:pPr>
              <w:widowControl/>
              <w:rPr>
                <w:kern w:val="0"/>
                <w:sz w:val="15"/>
                <w:szCs w:val="15"/>
              </w:rPr>
            </w:pPr>
          </w:p>
        </w:tc>
        <w:tc>
          <w:tcPr>
            <w:tcW w:w="544" w:type="pct"/>
            <w:noWrap/>
            <w:vAlign w:val="center"/>
          </w:tcPr>
          <w:p w14:paraId="0665FC70"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1192150E" w14:textId="77777777" w:rsidR="005068AB" w:rsidRPr="00800D22" w:rsidRDefault="005068AB" w:rsidP="00573A00">
            <w:pPr>
              <w:rPr>
                <w:sz w:val="15"/>
                <w:szCs w:val="15"/>
              </w:rPr>
            </w:pPr>
            <w:r w:rsidRPr="00800D22">
              <w:rPr>
                <w:sz w:val="15"/>
                <w:szCs w:val="15"/>
              </w:rPr>
              <w:t xml:space="preserve">48.37 </w:t>
            </w:r>
          </w:p>
        </w:tc>
        <w:tc>
          <w:tcPr>
            <w:tcW w:w="501" w:type="pct"/>
            <w:noWrap/>
            <w:vAlign w:val="center"/>
          </w:tcPr>
          <w:p w14:paraId="2C3E6EB0" w14:textId="77777777" w:rsidR="005068AB" w:rsidRPr="00800D22" w:rsidRDefault="005068AB" w:rsidP="00573A00">
            <w:pPr>
              <w:rPr>
                <w:sz w:val="15"/>
                <w:szCs w:val="15"/>
              </w:rPr>
            </w:pPr>
            <w:r w:rsidRPr="00800D22">
              <w:rPr>
                <w:sz w:val="15"/>
                <w:szCs w:val="15"/>
              </w:rPr>
              <w:t>15.05%</w:t>
            </w:r>
          </w:p>
        </w:tc>
        <w:tc>
          <w:tcPr>
            <w:tcW w:w="468" w:type="pct"/>
            <w:noWrap/>
            <w:vAlign w:val="center"/>
          </w:tcPr>
          <w:p w14:paraId="72291D0B" w14:textId="77777777" w:rsidR="005068AB" w:rsidRPr="00800D22" w:rsidRDefault="005068AB" w:rsidP="00573A00">
            <w:pPr>
              <w:rPr>
                <w:sz w:val="15"/>
                <w:szCs w:val="15"/>
              </w:rPr>
            </w:pPr>
            <w:r w:rsidRPr="00800D22">
              <w:rPr>
                <w:sz w:val="15"/>
                <w:szCs w:val="15"/>
              </w:rPr>
              <w:t xml:space="preserve">40.16 </w:t>
            </w:r>
          </w:p>
        </w:tc>
        <w:tc>
          <w:tcPr>
            <w:tcW w:w="501" w:type="pct"/>
            <w:noWrap/>
            <w:vAlign w:val="center"/>
          </w:tcPr>
          <w:p w14:paraId="2E4C174C" w14:textId="77777777" w:rsidR="005068AB" w:rsidRPr="00800D22" w:rsidRDefault="005068AB" w:rsidP="00573A00">
            <w:pPr>
              <w:rPr>
                <w:sz w:val="15"/>
                <w:szCs w:val="15"/>
              </w:rPr>
            </w:pPr>
            <w:r w:rsidRPr="00800D22">
              <w:rPr>
                <w:sz w:val="15"/>
                <w:szCs w:val="15"/>
              </w:rPr>
              <w:t>18.35%</w:t>
            </w:r>
          </w:p>
        </w:tc>
        <w:tc>
          <w:tcPr>
            <w:tcW w:w="468" w:type="pct"/>
            <w:noWrap/>
            <w:vAlign w:val="center"/>
          </w:tcPr>
          <w:p w14:paraId="38269274" w14:textId="77777777" w:rsidR="005068AB" w:rsidRPr="00800D22" w:rsidRDefault="005068AB" w:rsidP="00573A00">
            <w:pPr>
              <w:rPr>
                <w:sz w:val="15"/>
                <w:szCs w:val="15"/>
              </w:rPr>
            </w:pPr>
            <w:r w:rsidRPr="00800D22">
              <w:rPr>
                <w:sz w:val="15"/>
                <w:szCs w:val="15"/>
              </w:rPr>
              <w:t xml:space="preserve">52.02 </w:t>
            </w:r>
          </w:p>
        </w:tc>
        <w:tc>
          <w:tcPr>
            <w:tcW w:w="502" w:type="pct"/>
            <w:noWrap/>
            <w:vAlign w:val="center"/>
          </w:tcPr>
          <w:p w14:paraId="3ACD4FCC" w14:textId="77777777" w:rsidR="005068AB" w:rsidRPr="00800D22" w:rsidRDefault="005068AB" w:rsidP="00573A00">
            <w:pPr>
              <w:rPr>
                <w:sz w:val="15"/>
                <w:szCs w:val="15"/>
              </w:rPr>
            </w:pPr>
            <w:r w:rsidRPr="00800D22">
              <w:rPr>
                <w:sz w:val="15"/>
                <w:szCs w:val="15"/>
              </w:rPr>
              <w:t>16.84%</w:t>
            </w:r>
          </w:p>
        </w:tc>
        <w:tc>
          <w:tcPr>
            <w:tcW w:w="468" w:type="pct"/>
            <w:noWrap/>
            <w:vAlign w:val="center"/>
          </w:tcPr>
          <w:p w14:paraId="717B0EE9" w14:textId="77777777" w:rsidR="005068AB" w:rsidRPr="00800D22" w:rsidRDefault="005068AB" w:rsidP="00573A00">
            <w:pPr>
              <w:rPr>
                <w:sz w:val="15"/>
                <w:szCs w:val="15"/>
              </w:rPr>
            </w:pPr>
            <w:r w:rsidRPr="00800D22">
              <w:rPr>
                <w:sz w:val="15"/>
                <w:szCs w:val="15"/>
              </w:rPr>
              <w:t xml:space="preserve">74.38 </w:t>
            </w:r>
          </w:p>
        </w:tc>
        <w:tc>
          <w:tcPr>
            <w:tcW w:w="501" w:type="pct"/>
            <w:noWrap/>
            <w:vAlign w:val="center"/>
          </w:tcPr>
          <w:p w14:paraId="18F7FDA1" w14:textId="77777777" w:rsidR="005068AB" w:rsidRPr="00800D22" w:rsidRDefault="005068AB" w:rsidP="00573A00">
            <w:pPr>
              <w:rPr>
                <w:sz w:val="15"/>
                <w:szCs w:val="15"/>
              </w:rPr>
            </w:pPr>
            <w:r w:rsidRPr="00800D22">
              <w:rPr>
                <w:sz w:val="15"/>
                <w:szCs w:val="15"/>
              </w:rPr>
              <w:t>19.33%</w:t>
            </w:r>
          </w:p>
        </w:tc>
      </w:tr>
      <w:tr w:rsidR="005068AB" w:rsidRPr="00800D22" w14:paraId="0F333B16" w14:textId="77777777" w:rsidTr="00573A00">
        <w:trPr>
          <w:trHeight w:val="240"/>
        </w:trPr>
        <w:tc>
          <w:tcPr>
            <w:tcW w:w="544" w:type="pct"/>
            <w:vMerge/>
            <w:vAlign w:val="center"/>
          </w:tcPr>
          <w:p w14:paraId="6240A2F4" w14:textId="77777777" w:rsidR="005068AB" w:rsidRPr="00800D22" w:rsidRDefault="005068AB" w:rsidP="00573A00">
            <w:pPr>
              <w:widowControl/>
              <w:rPr>
                <w:kern w:val="0"/>
                <w:sz w:val="15"/>
                <w:szCs w:val="15"/>
              </w:rPr>
            </w:pPr>
          </w:p>
        </w:tc>
        <w:tc>
          <w:tcPr>
            <w:tcW w:w="544" w:type="pct"/>
            <w:noWrap/>
            <w:vAlign w:val="center"/>
          </w:tcPr>
          <w:p w14:paraId="64B84F44"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0DC5E1BC" w14:textId="77777777" w:rsidR="005068AB" w:rsidRPr="00800D22" w:rsidRDefault="005068AB" w:rsidP="00573A00">
            <w:pPr>
              <w:rPr>
                <w:sz w:val="15"/>
                <w:szCs w:val="15"/>
              </w:rPr>
            </w:pPr>
            <w:r w:rsidRPr="00800D22">
              <w:rPr>
                <w:sz w:val="15"/>
                <w:szCs w:val="15"/>
              </w:rPr>
              <w:t xml:space="preserve">2.79 </w:t>
            </w:r>
          </w:p>
        </w:tc>
        <w:tc>
          <w:tcPr>
            <w:tcW w:w="501" w:type="pct"/>
            <w:noWrap/>
            <w:vAlign w:val="center"/>
          </w:tcPr>
          <w:p w14:paraId="7B71B0B3" w14:textId="77777777" w:rsidR="005068AB" w:rsidRPr="00800D22" w:rsidRDefault="005068AB" w:rsidP="00573A00">
            <w:pPr>
              <w:rPr>
                <w:sz w:val="15"/>
                <w:szCs w:val="15"/>
              </w:rPr>
            </w:pPr>
            <w:r w:rsidRPr="00800D22">
              <w:rPr>
                <w:sz w:val="15"/>
                <w:szCs w:val="15"/>
              </w:rPr>
              <w:t>0.87%</w:t>
            </w:r>
          </w:p>
        </w:tc>
        <w:tc>
          <w:tcPr>
            <w:tcW w:w="468" w:type="pct"/>
            <w:noWrap/>
            <w:vAlign w:val="center"/>
          </w:tcPr>
          <w:p w14:paraId="5394C733" w14:textId="77777777" w:rsidR="005068AB" w:rsidRPr="00800D22" w:rsidRDefault="005068AB" w:rsidP="00573A00">
            <w:pPr>
              <w:rPr>
                <w:sz w:val="15"/>
                <w:szCs w:val="15"/>
              </w:rPr>
            </w:pPr>
            <w:r w:rsidRPr="00800D22">
              <w:rPr>
                <w:sz w:val="15"/>
                <w:szCs w:val="15"/>
              </w:rPr>
              <w:t xml:space="preserve">1.72 </w:t>
            </w:r>
          </w:p>
        </w:tc>
        <w:tc>
          <w:tcPr>
            <w:tcW w:w="501" w:type="pct"/>
            <w:noWrap/>
            <w:vAlign w:val="center"/>
          </w:tcPr>
          <w:p w14:paraId="0DAAD941" w14:textId="77777777" w:rsidR="005068AB" w:rsidRPr="00800D22" w:rsidRDefault="005068AB" w:rsidP="00573A00">
            <w:pPr>
              <w:rPr>
                <w:sz w:val="15"/>
                <w:szCs w:val="15"/>
              </w:rPr>
            </w:pPr>
            <w:r w:rsidRPr="00800D22">
              <w:rPr>
                <w:sz w:val="15"/>
                <w:szCs w:val="15"/>
              </w:rPr>
              <w:t>0.79%</w:t>
            </w:r>
          </w:p>
        </w:tc>
        <w:tc>
          <w:tcPr>
            <w:tcW w:w="468" w:type="pct"/>
            <w:noWrap/>
            <w:vAlign w:val="center"/>
          </w:tcPr>
          <w:p w14:paraId="6E5D5167" w14:textId="77777777" w:rsidR="005068AB" w:rsidRPr="00800D22" w:rsidRDefault="005068AB" w:rsidP="00573A00">
            <w:pPr>
              <w:rPr>
                <w:sz w:val="15"/>
                <w:szCs w:val="15"/>
              </w:rPr>
            </w:pPr>
            <w:r w:rsidRPr="00800D22">
              <w:rPr>
                <w:sz w:val="15"/>
                <w:szCs w:val="15"/>
              </w:rPr>
              <w:t xml:space="preserve">2.67 </w:t>
            </w:r>
          </w:p>
        </w:tc>
        <w:tc>
          <w:tcPr>
            <w:tcW w:w="502" w:type="pct"/>
            <w:noWrap/>
            <w:vAlign w:val="center"/>
          </w:tcPr>
          <w:p w14:paraId="0D08BE81" w14:textId="77777777" w:rsidR="005068AB" w:rsidRPr="00800D22" w:rsidRDefault="005068AB" w:rsidP="00573A00">
            <w:pPr>
              <w:rPr>
                <w:sz w:val="15"/>
                <w:szCs w:val="15"/>
              </w:rPr>
            </w:pPr>
            <w:r w:rsidRPr="00800D22">
              <w:rPr>
                <w:sz w:val="15"/>
                <w:szCs w:val="15"/>
              </w:rPr>
              <w:t>0.86%</w:t>
            </w:r>
          </w:p>
        </w:tc>
        <w:tc>
          <w:tcPr>
            <w:tcW w:w="468" w:type="pct"/>
            <w:noWrap/>
            <w:vAlign w:val="center"/>
          </w:tcPr>
          <w:p w14:paraId="23810580" w14:textId="77777777" w:rsidR="005068AB" w:rsidRPr="00800D22" w:rsidRDefault="005068AB" w:rsidP="00573A00">
            <w:pPr>
              <w:rPr>
                <w:sz w:val="15"/>
                <w:szCs w:val="15"/>
              </w:rPr>
            </w:pPr>
            <w:r w:rsidRPr="00800D22">
              <w:rPr>
                <w:sz w:val="15"/>
                <w:szCs w:val="15"/>
              </w:rPr>
              <w:t xml:space="preserve">4.00 </w:t>
            </w:r>
          </w:p>
        </w:tc>
        <w:tc>
          <w:tcPr>
            <w:tcW w:w="501" w:type="pct"/>
            <w:noWrap/>
            <w:vAlign w:val="center"/>
          </w:tcPr>
          <w:p w14:paraId="27BCC08A" w14:textId="77777777" w:rsidR="005068AB" w:rsidRPr="00800D22" w:rsidRDefault="005068AB" w:rsidP="00573A00">
            <w:pPr>
              <w:rPr>
                <w:sz w:val="15"/>
                <w:szCs w:val="15"/>
              </w:rPr>
            </w:pPr>
            <w:r w:rsidRPr="00800D22">
              <w:rPr>
                <w:sz w:val="15"/>
                <w:szCs w:val="15"/>
              </w:rPr>
              <w:t>1.04%</w:t>
            </w:r>
          </w:p>
        </w:tc>
      </w:tr>
      <w:tr w:rsidR="005068AB" w:rsidRPr="00800D22" w14:paraId="26619334" w14:textId="77777777" w:rsidTr="00573A00">
        <w:trPr>
          <w:trHeight w:val="240"/>
        </w:trPr>
        <w:tc>
          <w:tcPr>
            <w:tcW w:w="544" w:type="pct"/>
            <w:vMerge/>
            <w:vAlign w:val="center"/>
          </w:tcPr>
          <w:p w14:paraId="3B6E8360" w14:textId="77777777" w:rsidR="005068AB" w:rsidRPr="00800D22" w:rsidRDefault="005068AB" w:rsidP="00573A00">
            <w:pPr>
              <w:widowControl/>
              <w:rPr>
                <w:kern w:val="0"/>
                <w:sz w:val="15"/>
                <w:szCs w:val="15"/>
              </w:rPr>
            </w:pPr>
          </w:p>
        </w:tc>
        <w:tc>
          <w:tcPr>
            <w:tcW w:w="544" w:type="pct"/>
            <w:noWrap/>
            <w:vAlign w:val="center"/>
          </w:tcPr>
          <w:p w14:paraId="19B2BF30"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795D4896" w14:textId="77777777" w:rsidR="005068AB" w:rsidRPr="00800D22" w:rsidRDefault="005068AB" w:rsidP="00573A00">
            <w:pPr>
              <w:rPr>
                <w:sz w:val="15"/>
                <w:szCs w:val="15"/>
              </w:rPr>
            </w:pPr>
            <w:r w:rsidRPr="00800D22">
              <w:rPr>
                <w:sz w:val="15"/>
                <w:szCs w:val="15"/>
              </w:rPr>
              <w:t xml:space="preserve">321.32 </w:t>
            </w:r>
          </w:p>
        </w:tc>
        <w:tc>
          <w:tcPr>
            <w:tcW w:w="501" w:type="pct"/>
            <w:noWrap/>
            <w:vAlign w:val="center"/>
          </w:tcPr>
          <w:p w14:paraId="0AB68C85"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18397EB2" w14:textId="77777777" w:rsidR="005068AB" w:rsidRPr="00800D22" w:rsidRDefault="005068AB" w:rsidP="00573A00">
            <w:pPr>
              <w:rPr>
                <w:sz w:val="15"/>
                <w:szCs w:val="15"/>
              </w:rPr>
            </w:pPr>
            <w:r w:rsidRPr="00800D22">
              <w:rPr>
                <w:sz w:val="15"/>
                <w:szCs w:val="15"/>
              </w:rPr>
              <w:t xml:space="preserve">218.84 </w:t>
            </w:r>
          </w:p>
        </w:tc>
        <w:tc>
          <w:tcPr>
            <w:tcW w:w="501" w:type="pct"/>
            <w:noWrap/>
            <w:vAlign w:val="center"/>
          </w:tcPr>
          <w:p w14:paraId="70BE24DD"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499926F3" w14:textId="77777777" w:rsidR="005068AB" w:rsidRPr="00800D22" w:rsidRDefault="005068AB" w:rsidP="00573A00">
            <w:pPr>
              <w:rPr>
                <w:sz w:val="15"/>
                <w:szCs w:val="15"/>
              </w:rPr>
            </w:pPr>
            <w:r w:rsidRPr="00800D22">
              <w:rPr>
                <w:sz w:val="15"/>
                <w:szCs w:val="15"/>
              </w:rPr>
              <w:t xml:space="preserve">308.89 </w:t>
            </w:r>
          </w:p>
        </w:tc>
        <w:tc>
          <w:tcPr>
            <w:tcW w:w="502" w:type="pct"/>
            <w:noWrap/>
            <w:vAlign w:val="center"/>
          </w:tcPr>
          <w:p w14:paraId="13780B13"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7F4DA6B9" w14:textId="77777777" w:rsidR="005068AB" w:rsidRPr="00800D22" w:rsidRDefault="005068AB" w:rsidP="00573A00">
            <w:pPr>
              <w:rPr>
                <w:sz w:val="15"/>
                <w:szCs w:val="15"/>
              </w:rPr>
            </w:pPr>
            <w:r w:rsidRPr="00800D22">
              <w:rPr>
                <w:sz w:val="15"/>
                <w:szCs w:val="15"/>
              </w:rPr>
              <w:t xml:space="preserve">384.76 </w:t>
            </w:r>
          </w:p>
        </w:tc>
        <w:tc>
          <w:tcPr>
            <w:tcW w:w="501" w:type="pct"/>
            <w:noWrap/>
            <w:vAlign w:val="center"/>
          </w:tcPr>
          <w:p w14:paraId="61020AB4" w14:textId="77777777" w:rsidR="005068AB" w:rsidRPr="00800D22" w:rsidRDefault="005068AB" w:rsidP="00573A00">
            <w:pPr>
              <w:rPr>
                <w:sz w:val="15"/>
                <w:szCs w:val="15"/>
              </w:rPr>
            </w:pPr>
            <w:r w:rsidRPr="00800D22">
              <w:rPr>
                <w:sz w:val="15"/>
                <w:szCs w:val="15"/>
              </w:rPr>
              <w:t>100.00%</w:t>
            </w:r>
          </w:p>
        </w:tc>
      </w:tr>
      <w:tr w:rsidR="005068AB" w:rsidRPr="00800D22" w14:paraId="3D6FEEAD" w14:textId="77777777" w:rsidTr="00573A00">
        <w:trPr>
          <w:trHeight w:val="285"/>
        </w:trPr>
        <w:tc>
          <w:tcPr>
            <w:tcW w:w="544" w:type="pct"/>
            <w:vMerge w:val="restart"/>
            <w:noWrap/>
            <w:vAlign w:val="center"/>
          </w:tcPr>
          <w:p w14:paraId="0858F661" w14:textId="77777777" w:rsidR="005068AB" w:rsidRPr="00800D22" w:rsidRDefault="005068AB" w:rsidP="00573A00">
            <w:pPr>
              <w:widowControl/>
              <w:rPr>
                <w:kern w:val="0"/>
                <w:sz w:val="15"/>
                <w:szCs w:val="15"/>
              </w:rPr>
            </w:pPr>
            <w:r w:rsidRPr="00800D22">
              <w:rPr>
                <w:kern w:val="0"/>
                <w:sz w:val="15"/>
                <w:szCs w:val="15"/>
              </w:rPr>
              <w:t>加拿大</w:t>
            </w:r>
          </w:p>
        </w:tc>
        <w:tc>
          <w:tcPr>
            <w:tcW w:w="544" w:type="pct"/>
            <w:noWrap/>
            <w:vAlign w:val="center"/>
          </w:tcPr>
          <w:p w14:paraId="57F09B76"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4488EEDC" w14:textId="77777777" w:rsidR="005068AB" w:rsidRPr="00800D22" w:rsidRDefault="005068AB" w:rsidP="00573A00">
            <w:pPr>
              <w:rPr>
                <w:sz w:val="15"/>
                <w:szCs w:val="15"/>
              </w:rPr>
            </w:pPr>
            <w:r w:rsidRPr="00800D22">
              <w:rPr>
                <w:sz w:val="15"/>
                <w:szCs w:val="15"/>
              </w:rPr>
              <w:t xml:space="preserve">416.55 </w:t>
            </w:r>
          </w:p>
        </w:tc>
        <w:tc>
          <w:tcPr>
            <w:tcW w:w="501" w:type="pct"/>
            <w:noWrap/>
            <w:vAlign w:val="center"/>
          </w:tcPr>
          <w:p w14:paraId="54404477" w14:textId="77777777" w:rsidR="005068AB" w:rsidRPr="00800D22" w:rsidRDefault="005068AB" w:rsidP="00573A00">
            <w:pPr>
              <w:rPr>
                <w:sz w:val="15"/>
                <w:szCs w:val="15"/>
              </w:rPr>
            </w:pPr>
            <w:r w:rsidRPr="00800D22">
              <w:rPr>
                <w:sz w:val="15"/>
                <w:szCs w:val="15"/>
              </w:rPr>
              <w:t>65.46%</w:t>
            </w:r>
          </w:p>
        </w:tc>
        <w:tc>
          <w:tcPr>
            <w:tcW w:w="468" w:type="pct"/>
            <w:noWrap/>
            <w:vAlign w:val="center"/>
          </w:tcPr>
          <w:p w14:paraId="408F5B34" w14:textId="77777777" w:rsidR="005068AB" w:rsidRPr="00800D22" w:rsidRDefault="005068AB" w:rsidP="00573A00">
            <w:pPr>
              <w:rPr>
                <w:sz w:val="15"/>
                <w:szCs w:val="15"/>
              </w:rPr>
            </w:pPr>
            <w:r w:rsidRPr="00800D22">
              <w:rPr>
                <w:sz w:val="15"/>
                <w:szCs w:val="15"/>
              </w:rPr>
              <w:t xml:space="preserve">430.18 </w:t>
            </w:r>
          </w:p>
        </w:tc>
        <w:tc>
          <w:tcPr>
            <w:tcW w:w="501" w:type="pct"/>
            <w:noWrap/>
            <w:vAlign w:val="center"/>
          </w:tcPr>
          <w:p w14:paraId="56AAA8CA" w14:textId="77777777" w:rsidR="005068AB" w:rsidRPr="00800D22" w:rsidRDefault="005068AB" w:rsidP="00573A00">
            <w:pPr>
              <w:rPr>
                <w:sz w:val="15"/>
                <w:szCs w:val="15"/>
              </w:rPr>
            </w:pPr>
            <w:r w:rsidRPr="00800D22">
              <w:rPr>
                <w:sz w:val="15"/>
                <w:szCs w:val="15"/>
              </w:rPr>
              <w:t>65.89%</w:t>
            </w:r>
          </w:p>
        </w:tc>
        <w:tc>
          <w:tcPr>
            <w:tcW w:w="468" w:type="pct"/>
            <w:noWrap/>
            <w:vAlign w:val="center"/>
          </w:tcPr>
          <w:p w14:paraId="6C1A317C" w14:textId="77777777" w:rsidR="005068AB" w:rsidRPr="00800D22" w:rsidRDefault="005068AB" w:rsidP="00573A00">
            <w:pPr>
              <w:rPr>
                <w:sz w:val="15"/>
                <w:szCs w:val="15"/>
              </w:rPr>
            </w:pPr>
            <w:r w:rsidRPr="00800D22">
              <w:rPr>
                <w:sz w:val="15"/>
                <w:szCs w:val="15"/>
              </w:rPr>
              <w:t xml:space="preserve">534.88 </w:t>
            </w:r>
          </w:p>
        </w:tc>
        <w:tc>
          <w:tcPr>
            <w:tcW w:w="502" w:type="pct"/>
            <w:noWrap/>
            <w:vAlign w:val="center"/>
          </w:tcPr>
          <w:p w14:paraId="43E955A9" w14:textId="77777777" w:rsidR="005068AB" w:rsidRPr="00800D22" w:rsidRDefault="005068AB" w:rsidP="00573A00">
            <w:pPr>
              <w:rPr>
                <w:sz w:val="15"/>
                <w:szCs w:val="15"/>
              </w:rPr>
            </w:pPr>
            <w:r w:rsidRPr="00800D22">
              <w:rPr>
                <w:sz w:val="15"/>
                <w:szCs w:val="15"/>
              </w:rPr>
              <w:t>65.78%</w:t>
            </w:r>
          </w:p>
        </w:tc>
        <w:tc>
          <w:tcPr>
            <w:tcW w:w="468" w:type="pct"/>
            <w:noWrap/>
            <w:vAlign w:val="center"/>
          </w:tcPr>
          <w:p w14:paraId="698818B9" w14:textId="77777777" w:rsidR="005068AB" w:rsidRPr="00800D22" w:rsidRDefault="005068AB" w:rsidP="00573A00">
            <w:pPr>
              <w:rPr>
                <w:sz w:val="15"/>
                <w:szCs w:val="15"/>
              </w:rPr>
            </w:pPr>
            <w:r w:rsidRPr="00800D22">
              <w:rPr>
                <w:sz w:val="15"/>
                <w:szCs w:val="15"/>
              </w:rPr>
              <w:t xml:space="preserve">581.53 </w:t>
            </w:r>
          </w:p>
        </w:tc>
        <w:tc>
          <w:tcPr>
            <w:tcW w:w="501" w:type="pct"/>
            <w:noWrap/>
            <w:vAlign w:val="center"/>
          </w:tcPr>
          <w:p w14:paraId="2529535D" w14:textId="77777777" w:rsidR="005068AB" w:rsidRPr="00800D22" w:rsidRDefault="005068AB" w:rsidP="00573A00">
            <w:pPr>
              <w:rPr>
                <w:sz w:val="15"/>
                <w:szCs w:val="15"/>
              </w:rPr>
            </w:pPr>
            <w:r w:rsidRPr="00800D22">
              <w:rPr>
                <w:sz w:val="15"/>
                <w:szCs w:val="15"/>
              </w:rPr>
              <w:t>64.23%</w:t>
            </w:r>
          </w:p>
        </w:tc>
      </w:tr>
      <w:tr w:rsidR="005068AB" w:rsidRPr="00800D22" w14:paraId="4C4E7861" w14:textId="77777777" w:rsidTr="00573A00">
        <w:trPr>
          <w:trHeight w:val="285"/>
        </w:trPr>
        <w:tc>
          <w:tcPr>
            <w:tcW w:w="544" w:type="pct"/>
            <w:vMerge/>
            <w:vAlign w:val="center"/>
          </w:tcPr>
          <w:p w14:paraId="0A243F2A" w14:textId="77777777" w:rsidR="005068AB" w:rsidRPr="00800D22" w:rsidRDefault="005068AB" w:rsidP="00573A00">
            <w:pPr>
              <w:widowControl/>
              <w:rPr>
                <w:kern w:val="0"/>
                <w:sz w:val="15"/>
                <w:szCs w:val="15"/>
              </w:rPr>
            </w:pPr>
          </w:p>
        </w:tc>
        <w:tc>
          <w:tcPr>
            <w:tcW w:w="544" w:type="pct"/>
            <w:noWrap/>
            <w:vAlign w:val="center"/>
          </w:tcPr>
          <w:p w14:paraId="2B97D958"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7B79C973" w14:textId="77777777" w:rsidR="005068AB" w:rsidRPr="00800D22" w:rsidRDefault="005068AB" w:rsidP="00573A00">
            <w:pPr>
              <w:rPr>
                <w:sz w:val="15"/>
                <w:szCs w:val="15"/>
              </w:rPr>
            </w:pPr>
            <w:r w:rsidRPr="00800D22">
              <w:rPr>
                <w:sz w:val="15"/>
                <w:szCs w:val="15"/>
              </w:rPr>
              <w:t xml:space="preserve">141.73 </w:t>
            </w:r>
          </w:p>
        </w:tc>
        <w:tc>
          <w:tcPr>
            <w:tcW w:w="501" w:type="pct"/>
            <w:noWrap/>
            <w:vAlign w:val="center"/>
          </w:tcPr>
          <w:p w14:paraId="0A3241BC" w14:textId="77777777" w:rsidR="005068AB" w:rsidRPr="00800D22" w:rsidRDefault="005068AB" w:rsidP="00573A00">
            <w:pPr>
              <w:rPr>
                <w:sz w:val="15"/>
                <w:szCs w:val="15"/>
              </w:rPr>
            </w:pPr>
            <w:r w:rsidRPr="00800D22">
              <w:rPr>
                <w:sz w:val="15"/>
                <w:szCs w:val="15"/>
              </w:rPr>
              <w:t>22.27%</w:t>
            </w:r>
          </w:p>
        </w:tc>
        <w:tc>
          <w:tcPr>
            <w:tcW w:w="468" w:type="pct"/>
            <w:noWrap/>
            <w:vAlign w:val="center"/>
          </w:tcPr>
          <w:p w14:paraId="45106DA3" w14:textId="77777777" w:rsidR="005068AB" w:rsidRPr="00800D22" w:rsidRDefault="005068AB" w:rsidP="00573A00">
            <w:pPr>
              <w:rPr>
                <w:sz w:val="15"/>
                <w:szCs w:val="15"/>
              </w:rPr>
            </w:pPr>
            <w:r w:rsidRPr="00800D22">
              <w:rPr>
                <w:sz w:val="15"/>
                <w:szCs w:val="15"/>
              </w:rPr>
              <w:t xml:space="preserve">142.14 </w:t>
            </w:r>
          </w:p>
        </w:tc>
        <w:tc>
          <w:tcPr>
            <w:tcW w:w="501" w:type="pct"/>
            <w:noWrap/>
            <w:vAlign w:val="center"/>
          </w:tcPr>
          <w:p w14:paraId="224AE3BA" w14:textId="77777777" w:rsidR="005068AB" w:rsidRPr="00800D22" w:rsidRDefault="005068AB" w:rsidP="00573A00">
            <w:pPr>
              <w:rPr>
                <w:sz w:val="15"/>
                <w:szCs w:val="15"/>
              </w:rPr>
            </w:pPr>
            <w:r w:rsidRPr="00800D22">
              <w:rPr>
                <w:sz w:val="15"/>
                <w:szCs w:val="15"/>
              </w:rPr>
              <w:t>21.77%</w:t>
            </w:r>
          </w:p>
        </w:tc>
        <w:tc>
          <w:tcPr>
            <w:tcW w:w="468" w:type="pct"/>
            <w:noWrap/>
            <w:vAlign w:val="center"/>
          </w:tcPr>
          <w:p w14:paraId="2E0F246C" w14:textId="77777777" w:rsidR="005068AB" w:rsidRPr="00800D22" w:rsidRDefault="005068AB" w:rsidP="00573A00">
            <w:pPr>
              <w:rPr>
                <w:sz w:val="15"/>
                <w:szCs w:val="15"/>
              </w:rPr>
            </w:pPr>
            <w:r w:rsidRPr="00800D22">
              <w:rPr>
                <w:sz w:val="15"/>
                <w:szCs w:val="15"/>
              </w:rPr>
              <w:t xml:space="preserve">179.29 </w:t>
            </w:r>
          </w:p>
        </w:tc>
        <w:tc>
          <w:tcPr>
            <w:tcW w:w="502" w:type="pct"/>
            <w:noWrap/>
            <w:vAlign w:val="center"/>
          </w:tcPr>
          <w:p w14:paraId="15F51283" w14:textId="77777777" w:rsidR="005068AB" w:rsidRPr="00800D22" w:rsidRDefault="005068AB" w:rsidP="00573A00">
            <w:pPr>
              <w:rPr>
                <w:sz w:val="15"/>
                <w:szCs w:val="15"/>
              </w:rPr>
            </w:pPr>
            <w:r w:rsidRPr="00800D22">
              <w:rPr>
                <w:sz w:val="15"/>
                <w:szCs w:val="15"/>
              </w:rPr>
              <w:t>22.05%</w:t>
            </w:r>
          </w:p>
        </w:tc>
        <w:tc>
          <w:tcPr>
            <w:tcW w:w="468" w:type="pct"/>
            <w:noWrap/>
            <w:vAlign w:val="center"/>
          </w:tcPr>
          <w:p w14:paraId="75D3E5CE" w14:textId="77777777" w:rsidR="005068AB" w:rsidRPr="00800D22" w:rsidRDefault="005068AB" w:rsidP="00573A00">
            <w:pPr>
              <w:rPr>
                <w:sz w:val="15"/>
                <w:szCs w:val="15"/>
              </w:rPr>
            </w:pPr>
            <w:r w:rsidRPr="00800D22">
              <w:rPr>
                <w:sz w:val="15"/>
                <w:szCs w:val="15"/>
              </w:rPr>
              <w:t xml:space="preserve">213.74 </w:t>
            </w:r>
          </w:p>
        </w:tc>
        <w:tc>
          <w:tcPr>
            <w:tcW w:w="501" w:type="pct"/>
            <w:noWrap/>
            <w:vAlign w:val="center"/>
          </w:tcPr>
          <w:p w14:paraId="5D241535" w14:textId="77777777" w:rsidR="005068AB" w:rsidRPr="00800D22" w:rsidRDefault="005068AB" w:rsidP="00573A00">
            <w:pPr>
              <w:rPr>
                <w:sz w:val="15"/>
                <w:szCs w:val="15"/>
              </w:rPr>
            </w:pPr>
            <w:r w:rsidRPr="00800D22">
              <w:rPr>
                <w:sz w:val="15"/>
                <w:szCs w:val="15"/>
              </w:rPr>
              <w:t>23.61%</w:t>
            </w:r>
          </w:p>
        </w:tc>
      </w:tr>
      <w:tr w:rsidR="005068AB" w:rsidRPr="00800D22" w14:paraId="51A67755" w14:textId="77777777" w:rsidTr="00573A00">
        <w:trPr>
          <w:trHeight w:val="285"/>
        </w:trPr>
        <w:tc>
          <w:tcPr>
            <w:tcW w:w="544" w:type="pct"/>
            <w:vMerge/>
            <w:vAlign w:val="center"/>
          </w:tcPr>
          <w:p w14:paraId="796D112E" w14:textId="77777777" w:rsidR="005068AB" w:rsidRPr="00800D22" w:rsidRDefault="005068AB" w:rsidP="00573A00">
            <w:pPr>
              <w:widowControl/>
              <w:rPr>
                <w:kern w:val="0"/>
                <w:sz w:val="15"/>
                <w:szCs w:val="15"/>
              </w:rPr>
            </w:pPr>
          </w:p>
        </w:tc>
        <w:tc>
          <w:tcPr>
            <w:tcW w:w="544" w:type="pct"/>
            <w:noWrap/>
            <w:vAlign w:val="center"/>
          </w:tcPr>
          <w:p w14:paraId="6838F9C9"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6CD37965" w14:textId="77777777" w:rsidR="005068AB" w:rsidRPr="00800D22" w:rsidRDefault="005068AB" w:rsidP="00573A00">
            <w:pPr>
              <w:rPr>
                <w:sz w:val="15"/>
                <w:szCs w:val="15"/>
              </w:rPr>
            </w:pPr>
            <w:r w:rsidRPr="00800D22">
              <w:rPr>
                <w:sz w:val="15"/>
                <w:szCs w:val="15"/>
              </w:rPr>
              <w:t xml:space="preserve">78.02 </w:t>
            </w:r>
          </w:p>
        </w:tc>
        <w:tc>
          <w:tcPr>
            <w:tcW w:w="501" w:type="pct"/>
            <w:noWrap/>
            <w:vAlign w:val="center"/>
          </w:tcPr>
          <w:p w14:paraId="07E50EAE" w14:textId="77777777" w:rsidR="005068AB" w:rsidRPr="00800D22" w:rsidRDefault="005068AB" w:rsidP="00573A00">
            <w:pPr>
              <w:rPr>
                <w:sz w:val="15"/>
                <w:szCs w:val="15"/>
              </w:rPr>
            </w:pPr>
            <w:r w:rsidRPr="00800D22">
              <w:rPr>
                <w:sz w:val="15"/>
                <w:szCs w:val="15"/>
              </w:rPr>
              <w:t>12.26%</w:t>
            </w:r>
          </w:p>
        </w:tc>
        <w:tc>
          <w:tcPr>
            <w:tcW w:w="468" w:type="pct"/>
            <w:noWrap/>
            <w:vAlign w:val="center"/>
          </w:tcPr>
          <w:p w14:paraId="7970EDC4" w14:textId="77777777" w:rsidR="005068AB" w:rsidRPr="00800D22" w:rsidRDefault="005068AB" w:rsidP="00573A00">
            <w:pPr>
              <w:rPr>
                <w:sz w:val="15"/>
                <w:szCs w:val="15"/>
              </w:rPr>
            </w:pPr>
            <w:r w:rsidRPr="00800D22">
              <w:rPr>
                <w:sz w:val="15"/>
                <w:szCs w:val="15"/>
              </w:rPr>
              <w:t xml:space="preserve">80.51 </w:t>
            </w:r>
          </w:p>
        </w:tc>
        <w:tc>
          <w:tcPr>
            <w:tcW w:w="501" w:type="pct"/>
            <w:noWrap/>
            <w:vAlign w:val="center"/>
          </w:tcPr>
          <w:p w14:paraId="7C5E801F" w14:textId="77777777" w:rsidR="005068AB" w:rsidRPr="00800D22" w:rsidRDefault="005068AB" w:rsidP="00573A00">
            <w:pPr>
              <w:rPr>
                <w:sz w:val="15"/>
                <w:szCs w:val="15"/>
              </w:rPr>
            </w:pPr>
            <w:r w:rsidRPr="00800D22">
              <w:rPr>
                <w:sz w:val="15"/>
                <w:szCs w:val="15"/>
              </w:rPr>
              <w:t>12.33%</w:t>
            </w:r>
          </w:p>
        </w:tc>
        <w:tc>
          <w:tcPr>
            <w:tcW w:w="468" w:type="pct"/>
            <w:noWrap/>
            <w:vAlign w:val="center"/>
          </w:tcPr>
          <w:p w14:paraId="50661248" w14:textId="77777777" w:rsidR="005068AB" w:rsidRPr="00800D22" w:rsidRDefault="005068AB" w:rsidP="00573A00">
            <w:pPr>
              <w:rPr>
                <w:sz w:val="15"/>
                <w:szCs w:val="15"/>
              </w:rPr>
            </w:pPr>
            <w:r w:rsidRPr="00800D22">
              <w:rPr>
                <w:sz w:val="15"/>
                <w:szCs w:val="15"/>
              </w:rPr>
              <w:t xml:space="preserve">99.00 </w:t>
            </w:r>
          </w:p>
        </w:tc>
        <w:tc>
          <w:tcPr>
            <w:tcW w:w="502" w:type="pct"/>
            <w:noWrap/>
            <w:vAlign w:val="center"/>
          </w:tcPr>
          <w:p w14:paraId="76D83915" w14:textId="77777777" w:rsidR="005068AB" w:rsidRPr="00800D22" w:rsidRDefault="005068AB" w:rsidP="00573A00">
            <w:pPr>
              <w:rPr>
                <w:sz w:val="15"/>
                <w:szCs w:val="15"/>
              </w:rPr>
            </w:pPr>
            <w:r w:rsidRPr="00800D22">
              <w:rPr>
                <w:sz w:val="15"/>
                <w:szCs w:val="15"/>
              </w:rPr>
              <w:t>12.17%</w:t>
            </w:r>
          </w:p>
        </w:tc>
        <w:tc>
          <w:tcPr>
            <w:tcW w:w="468" w:type="pct"/>
            <w:noWrap/>
            <w:vAlign w:val="center"/>
          </w:tcPr>
          <w:p w14:paraId="6012CE2B" w14:textId="77777777" w:rsidR="005068AB" w:rsidRPr="00800D22" w:rsidRDefault="005068AB" w:rsidP="00573A00">
            <w:pPr>
              <w:rPr>
                <w:sz w:val="15"/>
                <w:szCs w:val="15"/>
              </w:rPr>
            </w:pPr>
            <w:r w:rsidRPr="00800D22">
              <w:rPr>
                <w:sz w:val="15"/>
                <w:szCs w:val="15"/>
              </w:rPr>
              <w:t xml:space="preserve">110.06 </w:t>
            </w:r>
          </w:p>
        </w:tc>
        <w:tc>
          <w:tcPr>
            <w:tcW w:w="501" w:type="pct"/>
            <w:noWrap/>
            <w:vAlign w:val="center"/>
          </w:tcPr>
          <w:p w14:paraId="4C7C250E" w14:textId="77777777" w:rsidR="005068AB" w:rsidRPr="00800D22" w:rsidRDefault="005068AB" w:rsidP="00573A00">
            <w:pPr>
              <w:rPr>
                <w:sz w:val="15"/>
                <w:szCs w:val="15"/>
              </w:rPr>
            </w:pPr>
            <w:r w:rsidRPr="00800D22">
              <w:rPr>
                <w:sz w:val="15"/>
                <w:szCs w:val="15"/>
              </w:rPr>
              <w:t>12.16%</w:t>
            </w:r>
          </w:p>
        </w:tc>
      </w:tr>
      <w:tr w:rsidR="005068AB" w:rsidRPr="00800D22" w14:paraId="1CA710C8" w14:textId="77777777" w:rsidTr="00573A00">
        <w:trPr>
          <w:trHeight w:val="285"/>
        </w:trPr>
        <w:tc>
          <w:tcPr>
            <w:tcW w:w="544" w:type="pct"/>
            <w:vMerge/>
            <w:vAlign w:val="center"/>
          </w:tcPr>
          <w:p w14:paraId="7A3CCB45" w14:textId="77777777" w:rsidR="005068AB" w:rsidRPr="00800D22" w:rsidRDefault="005068AB" w:rsidP="00573A00">
            <w:pPr>
              <w:widowControl/>
              <w:rPr>
                <w:kern w:val="0"/>
                <w:sz w:val="15"/>
                <w:szCs w:val="15"/>
              </w:rPr>
            </w:pPr>
          </w:p>
        </w:tc>
        <w:tc>
          <w:tcPr>
            <w:tcW w:w="544" w:type="pct"/>
            <w:noWrap/>
            <w:vAlign w:val="center"/>
          </w:tcPr>
          <w:p w14:paraId="094F1CA4"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3B0A7BBF" w14:textId="77777777" w:rsidR="005068AB" w:rsidRPr="00800D22" w:rsidRDefault="005068AB" w:rsidP="00573A00">
            <w:pPr>
              <w:rPr>
                <w:sz w:val="15"/>
                <w:szCs w:val="15"/>
              </w:rPr>
            </w:pPr>
            <w:r w:rsidRPr="00800D22">
              <w:rPr>
                <w:sz w:val="15"/>
                <w:szCs w:val="15"/>
              </w:rPr>
              <w:t xml:space="preserve">636.30 </w:t>
            </w:r>
          </w:p>
        </w:tc>
        <w:tc>
          <w:tcPr>
            <w:tcW w:w="501" w:type="pct"/>
            <w:noWrap/>
            <w:vAlign w:val="center"/>
          </w:tcPr>
          <w:p w14:paraId="1C3A22C2"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7D54342E" w14:textId="77777777" w:rsidR="005068AB" w:rsidRPr="00800D22" w:rsidRDefault="005068AB" w:rsidP="00573A00">
            <w:pPr>
              <w:rPr>
                <w:sz w:val="15"/>
                <w:szCs w:val="15"/>
              </w:rPr>
            </w:pPr>
            <w:r w:rsidRPr="00800D22">
              <w:rPr>
                <w:sz w:val="15"/>
                <w:szCs w:val="15"/>
              </w:rPr>
              <w:t xml:space="preserve">652.83 </w:t>
            </w:r>
          </w:p>
        </w:tc>
        <w:tc>
          <w:tcPr>
            <w:tcW w:w="501" w:type="pct"/>
            <w:noWrap/>
            <w:vAlign w:val="center"/>
          </w:tcPr>
          <w:p w14:paraId="2262C266"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41C875EE" w14:textId="77777777" w:rsidR="005068AB" w:rsidRPr="00800D22" w:rsidRDefault="005068AB" w:rsidP="00573A00">
            <w:pPr>
              <w:rPr>
                <w:sz w:val="15"/>
                <w:szCs w:val="15"/>
              </w:rPr>
            </w:pPr>
            <w:r w:rsidRPr="00800D22">
              <w:rPr>
                <w:sz w:val="15"/>
                <w:szCs w:val="15"/>
              </w:rPr>
              <w:t xml:space="preserve">813.17 </w:t>
            </w:r>
          </w:p>
        </w:tc>
        <w:tc>
          <w:tcPr>
            <w:tcW w:w="502" w:type="pct"/>
            <w:noWrap/>
            <w:vAlign w:val="center"/>
          </w:tcPr>
          <w:p w14:paraId="4261121D"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2100B688" w14:textId="77777777" w:rsidR="005068AB" w:rsidRPr="00800D22" w:rsidRDefault="005068AB" w:rsidP="00573A00">
            <w:pPr>
              <w:rPr>
                <w:sz w:val="15"/>
                <w:szCs w:val="15"/>
              </w:rPr>
            </w:pPr>
            <w:r w:rsidRPr="00800D22">
              <w:rPr>
                <w:sz w:val="15"/>
                <w:szCs w:val="15"/>
              </w:rPr>
              <w:t xml:space="preserve">905.33 </w:t>
            </w:r>
          </w:p>
        </w:tc>
        <w:tc>
          <w:tcPr>
            <w:tcW w:w="501" w:type="pct"/>
            <w:noWrap/>
            <w:vAlign w:val="center"/>
          </w:tcPr>
          <w:p w14:paraId="33674AA3" w14:textId="77777777" w:rsidR="005068AB" w:rsidRPr="00800D22" w:rsidRDefault="005068AB" w:rsidP="00573A00">
            <w:pPr>
              <w:rPr>
                <w:sz w:val="15"/>
                <w:szCs w:val="15"/>
              </w:rPr>
            </w:pPr>
            <w:r w:rsidRPr="00800D22">
              <w:rPr>
                <w:sz w:val="15"/>
                <w:szCs w:val="15"/>
              </w:rPr>
              <w:t>100.00%</w:t>
            </w:r>
          </w:p>
        </w:tc>
      </w:tr>
      <w:tr w:rsidR="005068AB" w:rsidRPr="00800D22" w14:paraId="3A5C2927" w14:textId="77777777" w:rsidTr="00573A00">
        <w:trPr>
          <w:trHeight w:val="240"/>
        </w:trPr>
        <w:tc>
          <w:tcPr>
            <w:tcW w:w="544" w:type="pct"/>
            <w:vMerge w:val="restart"/>
            <w:noWrap/>
            <w:vAlign w:val="center"/>
          </w:tcPr>
          <w:p w14:paraId="503B79A9" w14:textId="77777777" w:rsidR="005068AB" w:rsidRPr="00800D22" w:rsidRDefault="005068AB" w:rsidP="00573A00">
            <w:pPr>
              <w:widowControl/>
              <w:rPr>
                <w:kern w:val="0"/>
                <w:sz w:val="15"/>
                <w:szCs w:val="15"/>
              </w:rPr>
            </w:pPr>
            <w:r w:rsidRPr="00800D22">
              <w:rPr>
                <w:kern w:val="0"/>
                <w:sz w:val="15"/>
                <w:szCs w:val="15"/>
              </w:rPr>
              <w:t>中国</w:t>
            </w:r>
          </w:p>
        </w:tc>
        <w:tc>
          <w:tcPr>
            <w:tcW w:w="544" w:type="pct"/>
            <w:noWrap/>
            <w:vAlign w:val="center"/>
          </w:tcPr>
          <w:p w14:paraId="14B71A4B"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4F78772D" w14:textId="77777777" w:rsidR="005068AB" w:rsidRPr="00800D22" w:rsidRDefault="005068AB" w:rsidP="00573A00">
            <w:pPr>
              <w:rPr>
                <w:sz w:val="15"/>
                <w:szCs w:val="15"/>
              </w:rPr>
            </w:pPr>
            <w:r w:rsidRPr="00800D22">
              <w:rPr>
                <w:sz w:val="15"/>
                <w:szCs w:val="15"/>
              </w:rPr>
              <w:t xml:space="preserve">132.58 </w:t>
            </w:r>
          </w:p>
        </w:tc>
        <w:tc>
          <w:tcPr>
            <w:tcW w:w="501" w:type="pct"/>
            <w:noWrap/>
            <w:vAlign w:val="center"/>
          </w:tcPr>
          <w:p w14:paraId="5B80E192" w14:textId="77777777" w:rsidR="005068AB" w:rsidRPr="00800D22" w:rsidRDefault="005068AB" w:rsidP="00573A00">
            <w:pPr>
              <w:rPr>
                <w:sz w:val="15"/>
                <w:szCs w:val="15"/>
              </w:rPr>
            </w:pPr>
            <w:r w:rsidRPr="00800D22">
              <w:rPr>
                <w:sz w:val="15"/>
                <w:szCs w:val="15"/>
              </w:rPr>
              <w:t>55.62%</w:t>
            </w:r>
          </w:p>
        </w:tc>
        <w:tc>
          <w:tcPr>
            <w:tcW w:w="468" w:type="pct"/>
            <w:noWrap/>
            <w:vAlign w:val="center"/>
          </w:tcPr>
          <w:p w14:paraId="7A5A9147" w14:textId="77777777" w:rsidR="005068AB" w:rsidRPr="00800D22" w:rsidRDefault="005068AB" w:rsidP="00573A00">
            <w:pPr>
              <w:rPr>
                <w:sz w:val="15"/>
                <w:szCs w:val="15"/>
              </w:rPr>
            </w:pPr>
            <w:r w:rsidRPr="00800D22">
              <w:rPr>
                <w:sz w:val="15"/>
                <w:szCs w:val="15"/>
              </w:rPr>
              <w:t xml:space="preserve">215.22 </w:t>
            </w:r>
          </w:p>
        </w:tc>
        <w:tc>
          <w:tcPr>
            <w:tcW w:w="501" w:type="pct"/>
            <w:noWrap/>
            <w:vAlign w:val="center"/>
          </w:tcPr>
          <w:p w14:paraId="7F843891" w14:textId="77777777" w:rsidR="005068AB" w:rsidRPr="00800D22" w:rsidRDefault="005068AB" w:rsidP="00573A00">
            <w:pPr>
              <w:rPr>
                <w:sz w:val="15"/>
                <w:szCs w:val="15"/>
              </w:rPr>
            </w:pPr>
            <w:r w:rsidRPr="00800D22">
              <w:rPr>
                <w:sz w:val="15"/>
                <w:szCs w:val="15"/>
              </w:rPr>
              <w:t>62.88%</w:t>
            </w:r>
          </w:p>
        </w:tc>
        <w:tc>
          <w:tcPr>
            <w:tcW w:w="468" w:type="pct"/>
            <w:noWrap/>
            <w:vAlign w:val="center"/>
          </w:tcPr>
          <w:p w14:paraId="0E7B028C" w14:textId="77777777" w:rsidR="005068AB" w:rsidRPr="00800D22" w:rsidRDefault="005068AB" w:rsidP="00573A00">
            <w:pPr>
              <w:rPr>
                <w:sz w:val="15"/>
                <w:szCs w:val="15"/>
              </w:rPr>
            </w:pPr>
            <w:r w:rsidRPr="00800D22">
              <w:rPr>
                <w:sz w:val="15"/>
                <w:szCs w:val="15"/>
              </w:rPr>
              <w:t xml:space="preserve">294.94 </w:t>
            </w:r>
          </w:p>
        </w:tc>
        <w:tc>
          <w:tcPr>
            <w:tcW w:w="502" w:type="pct"/>
            <w:noWrap/>
            <w:vAlign w:val="center"/>
          </w:tcPr>
          <w:p w14:paraId="201D6FAE" w14:textId="77777777" w:rsidR="005068AB" w:rsidRPr="00800D22" w:rsidRDefault="005068AB" w:rsidP="00573A00">
            <w:pPr>
              <w:rPr>
                <w:sz w:val="15"/>
                <w:szCs w:val="15"/>
              </w:rPr>
            </w:pPr>
            <w:r w:rsidRPr="00800D22">
              <w:rPr>
                <w:sz w:val="15"/>
                <w:szCs w:val="15"/>
              </w:rPr>
              <w:t>65.77%</w:t>
            </w:r>
          </w:p>
        </w:tc>
        <w:tc>
          <w:tcPr>
            <w:tcW w:w="468" w:type="pct"/>
            <w:noWrap/>
            <w:vAlign w:val="center"/>
          </w:tcPr>
          <w:p w14:paraId="2452303E" w14:textId="77777777" w:rsidR="005068AB" w:rsidRPr="00800D22" w:rsidRDefault="005068AB" w:rsidP="00573A00">
            <w:pPr>
              <w:rPr>
                <w:sz w:val="15"/>
                <w:szCs w:val="15"/>
              </w:rPr>
            </w:pPr>
            <w:r w:rsidRPr="00800D22">
              <w:rPr>
                <w:sz w:val="15"/>
                <w:szCs w:val="15"/>
              </w:rPr>
              <w:t xml:space="preserve">433.57 </w:t>
            </w:r>
          </w:p>
        </w:tc>
        <w:tc>
          <w:tcPr>
            <w:tcW w:w="501" w:type="pct"/>
            <w:noWrap/>
            <w:vAlign w:val="center"/>
          </w:tcPr>
          <w:p w14:paraId="00117FB0" w14:textId="77777777" w:rsidR="005068AB" w:rsidRPr="00800D22" w:rsidRDefault="005068AB" w:rsidP="00573A00">
            <w:pPr>
              <w:rPr>
                <w:sz w:val="15"/>
                <w:szCs w:val="15"/>
              </w:rPr>
            </w:pPr>
            <w:r w:rsidRPr="00800D22">
              <w:rPr>
                <w:sz w:val="15"/>
                <w:szCs w:val="15"/>
              </w:rPr>
              <w:t>69.51%</w:t>
            </w:r>
          </w:p>
        </w:tc>
      </w:tr>
      <w:tr w:rsidR="005068AB" w:rsidRPr="00800D22" w14:paraId="0EF19FA3" w14:textId="77777777" w:rsidTr="00573A00">
        <w:trPr>
          <w:trHeight w:val="240"/>
        </w:trPr>
        <w:tc>
          <w:tcPr>
            <w:tcW w:w="544" w:type="pct"/>
            <w:vMerge/>
            <w:vAlign w:val="center"/>
          </w:tcPr>
          <w:p w14:paraId="7CA38911" w14:textId="77777777" w:rsidR="005068AB" w:rsidRPr="00800D22" w:rsidRDefault="005068AB" w:rsidP="00573A00">
            <w:pPr>
              <w:widowControl/>
              <w:rPr>
                <w:kern w:val="0"/>
                <w:sz w:val="15"/>
                <w:szCs w:val="15"/>
              </w:rPr>
            </w:pPr>
          </w:p>
        </w:tc>
        <w:tc>
          <w:tcPr>
            <w:tcW w:w="544" w:type="pct"/>
            <w:noWrap/>
            <w:vAlign w:val="center"/>
          </w:tcPr>
          <w:p w14:paraId="28CE5F17"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1022D066" w14:textId="77777777" w:rsidR="005068AB" w:rsidRPr="00800D22" w:rsidRDefault="005068AB" w:rsidP="00573A00">
            <w:pPr>
              <w:rPr>
                <w:sz w:val="15"/>
                <w:szCs w:val="15"/>
              </w:rPr>
            </w:pPr>
            <w:r w:rsidRPr="00800D22">
              <w:rPr>
                <w:sz w:val="15"/>
                <w:szCs w:val="15"/>
              </w:rPr>
              <w:t xml:space="preserve">101.71 </w:t>
            </w:r>
          </w:p>
        </w:tc>
        <w:tc>
          <w:tcPr>
            <w:tcW w:w="501" w:type="pct"/>
            <w:noWrap/>
            <w:vAlign w:val="center"/>
          </w:tcPr>
          <w:p w14:paraId="22A180C5" w14:textId="77777777" w:rsidR="005068AB" w:rsidRPr="00800D22" w:rsidRDefault="005068AB" w:rsidP="00573A00">
            <w:pPr>
              <w:rPr>
                <w:sz w:val="15"/>
                <w:szCs w:val="15"/>
              </w:rPr>
            </w:pPr>
            <w:r w:rsidRPr="00800D22">
              <w:rPr>
                <w:sz w:val="15"/>
                <w:szCs w:val="15"/>
              </w:rPr>
              <w:t>42.67%</w:t>
            </w:r>
          </w:p>
        </w:tc>
        <w:tc>
          <w:tcPr>
            <w:tcW w:w="468" w:type="pct"/>
            <w:noWrap/>
            <w:vAlign w:val="center"/>
          </w:tcPr>
          <w:p w14:paraId="28D5C362" w14:textId="77777777" w:rsidR="005068AB" w:rsidRPr="00800D22" w:rsidRDefault="005068AB" w:rsidP="00573A00">
            <w:pPr>
              <w:rPr>
                <w:sz w:val="15"/>
                <w:szCs w:val="15"/>
              </w:rPr>
            </w:pPr>
            <w:r w:rsidRPr="00800D22">
              <w:rPr>
                <w:sz w:val="15"/>
                <w:szCs w:val="15"/>
              </w:rPr>
              <w:t xml:space="preserve">119.30 </w:t>
            </w:r>
          </w:p>
        </w:tc>
        <w:tc>
          <w:tcPr>
            <w:tcW w:w="501" w:type="pct"/>
            <w:noWrap/>
            <w:vAlign w:val="center"/>
          </w:tcPr>
          <w:p w14:paraId="2BB55AD3" w14:textId="77777777" w:rsidR="005068AB" w:rsidRPr="00800D22" w:rsidRDefault="005068AB" w:rsidP="00573A00">
            <w:pPr>
              <w:rPr>
                <w:sz w:val="15"/>
                <w:szCs w:val="15"/>
              </w:rPr>
            </w:pPr>
            <w:r w:rsidRPr="00800D22">
              <w:rPr>
                <w:sz w:val="15"/>
                <w:szCs w:val="15"/>
              </w:rPr>
              <w:t>34.85%</w:t>
            </w:r>
          </w:p>
        </w:tc>
        <w:tc>
          <w:tcPr>
            <w:tcW w:w="468" w:type="pct"/>
            <w:noWrap/>
            <w:vAlign w:val="center"/>
          </w:tcPr>
          <w:p w14:paraId="676A0A6C" w14:textId="77777777" w:rsidR="005068AB" w:rsidRPr="00800D22" w:rsidRDefault="005068AB" w:rsidP="00573A00">
            <w:pPr>
              <w:rPr>
                <w:sz w:val="15"/>
                <w:szCs w:val="15"/>
              </w:rPr>
            </w:pPr>
            <w:r w:rsidRPr="00800D22">
              <w:rPr>
                <w:sz w:val="15"/>
                <w:szCs w:val="15"/>
              </w:rPr>
              <w:t xml:space="preserve">142.44 </w:t>
            </w:r>
          </w:p>
        </w:tc>
        <w:tc>
          <w:tcPr>
            <w:tcW w:w="502" w:type="pct"/>
            <w:noWrap/>
            <w:vAlign w:val="center"/>
          </w:tcPr>
          <w:p w14:paraId="6A1EACCB" w14:textId="77777777" w:rsidR="005068AB" w:rsidRPr="00800D22" w:rsidRDefault="005068AB" w:rsidP="00573A00">
            <w:pPr>
              <w:rPr>
                <w:sz w:val="15"/>
                <w:szCs w:val="15"/>
              </w:rPr>
            </w:pPr>
            <w:r w:rsidRPr="00800D22">
              <w:rPr>
                <w:sz w:val="15"/>
                <w:szCs w:val="15"/>
              </w:rPr>
              <w:t>31.76%</w:t>
            </w:r>
          </w:p>
        </w:tc>
        <w:tc>
          <w:tcPr>
            <w:tcW w:w="468" w:type="pct"/>
            <w:noWrap/>
            <w:vAlign w:val="center"/>
          </w:tcPr>
          <w:p w14:paraId="35D7E69A" w14:textId="77777777" w:rsidR="005068AB" w:rsidRPr="00800D22" w:rsidRDefault="005068AB" w:rsidP="00573A00">
            <w:pPr>
              <w:rPr>
                <w:sz w:val="15"/>
                <w:szCs w:val="15"/>
              </w:rPr>
            </w:pPr>
            <w:r w:rsidRPr="00800D22">
              <w:rPr>
                <w:sz w:val="15"/>
                <w:szCs w:val="15"/>
              </w:rPr>
              <w:t xml:space="preserve">175.29 </w:t>
            </w:r>
          </w:p>
        </w:tc>
        <w:tc>
          <w:tcPr>
            <w:tcW w:w="501" w:type="pct"/>
            <w:noWrap/>
            <w:vAlign w:val="center"/>
          </w:tcPr>
          <w:p w14:paraId="36B66947" w14:textId="77777777" w:rsidR="005068AB" w:rsidRPr="00800D22" w:rsidRDefault="005068AB" w:rsidP="00573A00">
            <w:pPr>
              <w:rPr>
                <w:sz w:val="15"/>
                <w:szCs w:val="15"/>
              </w:rPr>
            </w:pPr>
            <w:r w:rsidRPr="00800D22">
              <w:rPr>
                <w:sz w:val="15"/>
                <w:szCs w:val="15"/>
              </w:rPr>
              <w:t>28.10%</w:t>
            </w:r>
          </w:p>
        </w:tc>
      </w:tr>
      <w:tr w:rsidR="005068AB" w:rsidRPr="00800D22" w14:paraId="0FD8B454" w14:textId="77777777" w:rsidTr="00573A00">
        <w:trPr>
          <w:trHeight w:val="240"/>
        </w:trPr>
        <w:tc>
          <w:tcPr>
            <w:tcW w:w="544" w:type="pct"/>
            <w:vMerge/>
            <w:vAlign w:val="center"/>
          </w:tcPr>
          <w:p w14:paraId="6685F7B2" w14:textId="77777777" w:rsidR="005068AB" w:rsidRPr="00800D22" w:rsidRDefault="005068AB" w:rsidP="00573A00">
            <w:pPr>
              <w:widowControl/>
              <w:rPr>
                <w:kern w:val="0"/>
                <w:sz w:val="15"/>
                <w:szCs w:val="15"/>
              </w:rPr>
            </w:pPr>
          </w:p>
        </w:tc>
        <w:tc>
          <w:tcPr>
            <w:tcW w:w="544" w:type="pct"/>
            <w:noWrap/>
            <w:vAlign w:val="center"/>
          </w:tcPr>
          <w:p w14:paraId="3C7C4C71"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078D70A8" w14:textId="77777777" w:rsidR="005068AB" w:rsidRPr="00800D22" w:rsidRDefault="005068AB" w:rsidP="00573A00">
            <w:pPr>
              <w:rPr>
                <w:sz w:val="15"/>
                <w:szCs w:val="15"/>
              </w:rPr>
            </w:pPr>
            <w:r w:rsidRPr="00800D22">
              <w:rPr>
                <w:sz w:val="15"/>
                <w:szCs w:val="15"/>
              </w:rPr>
              <w:t xml:space="preserve">4.06 </w:t>
            </w:r>
          </w:p>
        </w:tc>
        <w:tc>
          <w:tcPr>
            <w:tcW w:w="501" w:type="pct"/>
            <w:noWrap/>
            <w:vAlign w:val="center"/>
          </w:tcPr>
          <w:p w14:paraId="58279C32" w14:textId="77777777" w:rsidR="005068AB" w:rsidRPr="00800D22" w:rsidRDefault="005068AB" w:rsidP="00573A00">
            <w:pPr>
              <w:rPr>
                <w:sz w:val="15"/>
                <w:szCs w:val="15"/>
              </w:rPr>
            </w:pPr>
            <w:r w:rsidRPr="00800D22">
              <w:rPr>
                <w:sz w:val="15"/>
                <w:szCs w:val="15"/>
              </w:rPr>
              <w:t>1.70%</w:t>
            </w:r>
          </w:p>
        </w:tc>
        <w:tc>
          <w:tcPr>
            <w:tcW w:w="468" w:type="pct"/>
            <w:noWrap/>
            <w:vAlign w:val="center"/>
          </w:tcPr>
          <w:p w14:paraId="02A008BA" w14:textId="77777777" w:rsidR="005068AB" w:rsidRPr="00800D22" w:rsidRDefault="005068AB" w:rsidP="00573A00">
            <w:pPr>
              <w:rPr>
                <w:sz w:val="15"/>
                <w:szCs w:val="15"/>
              </w:rPr>
            </w:pPr>
            <w:r w:rsidRPr="00800D22">
              <w:rPr>
                <w:sz w:val="15"/>
                <w:szCs w:val="15"/>
              </w:rPr>
              <w:t xml:space="preserve">7.77 </w:t>
            </w:r>
          </w:p>
        </w:tc>
        <w:tc>
          <w:tcPr>
            <w:tcW w:w="501" w:type="pct"/>
            <w:noWrap/>
            <w:vAlign w:val="center"/>
          </w:tcPr>
          <w:p w14:paraId="507B83E3" w14:textId="77777777" w:rsidR="005068AB" w:rsidRPr="00800D22" w:rsidRDefault="005068AB" w:rsidP="00573A00">
            <w:pPr>
              <w:rPr>
                <w:sz w:val="15"/>
                <w:szCs w:val="15"/>
              </w:rPr>
            </w:pPr>
            <w:r w:rsidRPr="00800D22">
              <w:rPr>
                <w:sz w:val="15"/>
                <w:szCs w:val="15"/>
              </w:rPr>
              <w:t>2.27%</w:t>
            </w:r>
          </w:p>
        </w:tc>
        <w:tc>
          <w:tcPr>
            <w:tcW w:w="468" w:type="pct"/>
            <w:noWrap/>
            <w:vAlign w:val="center"/>
          </w:tcPr>
          <w:p w14:paraId="2D7F7DC6" w14:textId="77777777" w:rsidR="005068AB" w:rsidRPr="00800D22" w:rsidRDefault="005068AB" w:rsidP="00573A00">
            <w:pPr>
              <w:rPr>
                <w:sz w:val="15"/>
                <w:szCs w:val="15"/>
              </w:rPr>
            </w:pPr>
            <w:r w:rsidRPr="00800D22">
              <w:rPr>
                <w:sz w:val="15"/>
                <w:szCs w:val="15"/>
              </w:rPr>
              <w:t xml:space="preserve">11.08 </w:t>
            </w:r>
          </w:p>
        </w:tc>
        <w:tc>
          <w:tcPr>
            <w:tcW w:w="502" w:type="pct"/>
            <w:noWrap/>
            <w:vAlign w:val="center"/>
          </w:tcPr>
          <w:p w14:paraId="0F08EB66" w14:textId="77777777" w:rsidR="005068AB" w:rsidRPr="00800D22" w:rsidRDefault="005068AB" w:rsidP="00573A00">
            <w:pPr>
              <w:rPr>
                <w:sz w:val="15"/>
                <w:szCs w:val="15"/>
              </w:rPr>
            </w:pPr>
            <w:r w:rsidRPr="00800D22">
              <w:rPr>
                <w:sz w:val="15"/>
                <w:szCs w:val="15"/>
              </w:rPr>
              <w:t>2.47%</w:t>
            </w:r>
          </w:p>
        </w:tc>
        <w:tc>
          <w:tcPr>
            <w:tcW w:w="468" w:type="pct"/>
            <w:noWrap/>
            <w:vAlign w:val="center"/>
          </w:tcPr>
          <w:p w14:paraId="643B730E" w14:textId="77777777" w:rsidR="005068AB" w:rsidRPr="00800D22" w:rsidRDefault="005068AB" w:rsidP="00573A00">
            <w:pPr>
              <w:rPr>
                <w:sz w:val="15"/>
                <w:szCs w:val="15"/>
              </w:rPr>
            </w:pPr>
            <w:r w:rsidRPr="00800D22">
              <w:rPr>
                <w:sz w:val="15"/>
                <w:szCs w:val="15"/>
              </w:rPr>
              <w:t xml:space="preserve">14.89 </w:t>
            </w:r>
          </w:p>
        </w:tc>
        <w:tc>
          <w:tcPr>
            <w:tcW w:w="501" w:type="pct"/>
            <w:noWrap/>
            <w:vAlign w:val="center"/>
          </w:tcPr>
          <w:p w14:paraId="57B9D978" w14:textId="77777777" w:rsidR="005068AB" w:rsidRPr="00800D22" w:rsidRDefault="005068AB" w:rsidP="00573A00">
            <w:pPr>
              <w:rPr>
                <w:sz w:val="15"/>
                <w:szCs w:val="15"/>
              </w:rPr>
            </w:pPr>
            <w:r w:rsidRPr="00800D22">
              <w:rPr>
                <w:sz w:val="15"/>
                <w:szCs w:val="15"/>
              </w:rPr>
              <w:t>2.39%</w:t>
            </w:r>
          </w:p>
        </w:tc>
      </w:tr>
      <w:tr w:rsidR="005068AB" w:rsidRPr="00800D22" w14:paraId="69D67F3D" w14:textId="77777777" w:rsidTr="00573A00">
        <w:trPr>
          <w:trHeight w:val="240"/>
        </w:trPr>
        <w:tc>
          <w:tcPr>
            <w:tcW w:w="544" w:type="pct"/>
            <w:vMerge/>
            <w:vAlign w:val="center"/>
          </w:tcPr>
          <w:p w14:paraId="078AA4EE" w14:textId="77777777" w:rsidR="005068AB" w:rsidRPr="00800D22" w:rsidRDefault="005068AB" w:rsidP="00573A00">
            <w:pPr>
              <w:widowControl/>
              <w:rPr>
                <w:kern w:val="0"/>
                <w:sz w:val="15"/>
                <w:szCs w:val="15"/>
              </w:rPr>
            </w:pPr>
          </w:p>
        </w:tc>
        <w:tc>
          <w:tcPr>
            <w:tcW w:w="544" w:type="pct"/>
            <w:noWrap/>
            <w:vAlign w:val="center"/>
          </w:tcPr>
          <w:p w14:paraId="6CE5EA97"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4B65A288" w14:textId="77777777" w:rsidR="005068AB" w:rsidRPr="00800D22" w:rsidRDefault="005068AB" w:rsidP="00573A00">
            <w:pPr>
              <w:rPr>
                <w:sz w:val="15"/>
                <w:szCs w:val="15"/>
              </w:rPr>
            </w:pPr>
            <w:r w:rsidRPr="00800D22">
              <w:rPr>
                <w:sz w:val="15"/>
                <w:szCs w:val="15"/>
              </w:rPr>
              <w:t xml:space="preserve">238.35 </w:t>
            </w:r>
          </w:p>
        </w:tc>
        <w:tc>
          <w:tcPr>
            <w:tcW w:w="501" w:type="pct"/>
            <w:noWrap/>
            <w:vAlign w:val="center"/>
          </w:tcPr>
          <w:p w14:paraId="15192907"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0147C16C" w14:textId="77777777" w:rsidR="005068AB" w:rsidRPr="00800D22" w:rsidRDefault="005068AB" w:rsidP="00573A00">
            <w:pPr>
              <w:rPr>
                <w:sz w:val="15"/>
                <w:szCs w:val="15"/>
              </w:rPr>
            </w:pPr>
            <w:r w:rsidRPr="00800D22">
              <w:rPr>
                <w:sz w:val="15"/>
                <w:szCs w:val="15"/>
              </w:rPr>
              <w:t xml:space="preserve">342.29 </w:t>
            </w:r>
          </w:p>
        </w:tc>
        <w:tc>
          <w:tcPr>
            <w:tcW w:w="501" w:type="pct"/>
            <w:noWrap/>
            <w:vAlign w:val="center"/>
          </w:tcPr>
          <w:p w14:paraId="38D3F179"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35E3935D" w14:textId="77777777" w:rsidR="005068AB" w:rsidRPr="00800D22" w:rsidRDefault="005068AB" w:rsidP="00573A00">
            <w:pPr>
              <w:rPr>
                <w:sz w:val="15"/>
                <w:szCs w:val="15"/>
              </w:rPr>
            </w:pPr>
            <w:r w:rsidRPr="00800D22">
              <w:rPr>
                <w:sz w:val="15"/>
                <w:szCs w:val="15"/>
              </w:rPr>
              <w:t xml:space="preserve">448.47 </w:t>
            </w:r>
          </w:p>
        </w:tc>
        <w:tc>
          <w:tcPr>
            <w:tcW w:w="502" w:type="pct"/>
            <w:noWrap/>
            <w:vAlign w:val="center"/>
          </w:tcPr>
          <w:p w14:paraId="76992502"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C2DAFD7" w14:textId="77777777" w:rsidR="005068AB" w:rsidRPr="00800D22" w:rsidRDefault="005068AB" w:rsidP="00573A00">
            <w:pPr>
              <w:rPr>
                <w:sz w:val="15"/>
                <w:szCs w:val="15"/>
              </w:rPr>
            </w:pPr>
            <w:r w:rsidRPr="00800D22">
              <w:rPr>
                <w:sz w:val="15"/>
                <w:szCs w:val="15"/>
              </w:rPr>
              <w:t xml:space="preserve">623.76 </w:t>
            </w:r>
          </w:p>
        </w:tc>
        <w:tc>
          <w:tcPr>
            <w:tcW w:w="501" w:type="pct"/>
            <w:noWrap/>
            <w:vAlign w:val="center"/>
          </w:tcPr>
          <w:p w14:paraId="2FBFBD86" w14:textId="77777777" w:rsidR="005068AB" w:rsidRPr="00800D22" w:rsidRDefault="005068AB" w:rsidP="00573A00">
            <w:pPr>
              <w:rPr>
                <w:sz w:val="15"/>
                <w:szCs w:val="15"/>
              </w:rPr>
            </w:pPr>
            <w:r w:rsidRPr="00800D22">
              <w:rPr>
                <w:sz w:val="15"/>
                <w:szCs w:val="15"/>
              </w:rPr>
              <w:t>100.00%</w:t>
            </w:r>
          </w:p>
        </w:tc>
      </w:tr>
      <w:tr w:rsidR="005068AB" w:rsidRPr="00800D22" w14:paraId="1A681DEF" w14:textId="77777777" w:rsidTr="00573A00">
        <w:trPr>
          <w:trHeight w:val="285"/>
        </w:trPr>
        <w:tc>
          <w:tcPr>
            <w:tcW w:w="544" w:type="pct"/>
            <w:vMerge w:val="restart"/>
            <w:noWrap/>
            <w:vAlign w:val="center"/>
          </w:tcPr>
          <w:p w14:paraId="64DC44E3" w14:textId="77777777" w:rsidR="005068AB" w:rsidRPr="00800D22" w:rsidRDefault="005068AB" w:rsidP="00573A00">
            <w:pPr>
              <w:widowControl/>
              <w:rPr>
                <w:kern w:val="0"/>
                <w:sz w:val="15"/>
                <w:szCs w:val="15"/>
              </w:rPr>
            </w:pPr>
            <w:r w:rsidRPr="00800D22">
              <w:rPr>
                <w:kern w:val="0"/>
                <w:sz w:val="15"/>
                <w:szCs w:val="15"/>
              </w:rPr>
              <w:t>丹麦</w:t>
            </w:r>
          </w:p>
        </w:tc>
        <w:tc>
          <w:tcPr>
            <w:tcW w:w="544" w:type="pct"/>
            <w:noWrap/>
            <w:vAlign w:val="center"/>
          </w:tcPr>
          <w:p w14:paraId="714BB0B9"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7FC7977F" w14:textId="77777777" w:rsidR="005068AB" w:rsidRPr="00800D22" w:rsidRDefault="005068AB" w:rsidP="00573A00">
            <w:pPr>
              <w:rPr>
                <w:sz w:val="15"/>
                <w:szCs w:val="15"/>
              </w:rPr>
            </w:pPr>
            <w:r w:rsidRPr="00800D22">
              <w:rPr>
                <w:sz w:val="15"/>
                <w:szCs w:val="15"/>
              </w:rPr>
              <w:t xml:space="preserve">73.51 </w:t>
            </w:r>
          </w:p>
        </w:tc>
        <w:tc>
          <w:tcPr>
            <w:tcW w:w="501" w:type="pct"/>
            <w:noWrap/>
            <w:vAlign w:val="center"/>
          </w:tcPr>
          <w:p w14:paraId="270BF1BA" w14:textId="77777777" w:rsidR="005068AB" w:rsidRPr="00800D22" w:rsidRDefault="005068AB" w:rsidP="00573A00">
            <w:pPr>
              <w:rPr>
                <w:sz w:val="15"/>
                <w:szCs w:val="15"/>
              </w:rPr>
            </w:pPr>
            <w:r w:rsidRPr="00800D22">
              <w:rPr>
                <w:sz w:val="15"/>
                <w:szCs w:val="15"/>
              </w:rPr>
              <w:t>32.44%</w:t>
            </w:r>
          </w:p>
        </w:tc>
        <w:tc>
          <w:tcPr>
            <w:tcW w:w="468" w:type="pct"/>
            <w:noWrap/>
            <w:vAlign w:val="center"/>
          </w:tcPr>
          <w:p w14:paraId="10453986" w14:textId="77777777" w:rsidR="005068AB" w:rsidRPr="00800D22" w:rsidRDefault="005068AB" w:rsidP="00573A00">
            <w:pPr>
              <w:rPr>
                <w:sz w:val="15"/>
                <w:szCs w:val="15"/>
              </w:rPr>
            </w:pPr>
            <w:r w:rsidRPr="00800D22">
              <w:rPr>
                <w:sz w:val="15"/>
                <w:szCs w:val="15"/>
              </w:rPr>
              <w:t xml:space="preserve">90.74 </w:t>
            </w:r>
          </w:p>
        </w:tc>
        <w:tc>
          <w:tcPr>
            <w:tcW w:w="501" w:type="pct"/>
            <w:noWrap/>
            <w:vAlign w:val="center"/>
          </w:tcPr>
          <w:p w14:paraId="4ABC920F" w14:textId="77777777" w:rsidR="005068AB" w:rsidRPr="00800D22" w:rsidRDefault="005068AB" w:rsidP="00573A00">
            <w:pPr>
              <w:rPr>
                <w:sz w:val="15"/>
                <w:szCs w:val="15"/>
              </w:rPr>
            </w:pPr>
            <w:r w:rsidRPr="00800D22">
              <w:rPr>
                <w:sz w:val="15"/>
                <w:szCs w:val="15"/>
              </w:rPr>
              <w:t>29.17%</w:t>
            </w:r>
          </w:p>
        </w:tc>
        <w:tc>
          <w:tcPr>
            <w:tcW w:w="468" w:type="pct"/>
            <w:noWrap/>
            <w:vAlign w:val="center"/>
          </w:tcPr>
          <w:p w14:paraId="3F3C351F" w14:textId="77777777" w:rsidR="005068AB" w:rsidRPr="00800D22" w:rsidRDefault="005068AB" w:rsidP="00573A00">
            <w:pPr>
              <w:rPr>
                <w:sz w:val="15"/>
                <w:szCs w:val="15"/>
              </w:rPr>
            </w:pPr>
            <w:r w:rsidRPr="00800D22">
              <w:rPr>
                <w:sz w:val="15"/>
                <w:szCs w:val="15"/>
              </w:rPr>
              <w:t xml:space="preserve">105.40 </w:t>
            </w:r>
          </w:p>
        </w:tc>
        <w:tc>
          <w:tcPr>
            <w:tcW w:w="502" w:type="pct"/>
            <w:noWrap/>
            <w:vAlign w:val="center"/>
          </w:tcPr>
          <w:p w14:paraId="03CEC0C7" w14:textId="77777777" w:rsidR="005068AB" w:rsidRPr="00800D22" w:rsidRDefault="005068AB" w:rsidP="00573A00">
            <w:pPr>
              <w:rPr>
                <w:sz w:val="15"/>
                <w:szCs w:val="15"/>
              </w:rPr>
            </w:pPr>
            <w:r w:rsidRPr="00800D22">
              <w:rPr>
                <w:sz w:val="15"/>
                <w:szCs w:val="15"/>
              </w:rPr>
              <w:t>26.98%</w:t>
            </w:r>
          </w:p>
        </w:tc>
        <w:tc>
          <w:tcPr>
            <w:tcW w:w="468" w:type="pct"/>
            <w:noWrap/>
            <w:vAlign w:val="center"/>
          </w:tcPr>
          <w:p w14:paraId="2DC655F4" w14:textId="77777777" w:rsidR="005068AB" w:rsidRPr="00800D22" w:rsidRDefault="005068AB" w:rsidP="00573A00">
            <w:pPr>
              <w:rPr>
                <w:sz w:val="15"/>
                <w:szCs w:val="15"/>
              </w:rPr>
            </w:pPr>
            <w:r w:rsidRPr="00800D22">
              <w:rPr>
                <w:sz w:val="15"/>
                <w:szCs w:val="15"/>
              </w:rPr>
              <w:t xml:space="preserve">115.09 </w:t>
            </w:r>
          </w:p>
        </w:tc>
        <w:tc>
          <w:tcPr>
            <w:tcW w:w="501" w:type="pct"/>
            <w:noWrap/>
            <w:vAlign w:val="center"/>
          </w:tcPr>
          <w:p w14:paraId="2CDC4C4E" w14:textId="77777777" w:rsidR="005068AB" w:rsidRPr="00800D22" w:rsidRDefault="005068AB" w:rsidP="00573A00">
            <w:pPr>
              <w:rPr>
                <w:sz w:val="15"/>
                <w:szCs w:val="15"/>
              </w:rPr>
            </w:pPr>
            <w:r w:rsidRPr="00800D22">
              <w:rPr>
                <w:sz w:val="15"/>
                <w:szCs w:val="15"/>
              </w:rPr>
              <w:t>24.68%</w:t>
            </w:r>
          </w:p>
        </w:tc>
      </w:tr>
      <w:tr w:rsidR="005068AB" w:rsidRPr="00800D22" w14:paraId="312FC7CD" w14:textId="77777777" w:rsidTr="00573A00">
        <w:trPr>
          <w:trHeight w:val="285"/>
        </w:trPr>
        <w:tc>
          <w:tcPr>
            <w:tcW w:w="544" w:type="pct"/>
            <w:vMerge/>
            <w:vAlign w:val="center"/>
          </w:tcPr>
          <w:p w14:paraId="27512C3F" w14:textId="77777777" w:rsidR="005068AB" w:rsidRPr="00800D22" w:rsidRDefault="005068AB" w:rsidP="00573A00">
            <w:pPr>
              <w:widowControl/>
              <w:rPr>
                <w:kern w:val="0"/>
                <w:sz w:val="15"/>
                <w:szCs w:val="15"/>
              </w:rPr>
            </w:pPr>
          </w:p>
        </w:tc>
        <w:tc>
          <w:tcPr>
            <w:tcW w:w="544" w:type="pct"/>
            <w:noWrap/>
            <w:vAlign w:val="center"/>
          </w:tcPr>
          <w:p w14:paraId="701B3F3B"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6055AC2C" w14:textId="77777777" w:rsidR="005068AB" w:rsidRPr="00800D22" w:rsidRDefault="005068AB" w:rsidP="00573A00">
            <w:pPr>
              <w:rPr>
                <w:sz w:val="15"/>
                <w:szCs w:val="15"/>
              </w:rPr>
            </w:pPr>
            <w:r w:rsidRPr="00800D22">
              <w:rPr>
                <w:sz w:val="15"/>
                <w:szCs w:val="15"/>
              </w:rPr>
              <w:t xml:space="preserve">151.31 </w:t>
            </w:r>
          </w:p>
        </w:tc>
        <w:tc>
          <w:tcPr>
            <w:tcW w:w="501" w:type="pct"/>
            <w:noWrap/>
            <w:vAlign w:val="center"/>
          </w:tcPr>
          <w:p w14:paraId="51BB09FF" w14:textId="77777777" w:rsidR="005068AB" w:rsidRPr="00800D22" w:rsidRDefault="005068AB" w:rsidP="00573A00">
            <w:pPr>
              <w:rPr>
                <w:sz w:val="15"/>
                <w:szCs w:val="15"/>
              </w:rPr>
            </w:pPr>
            <w:r w:rsidRPr="00800D22">
              <w:rPr>
                <w:sz w:val="15"/>
                <w:szCs w:val="15"/>
              </w:rPr>
              <w:t>66.77%</w:t>
            </w:r>
          </w:p>
        </w:tc>
        <w:tc>
          <w:tcPr>
            <w:tcW w:w="468" w:type="pct"/>
            <w:noWrap/>
            <w:vAlign w:val="center"/>
          </w:tcPr>
          <w:p w14:paraId="0F7B58B3" w14:textId="77777777" w:rsidR="005068AB" w:rsidRPr="00800D22" w:rsidRDefault="005068AB" w:rsidP="00573A00">
            <w:pPr>
              <w:rPr>
                <w:sz w:val="15"/>
                <w:szCs w:val="15"/>
              </w:rPr>
            </w:pPr>
            <w:r w:rsidRPr="00800D22">
              <w:rPr>
                <w:sz w:val="15"/>
                <w:szCs w:val="15"/>
              </w:rPr>
              <w:t xml:space="preserve">218.42 </w:t>
            </w:r>
          </w:p>
        </w:tc>
        <w:tc>
          <w:tcPr>
            <w:tcW w:w="501" w:type="pct"/>
            <w:noWrap/>
            <w:vAlign w:val="center"/>
          </w:tcPr>
          <w:p w14:paraId="0A06956F" w14:textId="77777777" w:rsidR="005068AB" w:rsidRPr="00800D22" w:rsidRDefault="005068AB" w:rsidP="00573A00">
            <w:pPr>
              <w:rPr>
                <w:sz w:val="15"/>
                <w:szCs w:val="15"/>
              </w:rPr>
            </w:pPr>
            <w:r w:rsidRPr="00800D22">
              <w:rPr>
                <w:sz w:val="15"/>
                <w:szCs w:val="15"/>
              </w:rPr>
              <w:t>70.23%</w:t>
            </w:r>
          </w:p>
        </w:tc>
        <w:tc>
          <w:tcPr>
            <w:tcW w:w="468" w:type="pct"/>
            <w:noWrap/>
            <w:vAlign w:val="center"/>
          </w:tcPr>
          <w:p w14:paraId="399F84F6" w14:textId="77777777" w:rsidR="005068AB" w:rsidRPr="00800D22" w:rsidRDefault="005068AB" w:rsidP="00573A00">
            <w:pPr>
              <w:rPr>
                <w:sz w:val="15"/>
                <w:szCs w:val="15"/>
              </w:rPr>
            </w:pPr>
            <w:r w:rsidRPr="00800D22">
              <w:rPr>
                <w:sz w:val="15"/>
                <w:szCs w:val="15"/>
              </w:rPr>
              <w:t xml:space="preserve">283.44 </w:t>
            </w:r>
          </w:p>
        </w:tc>
        <w:tc>
          <w:tcPr>
            <w:tcW w:w="502" w:type="pct"/>
            <w:noWrap/>
            <w:vAlign w:val="center"/>
          </w:tcPr>
          <w:p w14:paraId="37BCAFB4" w14:textId="77777777" w:rsidR="005068AB" w:rsidRPr="00800D22" w:rsidRDefault="005068AB" w:rsidP="00573A00">
            <w:pPr>
              <w:rPr>
                <w:sz w:val="15"/>
                <w:szCs w:val="15"/>
              </w:rPr>
            </w:pPr>
            <w:r w:rsidRPr="00800D22">
              <w:rPr>
                <w:sz w:val="15"/>
                <w:szCs w:val="15"/>
              </w:rPr>
              <w:t>72.57%</w:t>
            </w:r>
          </w:p>
        </w:tc>
        <w:tc>
          <w:tcPr>
            <w:tcW w:w="468" w:type="pct"/>
            <w:noWrap/>
            <w:vAlign w:val="center"/>
          </w:tcPr>
          <w:p w14:paraId="5CAD5A2A" w14:textId="77777777" w:rsidR="005068AB" w:rsidRPr="00800D22" w:rsidRDefault="005068AB" w:rsidP="00573A00">
            <w:pPr>
              <w:rPr>
                <w:sz w:val="15"/>
                <w:szCs w:val="15"/>
              </w:rPr>
            </w:pPr>
            <w:r w:rsidRPr="00800D22">
              <w:rPr>
                <w:sz w:val="15"/>
                <w:szCs w:val="15"/>
              </w:rPr>
              <w:t xml:space="preserve">348.79 </w:t>
            </w:r>
          </w:p>
        </w:tc>
        <w:tc>
          <w:tcPr>
            <w:tcW w:w="501" w:type="pct"/>
            <w:noWrap/>
            <w:vAlign w:val="center"/>
          </w:tcPr>
          <w:p w14:paraId="0168EBEE" w14:textId="77777777" w:rsidR="005068AB" w:rsidRPr="00800D22" w:rsidRDefault="005068AB" w:rsidP="00573A00">
            <w:pPr>
              <w:rPr>
                <w:sz w:val="15"/>
                <w:szCs w:val="15"/>
              </w:rPr>
            </w:pPr>
            <w:r w:rsidRPr="00800D22">
              <w:rPr>
                <w:sz w:val="15"/>
                <w:szCs w:val="15"/>
              </w:rPr>
              <w:t>74.79%</w:t>
            </w:r>
          </w:p>
        </w:tc>
      </w:tr>
      <w:tr w:rsidR="005068AB" w:rsidRPr="00800D22" w14:paraId="2759F5B2" w14:textId="77777777" w:rsidTr="00573A00">
        <w:trPr>
          <w:trHeight w:val="285"/>
        </w:trPr>
        <w:tc>
          <w:tcPr>
            <w:tcW w:w="544" w:type="pct"/>
            <w:vMerge/>
            <w:vAlign w:val="center"/>
          </w:tcPr>
          <w:p w14:paraId="1110E21D" w14:textId="77777777" w:rsidR="005068AB" w:rsidRPr="00800D22" w:rsidRDefault="005068AB" w:rsidP="00573A00">
            <w:pPr>
              <w:widowControl/>
              <w:rPr>
                <w:kern w:val="0"/>
                <w:sz w:val="15"/>
                <w:szCs w:val="15"/>
              </w:rPr>
            </w:pPr>
          </w:p>
        </w:tc>
        <w:tc>
          <w:tcPr>
            <w:tcW w:w="544" w:type="pct"/>
            <w:noWrap/>
            <w:vAlign w:val="center"/>
          </w:tcPr>
          <w:p w14:paraId="4FBF1AF5"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717A15D6" w14:textId="77777777" w:rsidR="005068AB" w:rsidRPr="00800D22" w:rsidRDefault="005068AB" w:rsidP="00573A00">
            <w:pPr>
              <w:rPr>
                <w:sz w:val="15"/>
                <w:szCs w:val="15"/>
              </w:rPr>
            </w:pPr>
            <w:r w:rsidRPr="00800D22">
              <w:rPr>
                <w:sz w:val="15"/>
                <w:szCs w:val="15"/>
              </w:rPr>
              <w:t xml:space="preserve">1.80 </w:t>
            </w:r>
          </w:p>
        </w:tc>
        <w:tc>
          <w:tcPr>
            <w:tcW w:w="501" w:type="pct"/>
            <w:noWrap/>
            <w:vAlign w:val="center"/>
          </w:tcPr>
          <w:p w14:paraId="73A49964" w14:textId="77777777" w:rsidR="005068AB" w:rsidRPr="00800D22" w:rsidRDefault="005068AB" w:rsidP="00573A00">
            <w:pPr>
              <w:rPr>
                <w:sz w:val="15"/>
                <w:szCs w:val="15"/>
              </w:rPr>
            </w:pPr>
            <w:r w:rsidRPr="00800D22">
              <w:rPr>
                <w:sz w:val="15"/>
                <w:szCs w:val="15"/>
              </w:rPr>
              <w:t>0.79%</w:t>
            </w:r>
          </w:p>
        </w:tc>
        <w:tc>
          <w:tcPr>
            <w:tcW w:w="468" w:type="pct"/>
            <w:noWrap/>
            <w:vAlign w:val="center"/>
          </w:tcPr>
          <w:p w14:paraId="0C9D8BD7" w14:textId="77777777" w:rsidR="005068AB" w:rsidRPr="00800D22" w:rsidRDefault="005068AB" w:rsidP="00573A00">
            <w:pPr>
              <w:rPr>
                <w:sz w:val="15"/>
                <w:szCs w:val="15"/>
              </w:rPr>
            </w:pPr>
            <w:r w:rsidRPr="00800D22">
              <w:rPr>
                <w:sz w:val="15"/>
                <w:szCs w:val="15"/>
              </w:rPr>
              <w:t xml:space="preserve">1.86 </w:t>
            </w:r>
          </w:p>
        </w:tc>
        <w:tc>
          <w:tcPr>
            <w:tcW w:w="501" w:type="pct"/>
            <w:noWrap/>
            <w:vAlign w:val="center"/>
          </w:tcPr>
          <w:p w14:paraId="130A69FC" w14:textId="77777777" w:rsidR="005068AB" w:rsidRPr="00800D22" w:rsidRDefault="005068AB" w:rsidP="00573A00">
            <w:pPr>
              <w:rPr>
                <w:sz w:val="15"/>
                <w:szCs w:val="15"/>
              </w:rPr>
            </w:pPr>
            <w:r w:rsidRPr="00800D22">
              <w:rPr>
                <w:sz w:val="15"/>
                <w:szCs w:val="15"/>
              </w:rPr>
              <w:t>0.60%</w:t>
            </w:r>
          </w:p>
        </w:tc>
        <w:tc>
          <w:tcPr>
            <w:tcW w:w="468" w:type="pct"/>
            <w:noWrap/>
            <w:vAlign w:val="center"/>
          </w:tcPr>
          <w:p w14:paraId="1190A8D7" w14:textId="77777777" w:rsidR="005068AB" w:rsidRPr="00800D22" w:rsidRDefault="005068AB" w:rsidP="00573A00">
            <w:pPr>
              <w:rPr>
                <w:sz w:val="15"/>
                <w:szCs w:val="15"/>
              </w:rPr>
            </w:pPr>
            <w:r w:rsidRPr="00800D22">
              <w:rPr>
                <w:sz w:val="15"/>
                <w:szCs w:val="15"/>
              </w:rPr>
              <w:t xml:space="preserve">1.74 </w:t>
            </w:r>
          </w:p>
        </w:tc>
        <w:tc>
          <w:tcPr>
            <w:tcW w:w="502" w:type="pct"/>
            <w:noWrap/>
            <w:vAlign w:val="center"/>
          </w:tcPr>
          <w:p w14:paraId="75A9EDBC" w14:textId="77777777" w:rsidR="005068AB" w:rsidRPr="00800D22" w:rsidRDefault="005068AB" w:rsidP="00573A00">
            <w:pPr>
              <w:rPr>
                <w:sz w:val="15"/>
                <w:szCs w:val="15"/>
              </w:rPr>
            </w:pPr>
            <w:r w:rsidRPr="00800D22">
              <w:rPr>
                <w:sz w:val="15"/>
                <w:szCs w:val="15"/>
              </w:rPr>
              <w:t>0.44%</w:t>
            </w:r>
          </w:p>
        </w:tc>
        <w:tc>
          <w:tcPr>
            <w:tcW w:w="468" w:type="pct"/>
            <w:noWrap/>
            <w:vAlign w:val="center"/>
          </w:tcPr>
          <w:p w14:paraId="131236E4" w14:textId="77777777" w:rsidR="005068AB" w:rsidRPr="00800D22" w:rsidRDefault="005068AB" w:rsidP="00573A00">
            <w:pPr>
              <w:rPr>
                <w:sz w:val="15"/>
                <w:szCs w:val="15"/>
              </w:rPr>
            </w:pPr>
            <w:r w:rsidRPr="00800D22">
              <w:rPr>
                <w:sz w:val="15"/>
                <w:szCs w:val="15"/>
              </w:rPr>
              <w:t xml:space="preserve">2.50 </w:t>
            </w:r>
          </w:p>
        </w:tc>
        <w:tc>
          <w:tcPr>
            <w:tcW w:w="501" w:type="pct"/>
            <w:noWrap/>
            <w:vAlign w:val="center"/>
          </w:tcPr>
          <w:p w14:paraId="3CD08A64" w14:textId="77777777" w:rsidR="005068AB" w:rsidRPr="00800D22" w:rsidRDefault="005068AB" w:rsidP="00573A00">
            <w:pPr>
              <w:rPr>
                <w:sz w:val="15"/>
                <w:szCs w:val="15"/>
              </w:rPr>
            </w:pPr>
            <w:r w:rsidRPr="00800D22">
              <w:rPr>
                <w:sz w:val="15"/>
                <w:szCs w:val="15"/>
              </w:rPr>
              <w:t>0.53%</w:t>
            </w:r>
          </w:p>
        </w:tc>
      </w:tr>
      <w:tr w:rsidR="005068AB" w:rsidRPr="00800D22" w14:paraId="3FCFE3C3" w14:textId="77777777" w:rsidTr="00573A00">
        <w:trPr>
          <w:trHeight w:val="285"/>
        </w:trPr>
        <w:tc>
          <w:tcPr>
            <w:tcW w:w="544" w:type="pct"/>
            <w:vMerge/>
            <w:vAlign w:val="center"/>
          </w:tcPr>
          <w:p w14:paraId="41337F90" w14:textId="77777777" w:rsidR="005068AB" w:rsidRPr="00800D22" w:rsidRDefault="005068AB" w:rsidP="00573A00">
            <w:pPr>
              <w:widowControl/>
              <w:rPr>
                <w:kern w:val="0"/>
                <w:sz w:val="15"/>
                <w:szCs w:val="15"/>
              </w:rPr>
            </w:pPr>
          </w:p>
        </w:tc>
        <w:tc>
          <w:tcPr>
            <w:tcW w:w="544" w:type="pct"/>
            <w:noWrap/>
            <w:vAlign w:val="center"/>
          </w:tcPr>
          <w:p w14:paraId="6FB17F3E"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076B55C1" w14:textId="77777777" w:rsidR="005068AB" w:rsidRPr="00800D22" w:rsidRDefault="005068AB" w:rsidP="00573A00">
            <w:pPr>
              <w:rPr>
                <w:sz w:val="15"/>
                <w:szCs w:val="15"/>
              </w:rPr>
            </w:pPr>
            <w:r w:rsidRPr="00800D22">
              <w:rPr>
                <w:sz w:val="15"/>
                <w:szCs w:val="15"/>
              </w:rPr>
              <w:t xml:space="preserve">226.63 </w:t>
            </w:r>
          </w:p>
        </w:tc>
        <w:tc>
          <w:tcPr>
            <w:tcW w:w="501" w:type="pct"/>
            <w:noWrap/>
            <w:vAlign w:val="center"/>
          </w:tcPr>
          <w:p w14:paraId="3BC573B4"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20F488C6" w14:textId="77777777" w:rsidR="005068AB" w:rsidRPr="00800D22" w:rsidRDefault="005068AB" w:rsidP="00573A00">
            <w:pPr>
              <w:rPr>
                <w:sz w:val="15"/>
                <w:szCs w:val="15"/>
              </w:rPr>
            </w:pPr>
            <w:r w:rsidRPr="00800D22">
              <w:rPr>
                <w:sz w:val="15"/>
                <w:szCs w:val="15"/>
              </w:rPr>
              <w:t xml:space="preserve">311.03 </w:t>
            </w:r>
          </w:p>
        </w:tc>
        <w:tc>
          <w:tcPr>
            <w:tcW w:w="501" w:type="pct"/>
            <w:noWrap/>
            <w:vAlign w:val="center"/>
          </w:tcPr>
          <w:p w14:paraId="602FD93D"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26ADD3AD" w14:textId="77777777" w:rsidR="005068AB" w:rsidRPr="00800D22" w:rsidRDefault="005068AB" w:rsidP="00573A00">
            <w:pPr>
              <w:rPr>
                <w:sz w:val="15"/>
                <w:szCs w:val="15"/>
              </w:rPr>
            </w:pPr>
            <w:r w:rsidRPr="00800D22">
              <w:rPr>
                <w:sz w:val="15"/>
                <w:szCs w:val="15"/>
              </w:rPr>
              <w:t xml:space="preserve">390.57 </w:t>
            </w:r>
          </w:p>
        </w:tc>
        <w:tc>
          <w:tcPr>
            <w:tcW w:w="502" w:type="pct"/>
            <w:noWrap/>
            <w:vAlign w:val="center"/>
          </w:tcPr>
          <w:p w14:paraId="759E5781"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568FF0E4" w14:textId="77777777" w:rsidR="005068AB" w:rsidRPr="00800D22" w:rsidRDefault="005068AB" w:rsidP="00573A00">
            <w:pPr>
              <w:rPr>
                <w:sz w:val="15"/>
                <w:szCs w:val="15"/>
              </w:rPr>
            </w:pPr>
            <w:r w:rsidRPr="00800D22">
              <w:rPr>
                <w:sz w:val="15"/>
                <w:szCs w:val="15"/>
              </w:rPr>
              <w:t xml:space="preserve">466.37 </w:t>
            </w:r>
          </w:p>
        </w:tc>
        <w:tc>
          <w:tcPr>
            <w:tcW w:w="501" w:type="pct"/>
            <w:noWrap/>
            <w:vAlign w:val="center"/>
          </w:tcPr>
          <w:p w14:paraId="6B192C93" w14:textId="77777777" w:rsidR="005068AB" w:rsidRPr="00800D22" w:rsidRDefault="005068AB" w:rsidP="00573A00">
            <w:pPr>
              <w:rPr>
                <w:sz w:val="15"/>
                <w:szCs w:val="15"/>
              </w:rPr>
            </w:pPr>
            <w:r w:rsidRPr="00800D22">
              <w:rPr>
                <w:sz w:val="15"/>
                <w:szCs w:val="15"/>
              </w:rPr>
              <w:t>100.00%</w:t>
            </w:r>
          </w:p>
        </w:tc>
      </w:tr>
      <w:tr w:rsidR="005068AB" w:rsidRPr="00800D22" w14:paraId="0EEC9BEE" w14:textId="77777777" w:rsidTr="00573A00">
        <w:trPr>
          <w:trHeight w:val="240"/>
        </w:trPr>
        <w:tc>
          <w:tcPr>
            <w:tcW w:w="544" w:type="pct"/>
            <w:vMerge w:val="restart"/>
            <w:noWrap/>
            <w:vAlign w:val="center"/>
          </w:tcPr>
          <w:p w14:paraId="25617A19" w14:textId="77777777" w:rsidR="005068AB" w:rsidRPr="00800D22" w:rsidRDefault="005068AB" w:rsidP="00573A00">
            <w:pPr>
              <w:widowControl/>
              <w:rPr>
                <w:kern w:val="0"/>
                <w:sz w:val="15"/>
                <w:szCs w:val="15"/>
              </w:rPr>
            </w:pPr>
            <w:r w:rsidRPr="00800D22">
              <w:rPr>
                <w:kern w:val="0"/>
                <w:sz w:val="15"/>
                <w:szCs w:val="15"/>
              </w:rPr>
              <w:t>法国</w:t>
            </w:r>
          </w:p>
        </w:tc>
        <w:tc>
          <w:tcPr>
            <w:tcW w:w="544" w:type="pct"/>
            <w:noWrap/>
            <w:vAlign w:val="center"/>
          </w:tcPr>
          <w:p w14:paraId="2795C4C9"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37AB133C" w14:textId="77777777" w:rsidR="005068AB" w:rsidRPr="00800D22" w:rsidRDefault="005068AB" w:rsidP="00573A00">
            <w:pPr>
              <w:rPr>
                <w:sz w:val="15"/>
                <w:szCs w:val="15"/>
              </w:rPr>
            </w:pPr>
            <w:r w:rsidRPr="00800D22">
              <w:rPr>
                <w:sz w:val="15"/>
                <w:szCs w:val="15"/>
              </w:rPr>
              <w:t xml:space="preserve">595.91 </w:t>
            </w:r>
          </w:p>
        </w:tc>
        <w:tc>
          <w:tcPr>
            <w:tcW w:w="501" w:type="pct"/>
            <w:noWrap/>
            <w:vAlign w:val="center"/>
          </w:tcPr>
          <w:p w14:paraId="390DB1D3" w14:textId="77777777" w:rsidR="005068AB" w:rsidRPr="00800D22" w:rsidRDefault="005068AB" w:rsidP="00573A00">
            <w:pPr>
              <w:rPr>
                <w:sz w:val="15"/>
                <w:szCs w:val="15"/>
              </w:rPr>
            </w:pPr>
            <w:r w:rsidRPr="00800D22">
              <w:rPr>
                <w:sz w:val="15"/>
                <w:szCs w:val="15"/>
              </w:rPr>
              <w:t>53.08%</w:t>
            </w:r>
          </w:p>
        </w:tc>
        <w:tc>
          <w:tcPr>
            <w:tcW w:w="468" w:type="pct"/>
            <w:noWrap/>
            <w:vAlign w:val="center"/>
          </w:tcPr>
          <w:p w14:paraId="5D6BBB00" w14:textId="77777777" w:rsidR="005068AB" w:rsidRPr="00800D22" w:rsidRDefault="005068AB" w:rsidP="00573A00">
            <w:pPr>
              <w:rPr>
                <w:sz w:val="15"/>
                <w:szCs w:val="15"/>
              </w:rPr>
            </w:pPr>
            <w:r w:rsidRPr="00800D22">
              <w:rPr>
                <w:sz w:val="15"/>
                <w:szCs w:val="15"/>
              </w:rPr>
              <w:t xml:space="preserve">767.85 </w:t>
            </w:r>
          </w:p>
        </w:tc>
        <w:tc>
          <w:tcPr>
            <w:tcW w:w="501" w:type="pct"/>
            <w:noWrap/>
            <w:vAlign w:val="center"/>
          </w:tcPr>
          <w:p w14:paraId="08F1D68E" w14:textId="77777777" w:rsidR="005068AB" w:rsidRPr="00800D22" w:rsidRDefault="005068AB" w:rsidP="00573A00">
            <w:pPr>
              <w:rPr>
                <w:sz w:val="15"/>
                <w:szCs w:val="15"/>
              </w:rPr>
            </w:pPr>
            <w:r w:rsidRPr="00800D22">
              <w:rPr>
                <w:sz w:val="15"/>
                <w:szCs w:val="15"/>
              </w:rPr>
              <w:t>54.71%</w:t>
            </w:r>
          </w:p>
        </w:tc>
        <w:tc>
          <w:tcPr>
            <w:tcW w:w="468" w:type="pct"/>
            <w:noWrap/>
            <w:vAlign w:val="center"/>
          </w:tcPr>
          <w:p w14:paraId="40C0BA1C" w14:textId="77777777" w:rsidR="005068AB" w:rsidRPr="00800D22" w:rsidRDefault="005068AB" w:rsidP="00573A00">
            <w:pPr>
              <w:rPr>
                <w:sz w:val="15"/>
                <w:szCs w:val="15"/>
              </w:rPr>
            </w:pPr>
            <w:r w:rsidRPr="00800D22">
              <w:rPr>
                <w:sz w:val="15"/>
                <w:szCs w:val="15"/>
              </w:rPr>
              <w:t xml:space="preserve">1030.30 </w:t>
            </w:r>
          </w:p>
        </w:tc>
        <w:tc>
          <w:tcPr>
            <w:tcW w:w="502" w:type="pct"/>
            <w:noWrap/>
            <w:vAlign w:val="center"/>
          </w:tcPr>
          <w:p w14:paraId="3CB0AAAD" w14:textId="77777777" w:rsidR="005068AB" w:rsidRPr="00800D22" w:rsidRDefault="005068AB" w:rsidP="00573A00">
            <w:pPr>
              <w:rPr>
                <w:sz w:val="15"/>
                <w:szCs w:val="15"/>
              </w:rPr>
            </w:pPr>
            <w:r w:rsidRPr="00800D22">
              <w:rPr>
                <w:sz w:val="15"/>
                <w:szCs w:val="15"/>
              </w:rPr>
              <w:t>56.06%</w:t>
            </w:r>
          </w:p>
        </w:tc>
        <w:tc>
          <w:tcPr>
            <w:tcW w:w="468" w:type="pct"/>
            <w:noWrap/>
            <w:vAlign w:val="center"/>
          </w:tcPr>
          <w:p w14:paraId="609074E7" w14:textId="77777777" w:rsidR="005068AB" w:rsidRPr="00800D22" w:rsidRDefault="005068AB" w:rsidP="00573A00">
            <w:pPr>
              <w:rPr>
                <w:sz w:val="15"/>
                <w:szCs w:val="15"/>
              </w:rPr>
            </w:pPr>
            <w:r w:rsidRPr="00800D22">
              <w:rPr>
                <w:sz w:val="15"/>
                <w:szCs w:val="15"/>
              </w:rPr>
              <w:t xml:space="preserve">1175.41 </w:t>
            </w:r>
          </w:p>
        </w:tc>
        <w:tc>
          <w:tcPr>
            <w:tcW w:w="501" w:type="pct"/>
            <w:noWrap/>
            <w:vAlign w:val="center"/>
          </w:tcPr>
          <w:p w14:paraId="20E1BBC1" w14:textId="77777777" w:rsidR="005068AB" w:rsidRPr="00800D22" w:rsidRDefault="005068AB" w:rsidP="00573A00">
            <w:pPr>
              <w:rPr>
                <w:sz w:val="15"/>
                <w:szCs w:val="15"/>
              </w:rPr>
            </w:pPr>
            <w:r w:rsidRPr="00800D22">
              <w:rPr>
                <w:sz w:val="15"/>
                <w:szCs w:val="15"/>
              </w:rPr>
              <w:t>55.82%</w:t>
            </w:r>
          </w:p>
        </w:tc>
      </w:tr>
      <w:tr w:rsidR="005068AB" w:rsidRPr="00800D22" w14:paraId="55051604" w14:textId="77777777" w:rsidTr="00573A00">
        <w:trPr>
          <w:trHeight w:val="240"/>
        </w:trPr>
        <w:tc>
          <w:tcPr>
            <w:tcW w:w="544" w:type="pct"/>
            <w:vMerge/>
            <w:vAlign w:val="center"/>
          </w:tcPr>
          <w:p w14:paraId="2626B182" w14:textId="77777777" w:rsidR="005068AB" w:rsidRPr="00800D22" w:rsidRDefault="005068AB" w:rsidP="00573A00">
            <w:pPr>
              <w:widowControl/>
              <w:rPr>
                <w:kern w:val="0"/>
                <w:sz w:val="15"/>
                <w:szCs w:val="15"/>
              </w:rPr>
            </w:pPr>
          </w:p>
        </w:tc>
        <w:tc>
          <w:tcPr>
            <w:tcW w:w="544" w:type="pct"/>
            <w:noWrap/>
            <w:vAlign w:val="center"/>
          </w:tcPr>
          <w:p w14:paraId="35749CF9"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55B6C0A4" w14:textId="77777777" w:rsidR="005068AB" w:rsidRPr="00800D22" w:rsidRDefault="005068AB" w:rsidP="00573A00">
            <w:pPr>
              <w:rPr>
                <w:sz w:val="15"/>
                <w:szCs w:val="15"/>
              </w:rPr>
            </w:pPr>
            <w:r w:rsidRPr="00800D22">
              <w:rPr>
                <w:sz w:val="15"/>
                <w:szCs w:val="15"/>
              </w:rPr>
              <w:t xml:space="preserve">375.46 </w:t>
            </w:r>
          </w:p>
        </w:tc>
        <w:tc>
          <w:tcPr>
            <w:tcW w:w="501" w:type="pct"/>
            <w:noWrap/>
            <w:vAlign w:val="center"/>
          </w:tcPr>
          <w:p w14:paraId="5F0938A8" w14:textId="77777777" w:rsidR="005068AB" w:rsidRPr="00800D22" w:rsidRDefault="005068AB" w:rsidP="00573A00">
            <w:pPr>
              <w:rPr>
                <w:sz w:val="15"/>
                <w:szCs w:val="15"/>
              </w:rPr>
            </w:pPr>
            <w:r w:rsidRPr="00800D22">
              <w:rPr>
                <w:sz w:val="15"/>
                <w:szCs w:val="15"/>
              </w:rPr>
              <w:t>33.45%</w:t>
            </w:r>
          </w:p>
        </w:tc>
        <w:tc>
          <w:tcPr>
            <w:tcW w:w="468" w:type="pct"/>
            <w:noWrap/>
            <w:vAlign w:val="center"/>
          </w:tcPr>
          <w:p w14:paraId="7FCF6024" w14:textId="77777777" w:rsidR="005068AB" w:rsidRPr="00800D22" w:rsidRDefault="005068AB" w:rsidP="00573A00">
            <w:pPr>
              <w:rPr>
                <w:sz w:val="15"/>
                <w:szCs w:val="15"/>
              </w:rPr>
            </w:pPr>
            <w:r w:rsidRPr="00800D22">
              <w:rPr>
                <w:sz w:val="15"/>
                <w:szCs w:val="15"/>
              </w:rPr>
              <w:t xml:space="preserve">459.80 </w:t>
            </w:r>
          </w:p>
        </w:tc>
        <w:tc>
          <w:tcPr>
            <w:tcW w:w="501" w:type="pct"/>
            <w:noWrap/>
            <w:vAlign w:val="center"/>
          </w:tcPr>
          <w:p w14:paraId="51A8407C" w14:textId="77777777" w:rsidR="005068AB" w:rsidRPr="00800D22" w:rsidRDefault="005068AB" w:rsidP="00573A00">
            <w:pPr>
              <w:rPr>
                <w:sz w:val="15"/>
                <w:szCs w:val="15"/>
              </w:rPr>
            </w:pPr>
            <w:r w:rsidRPr="00800D22">
              <w:rPr>
                <w:sz w:val="15"/>
                <w:szCs w:val="15"/>
              </w:rPr>
              <w:t>32.76%</w:t>
            </w:r>
          </w:p>
        </w:tc>
        <w:tc>
          <w:tcPr>
            <w:tcW w:w="468" w:type="pct"/>
            <w:noWrap/>
            <w:vAlign w:val="center"/>
          </w:tcPr>
          <w:p w14:paraId="3EBEB52E" w14:textId="77777777" w:rsidR="005068AB" w:rsidRPr="00800D22" w:rsidRDefault="005068AB" w:rsidP="00573A00">
            <w:pPr>
              <w:rPr>
                <w:sz w:val="15"/>
                <w:szCs w:val="15"/>
              </w:rPr>
            </w:pPr>
            <w:r w:rsidRPr="00800D22">
              <w:rPr>
                <w:sz w:val="15"/>
                <w:szCs w:val="15"/>
              </w:rPr>
              <w:t xml:space="preserve">570.40 </w:t>
            </w:r>
          </w:p>
        </w:tc>
        <w:tc>
          <w:tcPr>
            <w:tcW w:w="502" w:type="pct"/>
            <w:noWrap/>
            <w:vAlign w:val="center"/>
          </w:tcPr>
          <w:p w14:paraId="35398146" w14:textId="77777777" w:rsidR="005068AB" w:rsidRPr="00800D22" w:rsidRDefault="005068AB" w:rsidP="00573A00">
            <w:pPr>
              <w:rPr>
                <w:sz w:val="15"/>
                <w:szCs w:val="15"/>
              </w:rPr>
            </w:pPr>
            <w:r w:rsidRPr="00800D22">
              <w:rPr>
                <w:sz w:val="15"/>
                <w:szCs w:val="15"/>
              </w:rPr>
              <w:t>31.03%</w:t>
            </w:r>
          </w:p>
        </w:tc>
        <w:tc>
          <w:tcPr>
            <w:tcW w:w="468" w:type="pct"/>
            <w:noWrap/>
            <w:vAlign w:val="center"/>
          </w:tcPr>
          <w:p w14:paraId="7A2132EB" w14:textId="77777777" w:rsidR="005068AB" w:rsidRPr="00800D22" w:rsidRDefault="005068AB" w:rsidP="00573A00">
            <w:pPr>
              <w:rPr>
                <w:sz w:val="15"/>
                <w:szCs w:val="15"/>
              </w:rPr>
            </w:pPr>
            <w:r w:rsidRPr="00800D22">
              <w:rPr>
                <w:sz w:val="15"/>
                <w:szCs w:val="15"/>
              </w:rPr>
              <w:t xml:space="preserve">670.58 </w:t>
            </w:r>
          </w:p>
        </w:tc>
        <w:tc>
          <w:tcPr>
            <w:tcW w:w="501" w:type="pct"/>
            <w:noWrap/>
            <w:vAlign w:val="center"/>
          </w:tcPr>
          <w:p w14:paraId="66AB4F10" w14:textId="77777777" w:rsidR="005068AB" w:rsidRPr="00800D22" w:rsidRDefault="005068AB" w:rsidP="00573A00">
            <w:pPr>
              <w:rPr>
                <w:sz w:val="15"/>
                <w:szCs w:val="15"/>
              </w:rPr>
            </w:pPr>
            <w:r w:rsidRPr="00800D22">
              <w:rPr>
                <w:sz w:val="15"/>
                <w:szCs w:val="15"/>
              </w:rPr>
              <w:t>31.85%</w:t>
            </w:r>
          </w:p>
        </w:tc>
      </w:tr>
      <w:tr w:rsidR="005068AB" w:rsidRPr="00800D22" w14:paraId="52ABC83D" w14:textId="77777777" w:rsidTr="00573A00">
        <w:trPr>
          <w:trHeight w:val="240"/>
        </w:trPr>
        <w:tc>
          <w:tcPr>
            <w:tcW w:w="544" w:type="pct"/>
            <w:vMerge/>
            <w:vAlign w:val="center"/>
          </w:tcPr>
          <w:p w14:paraId="3F2A854C" w14:textId="77777777" w:rsidR="005068AB" w:rsidRPr="00800D22" w:rsidRDefault="005068AB" w:rsidP="00573A00">
            <w:pPr>
              <w:widowControl/>
              <w:rPr>
                <w:kern w:val="0"/>
                <w:sz w:val="15"/>
                <w:szCs w:val="15"/>
              </w:rPr>
            </w:pPr>
          </w:p>
        </w:tc>
        <w:tc>
          <w:tcPr>
            <w:tcW w:w="544" w:type="pct"/>
            <w:noWrap/>
            <w:vAlign w:val="center"/>
          </w:tcPr>
          <w:p w14:paraId="5D489963"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45315091" w14:textId="77777777" w:rsidR="005068AB" w:rsidRPr="00800D22" w:rsidRDefault="005068AB" w:rsidP="00573A00">
            <w:pPr>
              <w:rPr>
                <w:sz w:val="15"/>
                <w:szCs w:val="15"/>
              </w:rPr>
            </w:pPr>
            <w:r w:rsidRPr="00800D22">
              <w:rPr>
                <w:sz w:val="15"/>
                <w:szCs w:val="15"/>
              </w:rPr>
              <w:t xml:space="preserve">151.20 </w:t>
            </w:r>
          </w:p>
        </w:tc>
        <w:tc>
          <w:tcPr>
            <w:tcW w:w="501" w:type="pct"/>
            <w:noWrap/>
            <w:vAlign w:val="center"/>
          </w:tcPr>
          <w:p w14:paraId="0FECB035" w14:textId="77777777" w:rsidR="005068AB" w:rsidRPr="00800D22" w:rsidRDefault="005068AB" w:rsidP="00573A00">
            <w:pPr>
              <w:rPr>
                <w:sz w:val="15"/>
                <w:szCs w:val="15"/>
              </w:rPr>
            </w:pPr>
            <w:r w:rsidRPr="00800D22">
              <w:rPr>
                <w:sz w:val="15"/>
                <w:szCs w:val="15"/>
              </w:rPr>
              <w:t>13.47%</w:t>
            </w:r>
          </w:p>
        </w:tc>
        <w:tc>
          <w:tcPr>
            <w:tcW w:w="468" w:type="pct"/>
            <w:noWrap/>
            <w:vAlign w:val="center"/>
          </w:tcPr>
          <w:p w14:paraId="06309974" w14:textId="77777777" w:rsidR="005068AB" w:rsidRPr="00800D22" w:rsidRDefault="005068AB" w:rsidP="00573A00">
            <w:pPr>
              <w:rPr>
                <w:sz w:val="15"/>
                <w:szCs w:val="15"/>
              </w:rPr>
            </w:pPr>
            <w:r w:rsidRPr="00800D22">
              <w:rPr>
                <w:sz w:val="15"/>
                <w:szCs w:val="15"/>
              </w:rPr>
              <w:t xml:space="preserve">175.73 </w:t>
            </w:r>
          </w:p>
        </w:tc>
        <w:tc>
          <w:tcPr>
            <w:tcW w:w="501" w:type="pct"/>
            <w:noWrap/>
            <w:vAlign w:val="center"/>
          </w:tcPr>
          <w:p w14:paraId="117BB376" w14:textId="77777777" w:rsidR="005068AB" w:rsidRPr="00800D22" w:rsidRDefault="005068AB" w:rsidP="00573A00">
            <w:pPr>
              <w:rPr>
                <w:sz w:val="15"/>
                <w:szCs w:val="15"/>
              </w:rPr>
            </w:pPr>
            <w:r w:rsidRPr="00800D22">
              <w:rPr>
                <w:sz w:val="15"/>
                <w:szCs w:val="15"/>
              </w:rPr>
              <w:t>12.52%</w:t>
            </w:r>
          </w:p>
        </w:tc>
        <w:tc>
          <w:tcPr>
            <w:tcW w:w="468" w:type="pct"/>
            <w:noWrap/>
            <w:vAlign w:val="center"/>
          </w:tcPr>
          <w:p w14:paraId="51A071CF" w14:textId="77777777" w:rsidR="005068AB" w:rsidRPr="00800D22" w:rsidRDefault="005068AB" w:rsidP="00573A00">
            <w:pPr>
              <w:rPr>
                <w:sz w:val="15"/>
                <w:szCs w:val="15"/>
              </w:rPr>
            </w:pPr>
            <w:r w:rsidRPr="00800D22">
              <w:rPr>
                <w:sz w:val="15"/>
                <w:szCs w:val="15"/>
              </w:rPr>
              <w:t xml:space="preserve">237.29 </w:t>
            </w:r>
          </w:p>
        </w:tc>
        <w:tc>
          <w:tcPr>
            <w:tcW w:w="502" w:type="pct"/>
            <w:noWrap/>
            <w:vAlign w:val="center"/>
          </w:tcPr>
          <w:p w14:paraId="133AF808" w14:textId="77777777" w:rsidR="005068AB" w:rsidRPr="00800D22" w:rsidRDefault="005068AB" w:rsidP="00573A00">
            <w:pPr>
              <w:rPr>
                <w:sz w:val="15"/>
                <w:szCs w:val="15"/>
              </w:rPr>
            </w:pPr>
            <w:r w:rsidRPr="00800D22">
              <w:rPr>
                <w:sz w:val="15"/>
                <w:szCs w:val="15"/>
              </w:rPr>
              <w:t>12.91%</w:t>
            </w:r>
          </w:p>
        </w:tc>
        <w:tc>
          <w:tcPr>
            <w:tcW w:w="468" w:type="pct"/>
            <w:noWrap/>
            <w:vAlign w:val="center"/>
          </w:tcPr>
          <w:p w14:paraId="5849F89D" w14:textId="77777777" w:rsidR="005068AB" w:rsidRPr="00800D22" w:rsidRDefault="005068AB" w:rsidP="00573A00">
            <w:pPr>
              <w:rPr>
                <w:sz w:val="15"/>
                <w:szCs w:val="15"/>
              </w:rPr>
            </w:pPr>
            <w:r w:rsidRPr="00800D22">
              <w:rPr>
                <w:sz w:val="15"/>
                <w:szCs w:val="15"/>
              </w:rPr>
              <w:t xml:space="preserve">259.58 </w:t>
            </w:r>
          </w:p>
        </w:tc>
        <w:tc>
          <w:tcPr>
            <w:tcW w:w="501" w:type="pct"/>
            <w:noWrap/>
            <w:vAlign w:val="center"/>
          </w:tcPr>
          <w:p w14:paraId="28D3713C" w14:textId="77777777" w:rsidR="005068AB" w:rsidRPr="00800D22" w:rsidRDefault="005068AB" w:rsidP="00573A00">
            <w:pPr>
              <w:rPr>
                <w:sz w:val="15"/>
                <w:szCs w:val="15"/>
              </w:rPr>
            </w:pPr>
            <w:r w:rsidRPr="00800D22">
              <w:rPr>
                <w:sz w:val="15"/>
                <w:szCs w:val="15"/>
              </w:rPr>
              <w:t>12.33%</w:t>
            </w:r>
          </w:p>
        </w:tc>
      </w:tr>
      <w:tr w:rsidR="005068AB" w:rsidRPr="00800D22" w14:paraId="6550A4AA" w14:textId="77777777" w:rsidTr="00573A00">
        <w:trPr>
          <w:trHeight w:val="240"/>
        </w:trPr>
        <w:tc>
          <w:tcPr>
            <w:tcW w:w="544" w:type="pct"/>
            <w:vMerge/>
            <w:vAlign w:val="center"/>
          </w:tcPr>
          <w:p w14:paraId="232DA3E7" w14:textId="77777777" w:rsidR="005068AB" w:rsidRPr="00800D22" w:rsidRDefault="005068AB" w:rsidP="00573A00">
            <w:pPr>
              <w:widowControl/>
              <w:rPr>
                <w:kern w:val="0"/>
                <w:sz w:val="15"/>
                <w:szCs w:val="15"/>
              </w:rPr>
            </w:pPr>
          </w:p>
        </w:tc>
        <w:tc>
          <w:tcPr>
            <w:tcW w:w="544" w:type="pct"/>
            <w:noWrap/>
            <w:vAlign w:val="center"/>
          </w:tcPr>
          <w:p w14:paraId="28F5A34B"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72864DEF" w14:textId="77777777" w:rsidR="005068AB" w:rsidRPr="00800D22" w:rsidRDefault="005068AB" w:rsidP="00573A00">
            <w:pPr>
              <w:rPr>
                <w:sz w:val="15"/>
                <w:szCs w:val="15"/>
              </w:rPr>
            </w:pPr>
            <w:r w:rsidRPr="00800D22">
              <w:rPr>
                <w:sz w:val="15"/>
                <w:szCs w:val="15"/>
              </w:rPr>
              <w:t xml:space="preserve">1122.57 </w:t>
            </w:r>
          </w:p>
        </w:tc>
        <w:tc>
          <w:tcPr>
            <w:tcW w:w="501" w:type="pct"/>
            <w:noWrap/>
            <w:vAlign w:val="center"/>
          </w:tcPr>
          <w:p w14:paraId="2568B3ED"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3CCB465E" w14:textId="77777777" w:rsidR="005068AB" w:rsidRPr="00800D22" w:rsidRDefault="005068AB" w:rsidP="00573A00">
            <w:pPr>
              <w:rPr>
                <w:sz w:val="15"/>
                <w:szCs w:val="15"/>
              </w:rPr>
            </w:pPr>
            <w:r w:rsidRPr="00800D22">
              <w:rPr>
                <w:sz w:val="15"/>
                <w:szCs w:val="15"/>
              </w:rPr>
              <w:t xml:space="preserve">1403.37 </w:t>
            </w:r>
          </w:p>
        </w:tc>
        <w:tc>
          <w:tcPr>
            <w:tcW w:w="501" w:type="pct"/>
            <w:noWrap/>
            <w:vAlign w:val="center"/>
          </w:tcPr>
          <w:p w14:paraId="5D57519F"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79E339EB" w14:textId="77777777" w:rsidR="005068AB" w:rsidRPr="00800D22" w:rsidRDefault="005068AB" w:rsidP="00573A00">
            <w:pPr>
              <w:rPr>
                <w:sz w:val="15"/>
                <w:szCs w:val="15"/>
              </w:rPr>
            </w:pPr>
            <w:r w:rsidRPr="00800D22">
              <w:rPr>
                <w:sz w:val="15"/>
                <w:szCs w:val="15"/>
              </w:rPr>
              <w:t xml:space="preserve">1837.99 </w:t>
            </w:r>
          </w:p>
        </w:tc>
        <w:tc>
          <w:tcPr>
            <w:tcW w:w="502" w:type="pct"/>
            <w:noWrap/>
            <w:vAlign w:val="center"/>
          </w:tcPr>
          <w:p w14:paraId="1D31E190"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1DA70816" w14:textId="77777777" w:rsidR="005068AB" w:rsidRPr="00800D22" w:rsidRDefault="005068AB" w:rsidP="00573A00">
            <w:pPr>
              <w:rPr>
                <w:sz w:val="15"/>
                <w:szCs w:val="15"/>
              </w:rPr>
            </w:pPr>
            <w:r w:rsidRPr="00800D22">
              <w:rPr>
                <w:sz w:val="15"/>
                <w:szCs w:val="15"/>
              </w:rPr>
              <w:t xml:space="preserve">2105.57 </w:t>
            </w:r>
          </w:p>
        </w:tc>
        <w:tc>
          <w:tcPr>
            <w:tcW w:w="501" w:type="pct"/>
            <w:noWrap/>
            <w:vAlign w:val="center"/>
          </w:tcPr>
          <w:p w14:paraId="2BEE055E" w14:textId="77777777" w:rsidR="005068AB" w:rsidRPr="00800D22" w:rsidRDefault="005068AB" w:rsidP="00573A00">
            <w:pPr>
              <w:rPr>
                <w:sz w:val="15"/>
                <w:szCs w:val="15"/>
              </w:rPr>
            </w:pPr>
            <w:r w:rsidRPr="00800D22">
              <w:rPr>
                <w:sz w:val="15"/>
                <w:szCs w:val="15"/>
              </w:rPr>
              <w:t>100.00%</w:t>
            </w:r>
          </w:p>
        </w:tc>
      </w:tr>
      <w:tr w:rsidR="005068AB" w:rsidRPr="00800D22" w14:paraId="703FDD24" w14:textId="77777777" w:rsidTr="00573A00">
        <w:trPr>
          <w:trHeight w:val="285"/>
        </w:trPr>
        <w:tc>
          <w:tcPr>
            <w:tcW w:w="544" w:type="pct"/>
            <w:vMerge w:val="restart"/>
            <w:noWrap/>
            <w:vAlign w:val="center"/>
          </w:tcPr>
          <w:p w14:paraId="61C9EC77" w14:textId="77777777" w:rsidR="005068AB" w:rsidRPr="00800D22" w:rsidRDefault="005068AB" w:rsidP="00573A00">
            <w:pPr>
              <w:widowControl/>
              <w:rPr>
                <w:kern w:val="0"/>
                <w:sz w:val="15"/>
                <w:szCs w:val="15"/>
              </w:rPr>
            </w:pPr>
            <w:r w:rsidRPr="00800D22">
              <w:rPr>
                <w:kern w:val="0"/>
                <w:sz w:val="15"/>
                <w:szCs w:val="15"/>
              </w:rPr>
              <w:t>德国</w:t>
            </w:r>
          </w:p>
        </w:tc>
        <w:tc>
          <w:tcPr>
            <w:tcW w:w="544" w:type="pct"/>
            <w:noWrap/>
            <w:vAlign w:val="center"/>
          </w:tcPr>
          <w:p w14:paraId="1A8181DA"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755F3BE5" w14:textId="77777777" w:rsidR="005068AB" w:rsidRPr="00800D22" w:rsidRDefault="005068AB" w:rsidP="00573A00">
            <w:pPr>
              <w:rPr>
                <w:sz w:val="15"/>
                <w:szCs w:val="15"/>
              </w:rPr>
            </w:pPr>
            <w:r w:rsidRPr="00800D22">
              <w:rPr>
                <w:sz w:val="15"/>
                <w:szCs w:val="15"/>
              </w:rPr>
              <w:t xml:space="preserve">599.51 </w:t>
            </w:r>
          </w:p>
        </w:tc>
        <w:tc>
          <w:tcPr>
            <w:tcW w:w="501" w:type="pct"/>
            <w:noWrap/>
            <w:vAlign w:val="center"/>
          </w:tcPr>
          <w:p w14:paraId="6189A6C4" w14:textId="77777777" w:rsidR="005068AB" w:rsidRPr="00800D22" w:rsidRDefault="005068AB" w:rsidP="00573A00">
            <w:pPr>
              <w:rPr>
                <w:sz w:val="15"/>
                <w:szCs w:val="15"/>
              </w:rPr>
            </w:pPr>
            <w:r w:rsidRPr="00800D22">
              <w:rPr>
                <w:sz w:val="15"/>
                <w:szCs w:val="15"/>
              </w:rPr>
              <w:t>39.89%</w:t>
            </w:r>
          </w:p>
        </w:tc>
        <w:tc>
          <w:tcPr>
            <w:tcW w:w="468" w:type="pct"/>
            <w:noWrap/>
            <w:vAlign w:val="center"/>
          </w:tcPr>
          <w:p w14:paraId="78CFA0AA" w14:textId="77777777" w:rsidR="005068AB" w:rsidRPr="00800D22" w:rsidRDefault="005068AB" w:rsidP="00573A00">
            <w:pPr>
              <w:rPr>
                <w:sz w:val="15"/>
                <w:szCs w:val="15"/>
              </w:rPr>
            </w:pPr>
            <w:r w:rsidRPr="00800D22">
              <w:rPr>
                <w:sz w:val="15"/>
                <w:szCs w:val="15"/>
              </w:rPr>
              <w:t xml:space="preserve">780.94 </w:t>
            </w:r>
          </w:p>
        </w:tc>
        <w:tc>
          <w:tcPr>
            <w:tcW w:w="501" w:type="pct"/>
            <w:noWrap/>
            <w:vAlign w:val="center"/>
          </w:tcPr>
          <w:p w14:paraId="50539670" w14:textId="77777777" w:rsidR="005068AB" w:rsidRPr="00800D22" w:rsidRDefault="005068AB" w:rsidP="00573A00">
            <w:pPr>
              <w:rPr>
                <w:sz w:val="15"/>
                <w:szCs w:val="15"/>
              </w:rPr>
            </w:pPr>
            <w:r w:rsidRPr="00800D22">
              <w:rPr>
                <w:sz w:val="15"/>
                <w:szCs w:val="15"/>
              </w:rPr>
              <w:t>44.36%</w:t>
            </w:r>
          </w:p>
        </w:tc>
        <w:tc>
          <w:tcPr>
            <w:tcW w:w="468" w:type="pct"/>
            <w:noWrap/>
            <w:vAlign w:val="center"/>
          </w:tcPr>
          <w:p w14:paraId="31BF2A1E" w14:textId="77777777" w:rsidR="005068AB" w:rsidRPr="00800D22" w:rsidRDefault="005068AB" w:rsidP="00573A00">
            <w:pPr>
              <w:rPr>
                <w:sz w:val="15"/>
                <w:szCs w:val="15"/>
              </w:rPr>
            </w:pPr>
            <w:r w:rsidRPr="00800D22">
              <w:rPr>
                <w:sz w:val="15"/>
                <w:szCs w:val="15"/>
              </w:rPr>
              <w:t xml:space="preserve">1025.49 </w:t>
            </w:r>
          </w:p>
        </w:tc>
        <w:tc>
          <w:tcPr>
            <w:tcW w:w="502" w:type="pct"/>
            <w:noWrap/>
            <w:vAlign w:val="center"/>
          </w:tcPr>
          <w:p w14:paraId="0DBF9C2A" w14:textId="77777777" w:rsidR="005068AB" w:rsidRPr="00800D22" w:rsidRDefault="005068AB" w:rsidP="00573A00">
            <w:pPr>
              <w:rPr>
                <w:sz w:val="15"/>
                <w:szCs w:val="15"/>
              </w:rPr>
            </w:pPr>
            <w:r w:rsidRPr="00800D22">
              <w:rPr>
                <w:sz w:val="15"/>
                <w:szCs w:val="15"/>
              </w:rPr>
              <w:t>48.48%</w:t>
            </w:r>
          </w:p>
        </w:tc>
        <w:tc>
          <w:tcPr>
            <w:tcW w:w="468" w:type="pct"/>
            <w:noWrap/>
            <w:vAlign w:val="center"/>
          </w:tcPr>
          <w:p w14:paraId="0AD6B3E1" w14:textId="77777777" w:rsidR="005068AB" w:rsidRPr="00800D22" w:rsidRDefault="005068AB" w:rsidP="00573A00">
            <w:pPr>
              <w:rPr>
                <w:sz w:val="15"/>
                <w:szCs w:val="15"/>
              </w:rPr>
            </w:pPr>
            <w:r w:rsidRPr="00800D22">
              <w:rPr>
                <w:sz w:val="15"/>
                <w:szCs w:val="15"/>
              </w:rPr>
              <w:t xml:space="preserve">1194.01 </w:t>
            </w:r>
          </w:p>
        </w:tc>
        <w:tc>
          <w:tcPr>
            <w:tcW w:w="501" w:type="pct"/>
            <w:noWrap/>
            <w:vAlign w:val="center"/>
          </w:tcPr>
          <w:p w14:paraId="69BF7030" w14:textId="77777777" w:rsidR="005068AB" w:rsidRPr="00800D22" w:rsidRDefault="005068AB" w:rsidP="00573A00">
            <w:pPr>
              <w:rPr>
                <w:sz w:val="15"/>
                <w:szCs w:val="15"/>
              </w:rPr>
            </w:pPr>
            <w:r w:rsidRPr="00800D22">
              <w:rPr>
                <w:sz w:val="15"/>
                <w:szCs w:val="15"/>
              </w:rPr>
              <w:t>52.92%</w:t>
            </w:r>
          </w:p>
        </w:tc>
      </w:tr>
      <w:tr w:rsidR="005068AB" w:rsidRPr="00800D22" w14:paraId="382CE5F8" w14:textId="77777777" w:rsidTr="00573A00">
        <w:trPr>
          <w:trHeight w:val="285"/>
        </w:trPr>
        <w:tc>
          <w:tcPr>
            <w:tcW w:w="544" w:type="pct"/>
            <w:vMerge/>
            <w:vAlign w:val="center"/>
          </w:tcPr>
          <w:p w14:paraId="5D13AA02" w14:textId="77777777" w:rsidR="005068AB" w:rsidRPr="00800D22" w:rsidRDefault="005068AB" w:rsidP="00573A00">
            <w:pPr>
              <w:widowControl/>
              <w:rPr>
                <w:kern w:val="0"/>
                <w:sz w:val="15"/>
                <w:szCs w:val="15"/>
              </w:rPr>
            </w:pPr>
          </w:p>
        </w:tc>
        <w:tc>
          <w:tcPr>
            <w:tcW w:w="544" w:type="pct"/>
            <w:noWrap/>
            <w:vAlign w:val="center"/>
          </w:tcPr>
          <w:p w14:paraId="566DF959"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5403B761" w14:textId="77777777" w:rsidR="005068AB" w:rsidRPr="00800D22" w:rsidRDefault="005068AB" w:rsidP="00573A00">
            <w:pPr>
              <w:rPr>
                <w:sz w:val="15"/>
                <w:szCs w:val="15"/>
              </w:rPr>
            </w:pPr>
            <w:r w:rsidRPr="00800D22">
              <w:rPr>
                <w:sz w:val="15"/>
                <w:szCs w:val="15"/>
              </w:rPr>
              <w:t xml:space="preserve">867.04 </w:t>
            </w:r>
          </w:p>
        </w:tc>
        <w:tc>
          <w:tcPr>
            <w:tcW w:w="501" w:type="pct"/>
            <w:noWrap/>
            <w:vAlign w:val="center"/>
          </w:tcPr>
          <w:p w14:paraId="2D9EDB3B" w14:textId="77777777" w:rsidR="005068AB" w:rsidRPr="00800D22" w:rsidRDefault="005068AB" w:rsidP="00573A00">
            <w:pPr>
              <w:rPr>
                <w:sz w:val="15"/>
                <w:szCs w:val="15"/>
              </w:rPr>
            </w:pPr>
            <w:r w:rsidRPr="00800D22">
              <w:rPr>
                <w:sz w:val="15"/>
                <w:szCs w:val="15"/>
              </w:rPr>
              <w:t>57.69%</w:t>
            </w:r>
          </w:p>
        </w:tc>
        <w:tc>
          <w:tcPr>
            <w:tcW w:w="468" w:type="pct"/>
            <w:noWrap/>
            <w:vAlign w:val="center"/>
          </w:tcPr>
          <w:p w14:paraId="424D3BDA" w14:textId="77777777" w:rsidR="005068AB" w:rsidRPr="00800D22" w:rsidRDefault="005068AB" w:rsidP="00573A00">
            <w:pPr>
              <w:rPr>
                <w:sz w:val="15"/>
                <w:szCs w:val="15"/>
              </w:rPr>
            </w:pPr>
            <w:r w:rsidRPr="00800D22">
              <w:rPr>
                <w:sz w:val="15"/>
                <w:szCs w:val="15"/>
              </w:rPr>
              <w:t xml:space="preserve">920.77 </w:t>
            </w:r>
          </w:p>
        </w:tc>
        <w:tc>
          <w:tcPr>
            <w:tcW w:w="501" w:type="pct"/>
            <w:noWrap/>
            <w:vAlign w:val="center"/>
          </w:tcPr>
          <w:p w14:paraId="27FDF6BC" w14:textId="77777777" w:rsidR="005068AB" w:rsidRPr="00800D22" w:rsidRDefault="005068AB" w:rsidP="00573A00">
            <w:pPr>
              <w:rPr>
                <w:sz w:val="15"/>
                <w:szCs w:val="15"/>
              </w:rPr>
            </w:pPr>
            <w:r w:rsidRPr="00800D22">
              <w:rPr>
                <w:sz w:val="15"/>
                <w:szCs w:val="15"/>
              </w:rPr>
              <w:t>52.30%</w:t>
            </w:r>
          </w:p>
        </w:tc>
        <w:tc>
          <w:tcPr>
            <w:tcW w:w="468" w:type="pct"/>
            <w:noWrap/>
            <w:vAlign w:val="center"/>
          </w:tcPr>
          <w:p w14:paraId="54EF4A49" w14:textId="77777777" w:rsidR="005068AB" w:rsidRPr="00800D22" w:rsidRDefault="005068AB" w:rsidP="00573A00">
            <w:pPr>
              <w:rPr>
                <w:sz w:val="15"/>
                <w:szCs w:val="15"/>
              </w:rPr>
            </w:pPr>
            <w:r w:rsidRPr="00800D22">
              <w:rPr>
                <w:sz w:val="15"/>
                <w:szCs w:val="15"/>
              </w:rPr>
              <w:t xml:space="preserve">980.82 </w:t>
            </w:r>
          </w:p>
        </w:tc>
        <w:tc>
          <w:tcPr>
            <w:tcW w:w="502" w:type="pct"/>
            <w:noWrap/>
            <w:vAlign w:val="center"/>
          </w:tcPr>
          <w:p w14:paraId="7B01B100" w14:textId="77777777" w:rsidR="005068AB" w:rsidRPr="00800D22" w:rsidRDefault="005068AB" w:rsidP="00573A00">
            <w:pPr>
              <w:rPr>
                <w:sz w:val="15"/>
                <w:szCs w:val="15"/>
              </w:rPr>
            </w:pPr>
            <w:r w:rsidRPr="00800D22">
              <w:rPr>
                <w:sz w:val="15"/>
                <w:szCs w:val="15"/>
              </w:rPr>
              <w:t>46.37%</w:t>
            </w:r>
          </w:p>
        </w:tc>
        <w:tc>
          <w:tcPr>
            <w:tcW w:w="468" w:type="pct"/>
            <w:noWrap/>
            <w:vAlign w:val="center"/>
          </w:tcPr>
          <w:p w14:paraId="0AF04F14" w14:textId="77777777" w:rsidR="005068AB" w:rsidRPr="00800D22" w:rsidRDefault="005068AB" w:rsidP="00573A00">
            <w:pPr>
              <w:rPr>
                <w:sz w:val="15"/>
                <w:szCs w:val="15"/>
              </w:rPr>
            </w:pPr>
            <w:r w:rsidRPr="00800D22">
              <w:rPr>
                <w:sz w:val="15"/>
                <w:szCs w:val="15"/>
              </w:rPr>
              <w:t xml:space="preserve">930.06 </w:t>
            </w:r>
          </w:p>
        </w:tc>
        <w:tc>
          <w:tcPr>
            <w:tcW w:w="501" w:type="pct"/>
            <w:noWrap/>
            <w:vAlign w:val="center"/>
          </w:tcPr>
          <w:p w14:paraId="40167254" w14:textId="77777777" w:rsidR="005068AB" w:rsidRPr="00800D22" w:rsidRDefault="005068AB" w:rsidP="00573A00">
            <w:pPr>
              <w:rPr>
                <w:sz w:val="15"/>
                <w:szCs w:val="15"/>
              </w:rPr>
            </w:pPr>
            <w:r w:rsidRPr="00800D22">
              <w:rPr>
                <w:sz w:val="15"/>
                <w:szCs w:val="15"/>
              </w:rPr>
              <w:t>41.22%</w:t>
            </w:r>
          </w:p>
        </w:tc>
      </w:tr>
      <w:tr w:rsidR="005068AB" w:rsidRPr="00800D22" w14:paraId="507F4376" w14:textId="77777777" w:rsidTr="00573A00">
        <w:trPr>
          <w:trHeight w:val="285"/>
        </w:trPr>
        <w:tc>
          <w:tcPr>
            <w:tcW w:w="544" w:type="pct"/>
            <w:vMerge/>
            <w:vAlign w:val="center"/>
          </w:tcPr>
          <w:p w14:paraId="2D7F32B0" w14:textId="77777777" w:rsidR="005068AB" w:rsidRPr="00800D22" w:rsidRDefault="005068AB" w:rsidP="00573A00">
            <w:pPr>
              <w:widowControl/>
              <w:rPr>
                <w:kern w:val="0"/>
                <w:sz w:val="15"/>
                <w:szCs w:val="15"/>
              </w:rPr>
            </w:pPr>
          </w:p>
        </w:tc>
        <w:tc>
          <w:tcPr>
            <w:tcW w:w="544" w:type="pct"/>
            <w:noWrap/>
            <w:vAlign w:val="center"/>
          </w:tcPr>
          <w:p w14:paraId="03C84A61"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35DA26CF" w14:textId="77777777" w:rsidR="005068AB" w:rsidRPr="00800D22" w:rsidRDefault="005068AB" w:rsidP="00573A00">
            <w:pPr>
              <w:rPr>
                <w:sz w:val="15"/>
                <w:szCs w:val="15"/>
              </w:rPr>
            </w:pPr>
            <w:r w:rsidRPr="00800D22">
              <w:rPr>
                <w:sz w:val="15"/>
                <w:szCs w:val="15"/>
              </w:rPr>
              <w:t xml:space="preserve">36.50 </w:t>
            </w:r>
          </w:p>
        </w:tc>
        <w:tc>
          <w:tcPr>
            <w:tcW w:w="501" w:type="pct"/>
            <w:noWrap/>
            <w:vAlign w:val="center"/>
          </w:tcPr>
          <w:p w14:paraId="0D0F9630" w14:textId="77777777" w:rsidR="005068AB" w:rsidRPr="00800D22" w:rsidRDefault="005068AB" w:rsidP="00573A00">
            <w:pPr>
              <w:rPr>
                <w:sz w:val="15"/>
                <w:szCs w:val="15"/>
              </w:rPr>
            </w:pPr>
            <w:r w:rsidRPr="00800D22">
              <w:rPr>
                <w:sz w:val="15"/>
                <w:szCs w:val="15"/>
              </w:rPr>
              <w:t>2.43%</w:t>
            </w:r>
          </w:p>
        </w:tc>
        <w:tc>
          <w:tcPr>
            <w:tcW w:w="468" w:type="pct"/>
            <w:noWrap/>
            <w:vAlign w:val="center"/>
          </w:tcPr>
          <w:p w14:paraId="2A0171C0" w14:textId="77777777" w:rsidR="005068AB" w:rsidRPr="00800D22" w:rsidRDefault="005068AB" w:rsidP="00573A00">
            <w:pPr>
              <w:rPr>
                <w:sz w:val="15"/>
                <w:szCs w:val="15"/>
              </w:rPr>
            </w:pPr>
            <w:r w:rsidRPr="00800D22">
              <w:rPr>
                <w:sz w:val="15"/>
                <w:szCs w:val="15"/>
              </w:rPr>
              <w:t xml:space="preserve">58.71 </w:t>
            </w:r>
          </w:p>
        </w:tc>
        <w:tc>
          <w:tcPr>
            <w:tcW w:w="501" w:type="pct"/>
            <w:noWrap/>
            <w:vAlign w:val="center"/>
          </w:tcPr>
          <w:p w14:paraId="1475A313" w14:textId="77777777" w:rsidR="005068AB" w:rsidRPr="00800D22" w:rsidRDefault="005068AB" w:rsidP="00573A00">
            <w:pPr>
              <w:rPr>
                <w:sz w:val="15"/>
                <w:szCs w:val="15"/>
              </w:rPr>
            </w:pPr>
            <w:r w:rsidRPr="00800D22">
              <w:rPr>
                <w:sz w:val="15"/>
                <w:szCs w:val="15"/>
              </w:rPr>
              <w:t>3.33%</w:t>
            </w:r>
          </w:p>
        </w:tc>
        <w:tc>
          <w:tcPr>
            <w:tcW w:w="468" w:type="pct"/>
            <w:noWrap/>
            <w:vAlign w:val="center"/>
          </w:tcPr>
          <w:p w14:paraId="7FFDDEF3" w14:textId="77777777" w:rsidR="005068AB" w:rsidRPr="00800D22" w:rsidRDefault="005068AB" w:rsidP="00573A00">
            <w:pPr>
              <w:rPr>
                <w:sz w:val="15"/>
                <w:szCs w:val="15"/>
              </w:rPr>
            </w:pPr>
            <w:r w:rsidRPr="00800D22">
              <w:rPr>
                <w:sz w:val="15"/>
                <w:szCs w:val="15"/>
              </w:rPr>
              <w:t xml:space="preserve">108.95 </w:t>
            </w:r>
          </w:p>
        </w:tc>
        <w:tc>
          <w:tcPr>
            <w:tcW w:w="502" w:type="pct"/>
            <w:noWrap/>
            <w:vAlign w:val="center"/>
          </w:tcPr>
          <w:p w14:paraId="495F0251" w14:textId="77777777" w:rsidR="005068AB" w:rsidRPr="00800D22" w:rsidRDefault="005068AB" w:rsidP="00573A00">
            <w:pPr>
              <w:rPr>
                <w:sz w:val="15"/>
                <w:szCs w:val="15"/>
              </w:rPr>
            </w:pPr>
            <w:r w:rsidRPr="00800D22">
              <w:rPr>
                <w:sz w:val="15"/>
                <w:szCs w:val="15"/>
              </w:rPr>
              <w:t>5.15%</w:t>
            </w:r>
          </w:p>
        </w:tc>
        <w:tc>
          <w:tcPr>
            <w:tcW w:w="468" w:type="pct"/>
            <w:noWrap/>
            <w:vAlign w:val="center"/>
          </w:tcPr>
          <w:p w14:paraId="5CE8C8F2" w14:textId="77777777" w:rsidR="005068AB" w:rsidRPr="00800D22" w:rsidRDefault="005068AB" w:rsidP="00573A00">
            <w:pPr>
              <w:rPr>
                <w:sz w:val="15"/>
                <w:szCs w:val="15"/>
              </w:rPr>
            </w:pPr>
            <w:r w:rsidRPr="00800D22">
              <w:rPr>
                <w:sz w:val="15"/>
                <w:szCs w:val="15"/>
              </w:rPr>
              <w:t xml:space="preserve">132.24 </w:t>
            </w:r>
          </w:p>
        </w:tc>
        <w:tc>
          <w:tcPr>
            <w:tcW w:w="501" w:type="pct"/>
            <w:noWrap/>
            <w:vAlign w:val="center"/>
          </w:tcPr>
          <w:p w14:paraId="6971DEDA" w14:textId="77777777" w:rsidR="005068AB" w:rsidRPr="00800D22" w:rsidRDefault="005068AB" w:rsidP="00573A00">
            <w:pPr>
              <w:rPr>
                <w:sz w:val="15"/>
                <w:szCs w:val="15"/>
              </w:rPr>
            </w:pPr>
            <w:r w:rsidRPr="00800D22">
              <w:rPr>
                <w:sz w:val="15"/>
                <w:szCs w:val="15"/>
              </w:rPr>
              <w:t>5.86%</w:t>
            </w:r>
          </w:p>
        </w:tc>
      </w:tr>
      <w:tr w:rsidR="005068AB" w:rsidRPr="00800D22" w14:paraId="584D4233" w14:textId="77777777" w:rsidTr="00573A00">
        <w:trPr>
          <w:trHeight w:val="285"/>
        </w:trPr>
        <w:tc>
          <w:tcPr>
            <w:tcW w:w="544" w:type="pct"/>
            <w:vMerge/>
            <w:vAlign w:val="center"/>
          </w:tcPr>
          <w:p w14:paraId="3D4BDFC8" w14:textId="77777777" w:rsidR="005068AB" w:rsidRPr="00800D22" w:rsidRDefault="005068AB" w:rsidP="00573A00">
            <w:pPr>
              <w:widowControl/>
              <w:rPr>
                <w:kern w:val="0"/>
                <w:sz w:val="15"/>
                <w:szCs w:val="15"/>
              </w:rPr>
            </w:pPr>
          </w:p>
        </w:tc>
        <w:tc>
          <w:tcPr>
            <w:tcW w:w="544" w:type="pct"/>
            <w:noWrap/>
            <w:vAlign w:val="center"/>
          </w:tcPr>
          <w:p w14:paraId="22D4D44C"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59E13CE0" w14:textId="77777777" w:rsidR="005068AB" w:rsidRPr="00800D22" w:rsidRDefault="005068AB" w:rsidP="00573A00">
            <w:pPr>
              <w:rPr>
                <w:sz w:val="15"/>
                <w:szCs w:val="15"/>
              </w:rPr>
            </w:pPr>
            <w:r w:rsidRPr="00800D22">
              <w:rPr>
                <w:sz w:val="15"/>
                <w:szCs w:val="15"/>
              </w:rPr>
              <w:t xml:space="preserve">1503.04 </w:t>
            </w:r>
          </w:p>
        </w:tc>
        <w:tc>
          <w:tcPr>
            <w:tcW w:w="501" w:type="pct"/>
            <w:noWrap/>
            <w:vAlign w:val="center"/>
          </w:tcPr>
          <w:p w14:paraId="30E95257"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02089BD7" w14:textId="77777777" w:rsidR="005068AB" w:rsidRPr="00800D22" w:rsidRDefault="005068AB" w:rsidP="00573A00">
            <w:pPr>
              <w:rPr>
                <w:sz w:val="15"/>
                <w:szCs w:val="15"/>
              </w:rPr>
            </w:pPr>
            <w:r w:rsidRPr="00800D22">
              <w:rPr>
                <w:sz w:val="15"/>
                <w:szCs w:val="15"/>
              </w:rPr>
              <w:t xml:space="preserve">1760.41 </w:t>
            </w:r>
          </w:p>
        </w:tc>
        <w:tc>
          <w:tcPr>
            <w:tcW w:w="501" w:type="pct"/>
            <w:noWrap/>
            <w:vAlign w:val="center"/>
          </w:tcPr>
          <w:p w14:paraId="1F4F3E7B"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3E1CB114" w14:textId="77777777" w:rsidR="005068AB" w:rsidRPr="00800D22" w:rsidRDefault="005068AB" w:rsidP="00573A00">
            <w:pPr>
              <w:rPr>
                <w:sz w:val="15"/>
                <w:szCs w:val="15"/>
              </w:rPr>
            </w:pPr>
            <w:r w:rsidRPr="00800D22">
              <w:rPr>
                <w:sz w:val="15"/>
                <w:szCs w:val="15"/>
              </w:rPr>
              <w:t xml:space="preserve">2115.26 </w:t>
            </w:r>
          </w:p>
        </w:tc>
        <w:tc>
          <w:tcPr>
            <w:tcW w:w="502" w:type="pct"/>
            <w:noWrap/>
            <w:vAlign w:val="center"/>
          </w:tcPr>
          <w:p w14:paraId="6DC2262D"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4C3F8B5A" w14:textId="77777777" w:rsidR="005068AB" w:rsidRPr="00800D22" w:rsidRDefault="005068AB" w:rsidP="00573A00">
            <w:pPr>
              <w:rPr>
                <w:sz w:val="15"/>
                <w:szCs w:val="15"/>
              </w:rPr>
            </w:pPr>
            <w:r w:rsidRPr="00800D22">
              <w:rPr>
                <w:sz w:val="15"/>
                <w:szCs w:val="15"/>
              </w:rPr>
              <w:t xml:space="preserve">2256.31 </w:t>
            </w:r>
          </w:p>
        </w:tc>
        <w:tc>
          <w:tcPr>
            <w:tcW w:w="501" w:type="pct"/>
            <w:noWrap/>
            <w:vAlign w:val="center"/>
          </w:tcPr>
          <w:p w14:paraId="3CD1D10A" w14:textId="77777777" w:rsidR="005068AB" w:rsidRPr="00800D22" w:rsidRDefault="005068AB" w:rsidP="00573A00">
            <w:pPr>
              <w:rPr>
                <w:sz w:val="15"/>
                <w:szCs w:val="15"/>
              </w:rPr>
            </w:pPr>
            <w:r w:rsidRPr="00800D22">
              <w:rPr>
                <w:sz w:val="15"/>
                <w:szCs w:val="15"/>
              </w:rPr>
              <w:t>100.00%</w:t>
            </w:r>
          </w:p>
        </w:tc>
      </w:tr>
      <w:tr w:rsidR="005068AB" w:rsidRPr="00800D22" w14:paraId="297272F0" w14:textId="77777777" w:rsidTr="00573A00">
        <w:trPr>
          <w:trHeight w:val="240"/>
        </w:trPr>
        <w:tc>
          <w:tcPr>
            <w:tcW w:w="544" w:type="pct"/>
            <w:vMerge w:val="restart"/>
            <w:noWrap/>
            <w:vAlign w:val="center"/>
          </w:tcPr>
          <w:p w14:paraId="26F18901" w14:textId="77777777" w:rsidR="005068AB" w:rsidRPr="00800D22" w:rsidRDefault="005068AB" w:rsidP="00573A00">
            <w:pPr>
              <w:widowControl/>
              <w:rPr>
                <w:kern w:val="0"/>
                <w:sz w:val="15"/>
                <w:szCs w:val="15"/>
              </w:rPr>
            </w:pPr>
            <w:r w:rsidRPr="00800D22">
              <w:rPr>
                <w:kern w:val="0"/>
                <w:sz w:val="15"/>
                <w:szCs w:val="15"/>
              </w:rPr>
              <w:t>印度</w:t>
            </w:r>
          </w:p>
        </w:tc>
        <w:tc>
          <w:tcPr>
            <w:tcW w:w="544" w:type="pct"/>
            <w:noWrap/>
            <w:vAlign w:val="center"/>
          </w:tcPr>
          <w:p w14:paraId="1B21A31D"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747B4867" w14:textId="77777777" w:rsidR="005068AB" w:rsidRPr="00800D22" w:rsidRDefault="005068AB" w:rsidP="00573A00">
            <w:pPr>
              <w:rPr>
                <w:sz w:val="15"/>
                <w:szCs w:val="15"/>
              </w:rPr>
            </w:pPr>
            <w:r w:rsidRPr="00800D22">
              <w:rPr>
                <w:sz w:val="15"/>
                <w:szCs w:val="15"/>
              </w:rPr>
              <w:t xml:space="preserve">128.24 </w:t>
            </w:r>
          </w:p>
        </w:tc>
        <w:tc>
          <w:tcPr>
            <w:tcW w:w="501" w:type="pct"/>
            <w:noWrap/>
            <w:vAlign w:val="center"/>
          </w:tcPr>
          <w:p w14:paraId="38959273" w14:textId="77777777" w:rsidR="005068AB" w:rsidRPr="00800D22" w:rsidRDefault="005068AB" w:rsidP="00573A00">
            <w:pPr>
              <w:rPr>
                <w:sz w:val="15"/>
                <w:szCs w:val="15"/>
              </w:rPr>
            </w:pPr>
            <w:r w:rsidRPr="00800D22">
              <w:rPr>
                <w:sz w:val="15"/>
                <w:szCs w:val="15"/>
              </w:rPr>
              <w:t>98.53%</w:t>
            </w:r>
          </w:p>
        </w:tc>
        <w:tc>
          <w:tcPr>
            <w:tcW w:w="468" w:type="pct"/>
            <w:noWrap/>
            <w:vAlign w:val="center"/>
          </w:tcPr>
          <w:p w14:paraId="5D202981" w14:textId="77777777" w:rsidR="005068AB" w:rsidRPr="00800D22" w:rsidRDefault="005068AB" w:rsidP="00573A00">
            <w:pPr>
              <w:rPr>
                <w:sz w:val="15"/>
                <w:szCs w:val="15"/>
              </w:rPr>
            </w:pPr>
            <w:r w:rsidRPr="00800D22">
              <w:rPr>
                <w:sz w:val="15"/>
                <w:szCs w:val="15"/>
              </w:rPr>
              <w:t xml:space="preserve">153.66 </w:t>
            </w:r>
          </w:p>
        </w:tc>
        <w:tc>
          <w:tcPr>
            <w:tcW w:w="501" w:type="pct"/>
            <w:noWrap/>
            <w:vAlign w:val="center"/>
          </w:tcPr>
          <w:p w14:paraId="35E53100" w14:textId="77777777" w:rsidR="005068AB" w:rsidRPr="00800D22" w:rsidRDefault="005068AB" w:rsidP="00573A00">
            <w:pPr>
              <w:rPr>
                <w:sz w:val="15"/>
                <w:szCs w:val="15"/>
              </w:rPr>
            </w:pPr>
            <w:r w:rsidRPr="00800D22">
              <w:rPr>
                <w:sz w:val="15"/>
                <w:szCs w:val="15"/>
              </w:rPr>
              <w:t>98.64%</w:t>
            </w:r>
          </w:p>
        </w:tc>
        <w:tc>
          <w:tcPr>
            <w:tcW w:w="468" w:type="pct"/>
            <w:noWrap/>
            <w:vAlign w:val="center"/>
          </w:tcPr>
          <w:p w14:paraId="34959F7F" w14:textId="77777777" w:rsidR="005068AB" w:rsidRPr="00800D22" w:rsidRDefault="005068AB" w:rsidP="00573A00">
            <w:pPr>
              <w:rPr>
                <w:sz w:val="15"/>
                <w:szCs w:val="15"/>
              </w:rPr>
            </w:pPr>
            <w:r w:rsidRPr="00800D22">
              <w:rPr>
                <w:sz w:val="15"/>
                <w:szCs w:val="15"/>
              </w:rPr>
              <w:t xml:space="preserve">200.40 </w:t>
            </w:r>
          </w:p>
        </w:tc>
        <w:tc>
          <w:tcPr>
            <w:tcW w:w="502" w:type="pct"/>
            <w:noWrap/>
            <w:vAlign w:val="center"/>
          </w:tcPr>
          <w:p w14:paraId="6B14A473" w14:textId="77777777" w:rsidR="005068AB" w:rsidRPr="00800D22" w:rsidRDefault="005068AB" w:rsidP="00573A00">
            <w:pPr>
              <w:rPr>
                <w:sz w:val="15"/>
                <w:szCs w:val="15"/>
              </w:rPr>
            </w:pPr>
            <w:r w:rsidRPr="00800D22">
              <w:rPr>
                <w:sz w:val="15"/>
                <w:szCs w:val="15"/>
              </w:rPr>
              <w:t>98.64%</w:t>
            </w:r>
          </w:p>
        </w:tc>
        <w:tc>
          <w:tcPr>
            <w:tcW w:w="468" w:type="pct"/>
            <w:noWrap/>
            <w:vAlign w:val="center"/>
          </w:tcPr>
          <w:p w14:paraId="11F5BD67" w14:textId="77777777" w:rsidR="005068AB" w:rsidRPr="00800D22" w:rsidRDefault="005068AB" w:rsidP="00573A00">
            <w:pPr>
              <w:rPr>
                <w:sz w:val="15"/>
                <w:szCs w:val="15"/>
              </w:rPr>
            </w:pPr>
            <w:r w:rsidRPr="00800D22">
              <w:rPr>
                <w:sz w:val="15"/>
                <w:szCs w:val="15"/>
              </w:rPr>
              <w:t xml:space="preserve">245.31 </w:t>
            </w:r>
          </w:p>
        </w:tc>
        <w:tc>
          <w:tcPr>
            <w:tcW w:w="501" w:type="pct"/>
            <w:noWrap/>
            <w:vAlign w:val="center"/>
          </w:tcPr>
          <w:p w14:paraId="1B6FC201" w14:textId="77777777" w:rsidR="005068AB" w:rsidRPr="00800D22" w:rsidRDefault="005068AB" w:rsidP="00573A00">
            <w:pPr>
              <w:rPr>
                <w:sz w:val="15"/>
                <w:szCs w:val="15"/>
              </w:rPr>
            </w:pPr>
            <w:r w:rsidRPr="00800D22">
              <w:rPr>
                <w:sz w:val="15"/>
                <w:szCs w:val="15"/>
              </w:rPr>
              <w:t>98.32%</w:t>
            </w:r>
          </w:p>
        </w:tc>
      </w:tr>
      <w:tr w:rsidR="005068AB" w:rsidRPr="00800D22" w14:paraId="4AD28966" w14:textId="77777777" w:rsidTr="00573A00">
        <w:trPr>
          <w:trHeight w:val="240"/>
        </w:trPr>
        <w:tc>
          <w:tcPr>
            <w:tcW w:w="544" w:type="pct"/>
            <w:vMerge/>
            <w:vAlign w:val="center"/>
          </w:tcPr>
          <w:p w14:paraId="26B01B1C" w14:textId="77777777" w:rsidR="005068AB" w:rsidRPr="00800D22" w:rsidRDefault="005068AB" w:rsidP="00573A00">
            <w:pPr>
              <w:widowControl/>
              <w:rPr>
                <w:kern w:val="0"/>
                <w:sz w:val="15"/>
                <w:szCs w:val="15"/>
              </w:rPr>
            </w:pPr>
          </w:p>
        </w:tc>
        <w:tc>
          <w:tcPr>
            <w:tcW w:w="544" w:type="pct"/>
            <w:noWrap/>
            <w:vAlign w:val="center"/>
          </w:tcPr>
          <w:p w14:paraId="4D0CC44F"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7DD3DAF2" w14:textId="77777777" w:rsidR="005068AB" w:rsidRPr="00800D22" w:rsidRDefault="005068AB" w:rsidP="00573A00">
            <w:pPr>
              <w:rPr>
                <w:sz w:val="15"/>
                <w:szCs w:val="15"/>
              </w:rPr>
            </w:pPr>
            <w:r w:rsidRPr="00800D22">
              <w:rPr>
                <w:sz w:val="15"/>
                <w:szCs w:val="15"/>
              </w:rPr>
              <w:t xml:space="preserve">0.17 </w:t>
            </w:r>
          </w:p>
        </w:tc>
        <w:tc>
          <w:tcPr>
            <w:tcW w:w="501" w:type="pct"/>
            <w:noWrap/>
            <w:vAlign w:val="center"/>
          </w:tcPr>
          <w:p w14:paraId="4383645C" w14:textId="77777777" w:rsidR="005068AB" w:rsidRPr="00800D22" w:rsidRDefault="005068AB" w:rsidP="00573A00">
            <w:pPr>
              <w:rPr>
                <w:sz w:val="15"/>
                <w:szCs w:val="15"/>
              </w:rPr>
            </w:pPr>
            <w:r w:rsidRPr="00800D22">
              <w:rPr>
                <w:sz w:val="15"/>
                <w:szCs w:val="15"/>
              </w:rPr>
              <w:t>0.13%</w:t>
            </w:r>
          </w:p>
        </w:tc>
        <w:tc>
          <w:tcPr>
            <w:tcW w:w="468" w:type="pct"/>
            <w:noWrap/>
            <w:vAlign w:val="center"/>
          </w:tcPr>
          <w:p w14:paraId="22ADED5F" w14:textId="77777777" w:rsidR="005068AB" w:rsidRPr="00800D22" w:rsidRDefault="005068AB" w:rsidP="00573A00">
            <w:pPr>
              <w:rPr>
                <w:sz w:val="15"/>
                <w:szCs w:val="15"/>
              </w:rPr>
            </w:pPr>
            <w:r w:rsidRPr="00800D22">
              <w:rPr>
                <w:sz w:val="15"/>
                <w:szCs w:val="15"/>
              </w:rPr>
              <w:t xml:space="preserve">0.24 </w:t>
            </w:r>
          </w:p>
        </w:tc>
        <w:tc>
          <w:tcPr>
            <w:tcW w:w="501" w:type="pct"/>
            <w:noWrap/>
            <w:vAlign w:val="center"/>
          </w:tcPr>
          <w:p w14:paraId="05782816" w14:textId="77777777" w:rsidR="005068AB" w:rsidRPr="00800D22" w:rsidRDefault="005068AB" w:rsidP="00573A00">
            <w:pPr>
              <w:rPr>
                <w:sz w:val="15"/>
                <w:szCs w:val="15"/>
              </w:rPr>
            </w:pPr>
            <w:r w:rsidRPr="00800D22">
              <w:rPr>
                <w:sz w:val="15"/>
                <w:szCs w:val="15"/>
              </w:rPr>
              <w:t>0.16%</w:t>
            </w:r>
          </w:p>
        </w:tc>
        <w:tc>
          <w:tcPr>
            <w:tcW w:w="468" w:type="pct"/>
            <w:noWrap/>
            <w:vAlign w:val="center"/>
          </w:tcPr>
          <w:p w14:paraId="6DA68DE9" w14:textId="77777777" w:rsidR="005068AB" w:rsidRPr="00800D22" w:rsidRDefault="005068AB" w:rsidP="00573A00">
            <w:pPr>
              <w:rPr>
                <w:sz w:val="15"/>
                <w:szCs w:val="15"/>
              </w:rPr>
            </w:pPr>
            <w:r w:rsidRPr="00800D22">
              <w:rPr>
                <w:sz w:val="15"/>
                <w:szCs w:val="15"/>
              </w:rPr>
              <w:t xml:space="preserve">0.84 </w:t>
            </w:r>
          </w:p>
        </w:tc>
        <w:tc>
          <w:tcPr>
            <w:tcW w:w="502" w:type="pct"/>
            <w:noWrap/>
            <w:vAlign w:val="center"/>
          </w:tcPr>
          <w:p w14:paraId="299F0D25" w14:textId="77777777" w:rsidR="005068AB" w:rsidRPr="00800D22" w:rsidRDefault="005068AB" w:rsidP="00573A00">
            <w:pPr>
              <w:rPr>
                <w:sz w:val="15"/>
                <w:szCs w:val="15"/>
              </w:rPr>
            </w:pPr>
            <w:r w:rsidRPr="00800D22">
              <w:rPr>
                <w:sz w:val="15"/>
                <w:szCs w:val="15"/>
              </w:rPr>
              <w:t>0.41%</w:t>
            </w:r>
          </w:p>
        </w:tc>
        <w:tc>
          <w:tcPr>
            <w:tcW w:w="468" w:type="pct"/>
            <w:noWrap/>
            <w:vAlign w:val="center"/>
          </w:tcPr>
          <w:p w14:paraId="55C814B0" w14:textId="77777777" w:rsidR="005068AB" w:rsidRPr="00800D22" w:rsidRDefault="005068AB" w:rsidP="00573A00">
            <w:pPr>
              <w:rPr>
                <w:sz w:val="15"/>
                <w:szCs w:val="15"/>
              </w:rPr>
            </w:pPr>
            <w:r w:rsidRPr="00800D22">
              <w:rPr>
                <w:sz w:val="15"/>
                <w:szCs w:val="15"/>
              </w:rPr>
              <w:t xml:space="preserve">1.41 </w:t>
            </w:r>
          </w:p>
        </w:tc>
        <w:tc>
          <w:tcPr>
            <w:tcW w:w="501" w:type="pct"/>
            <w:noWrap/>
            <w:vAlign w:val="center"/>
          </w:tcPr>
          <w:p w14:paraId="77CE9261" w14:textId="77777777" w:rsidR="005068AB" w:rsidRPr="00800D22" w:rsidRDefault="005068AB" w:rsidP="00573A00">
            <w:pPr>
              <w:rPr>
                <w:sz w:val="15"/>
                <w:szCs w:val="15"/>
              </w:rPr>
            </w:pPr>
            <w:r w:rsidRPr="00800D22">
              <w:rPr>
                <w:sz w:val="15"/>
                <w:szCs w:val="15"/>
              </w:rPr>
              <w:t>0.56%</w:t>
            </w:r>
          </w:p>
        </w:tc>
      </w:tr>
      <w:tr w:rsidR="005068AB" w:rsidRPr="00800D22" w14:paraId="39FC91F5" w14:textId="77777777" w:rsidTr="00573A00">
        <w:trPr>
          <w:trHeight w:val="240"/>
        </w:trPr>
        <w:tc>
          <w:tcPr>
            <w:tcW w:w="544" w:type="pct"/>
            <w:vMerge/>
            <w:vAlign w:val="center"/>
          </w:tcPr>
          <w:p w14:paraId="09EDF921" w14:textId="77777777" w:rsidR="005068AB" w:rsidRPr="00800D22" w:rsidRDefault="005068AB" w:rsidP="00573A00">
            <w:pPr>
              <w:widowControl/>
              <w:rPr>
                <w:kern w:val="0"/>
                <w:sz w:val="15"/>
                <w:szCs w:val="15"/>
              </w:rPr>
            </w:pPr>
          </w:p>
        </w:tc>
        <w:tc>
          <w:tcPr>
            <w:tcW w:w="544" w:type="pct"/>
            <w:noWrap/>
            <w:vAlign w:val="center"/>
          </w:tcPr>
          <w:p w14:paraId="097B301F"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55F1D387" w14:textId="77777777" w:rsidR="005068AB" w:rsidRPr="00800D22" w:rsidRDefault="005068AB" w:rsidP="00573A00">
            <w:pPr>
              <w:rPr>
                <w:sz w:val="15"/>
                <w:szCs w:val="15"/>
              </w:rPr>
            </w:pPr>
            <w:r w:rsidRPr="00800D22">
              <w:rPr>
                <w:sz w:val="15"/>
                <w:szCs w:val="15"/>
              </w:rPr>
              <w:t xml:space="preserve">1.74 </w:t>
            </w:r>
          </w:p>
        </w:tc>
        <w:tc>
          <w:tcPr>
            <w:tcW w:w="501" w:type="pct"/>
            <w:noWrap/>
            <w:vAlign w:val="center"/>
          </w:tcPr>
          <w:p w14:paraId="394CB9B6" w14:textId="77777777" w:rsidR="005068AB" w:rsidRPr="00800D22" w:rsidRDefault="005068AB" w:rsidP="00573A00">
            <w:pPr>
              <w:rPr>
                <w:sz w:val="15"/>
                <w:szCs w:val="15"/>
              </w:rPr>
            </w:pPr>
            <w:r w:rsidRPr="00800D22">
              <w:rPr>
                <w:sz w:val="15"/>
                <w:szCs w:val="15"/>
              </w:rPr>
              <w:t>1.34%</w:t>
            </w:r>
          </w:p>
        </w:tc>
        <w:tc>
          <w:tcPr>
            <w:tcW w:w="468" w:type="pct"/>
            <w:noWrap/>
            <w:vAlign w:val="center"/>
          </w:tcPr>
          <w:p w14:paraId="4F7D4286" w14:textId="77777777" w:rsidR="005068AB" w:rsidRPr="00800D22" w:rsidRDefault="005068AB" w:rsidP="00573A00">
            <w:pPr>
              <w:rPr>
                <w:sz w:val="15"/>
                <w:szCs w:val="15"/>
              </w:rPr>
            </w:pPr>
            <w:r w:rsidRPr="00800D22">
              <w:rPr>
                <w:sz w:val="15"/>
                <w:szCs w:val="15"/>
              </w:rPr>
              <w:t xml:space="preserve">1.88 </w:t>
            </w:r>
          </w:p>
        </w:tc>
        <w:tc>
          <w:tcPr>
            <w:tcW w:w="501" w:type="pct"/>
            <w:noWrap/>
            <w:vAlign w:val="center"/>
          </w:tcPr>
          <w:p w14:paraId="136DEC7E" w14:textId="77777777" w:rsidR="005068AB" w:rsidRPr="00800D22" w:rsidRDefault="005068AB" w:rsidP="00573A00">
            <w:pPr>
              <w:rPr>
                <w:sz w:val="15"/>
                <w:szCs w:val="15"/>
              </w:rPr>
            </w:pPr>
            <w:r w:rsidRPr="00800D22">
              <w:rPr>
                <w:sz w:val="15"/>
                <w:szCs w:val="15"/>
              </w:rPr>
              <w:t>1.21%</w:t>
            </w:r>
          </w:p>
        </w:tc>
        <w:tc>
          <w:tcPr>
            <w:tcW w:w="468" w:type="pct"/>
            <w:noWrap/>
            <w:vAlign w:val="center"/>
          </w:tcPr>
          <w:p w14:paraId="7B166121" w14:textId="77777777" w:rsidR="005068AB" w:rsidRPr="00800D22" w:rsidRDefault="005068AB" w:rsidP="00573A00">
            <w:pPr>
              <w:rPr>
                <w:sz w:val="15"/>
                <w:szCs w:val="15"/>
              </w:rPr>
            </w:pPr>
            <w:r w:rsidRPr="00800D22">
              <w:rPr>
                <w:sz w:val="15"/>
                <w:szCs w:val="15"/>
              </w:rPr>
              <w:t xml:space="preserve">1.92 </w:t>
            </w:r>
          </w:p>
        </w:tc>
        <w:tc>
          <w:tcPr>
            <w:tcW w:w="502" w:type="pct"/>
            <w:noWrap/>
            <w:vAlign w:val="center"/>
          </w:tcPr>
          <w:p w14:paraId="24993A82" w14:textId="77777777" w:rsidR="005068AB" w:rsidRPr="00800D22" w:rsidRDefault="005068AB" w:rsidP="00573A00">
            <w:pPr>
              <w:rPr>
                <w:sz w:val="15"/>
                <w:szCs w:val="15"/>
              </w:rPr>
            </w:pPr>
            <w:r w:rsidRPr="00800D22">
              <w:rPr>
                <w:sz w:val="15"/>
                <w:szCs w:val="15"/>
              </w:rPr>
              <w:t>0.95%</w:t>
            </w:r>
          </w:p>
        </w:tc>
        <w:tc>
          <w:tcPr>
            <w:tcW w:w="468" w:type="pct"/>
            <w:noWrap/>
            <w:vAlign w:val="center"/>
          </w:tcPr>
          <w:p w14:paraId="25664919" w14:textId="77777777" w:rsidR="005068AB" w:rsidRPr="00800D22" w:rsidRDefault="005068AB" w:rsidP="00573A00">
            <w:pPr>
              <w:rPr>
                <w:sz w:val="15"/>
                <w:szCs w:val="15"/>
              </w:rPr>
            </w:pPr>
            <w:r w:rsidRPr="00800D22">
              <w:rPr>
                <w:sz w:val="15"/>
                <w:szCs w:val="15"/>
              </w:rPr>
              <w:t xml:space="preserve">2.78 </w:t>
            </w:r>
          </w:p>
        </w:tc>
        <w:tc>
          <w:tcPr>
            <w:tcW w:w="501" w:type="pct"/>
            <w:noWrap/>
            <w:vAlign w:val="center"/>
          </w:tcPr>
          <w:p w14:paraId="600EFC94" w14:textId="77777777" w:rsidR="005068AB" w:rsidRPr="00800D22" w:rsidRDefault="005068AB" w:rsidP="00573A00">
            <w:pPr>
              <w:rPr>
                <w:sz w:val="15"/>
                <w:szCs w:val="15"/>
              </w:rPr>
            </w:pPr>
            <w:r w:rsidRPr="00800D22">
              <w:rPr>
                <w:sz w:val="15"/>
                <w:szCs w:val="15"/>
              </w:rPr>
              <w:t>1.11%</w:t>
            </w:r>
          </w:p>
        </w:tc>
      </w:tr>
      <w:tr w:rsidR="005068AB" w:rsidRPr="00800D22" w14:paraId="3A873CEE" w14:textId="77777777" w:rsidTr="00573A00">
        <w:trPr>
          <w:trHeight w:val="240"/>
        </w:trPr>
        <w:tc>
          <w:tcPr>
            <w:tcW w:w="544" w:type="pct"/>
            <w:vMerge/>
            <w:vAlign w:val="center"/>
          </w:tcPr>
          <w:p w14:paraId="297835D4" w14:textId="77777777" w:rsidR="005068AB" w:rsidRPr="00800D22" w:rsidRDefault="005068AB" w:rsidP="00573A00">
            <w:pPr>
              <w:widowControl/>
              <w:rPr>
                <w:kern w:val="0"/>
                <w:sz w:val="15"/>
                <w:szCs w:val="15"/>
              </w:rPr>
            </w:pPr>
          </w:p>
        </w:tc>
        <w:tc>
          <w:tcPr>
            <w:tcW w:w="544" w:type="pct"/>
            <w:noWrap/>
            <w:vAlign w:val="center"/>
          </w:tcPr>
          <w:p w14:paraId="03B5C6FC"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6F9F512A" w14:textId="77777777" w:rsidR="005068AB" w:rsidRPr="00800D22" w:rsidRDefault="005068AB" w:rsidP="00573A00">
            <w:pPr>
              <w:rPr>
                <w:sz w:val="15"/>
                <w:szCs w:val="15"/>
              </w:rPr>
            </w:pPr>
            <w:r w:rsidRPr="00800D22">
              <w:rPr>
                <w:sz w:val="15"/>
                <w:szCs w:val="15"/>
              </w:rPr>
              <w:t xml:space="preserve">130.15 </w:t>
            </w:r>
          </w:p>
        </w:tc>
        <w:tc>
          <w:tcPr>
            <w:tcW w:w="501" w:type="pct"/>
            <w:noWrap/>
            <w:vAlign w:val="center"/>
          </w:tcPr>
          <w:p w14:paraId="4DF9AB1F"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7E26AFA1" w14:textId="77777777" w:rsidR="005068AB" w:rsidRPr="00800D22" w:rsidRDefault="005068AB" w:rsidP="00573A00">
            <w:pPr>
              <w:rPr>
                <w:sz w:val="15"/>
                <w:szCs w:val="15"/>
              </w:rPr>
            </w:pPr>
            <w:r w:rsidRPr="00800D22">
              <w:rPr>
                <w:sz w:val="15"/>
                <w:szCs w:val="15"/>
              </w:rPr>
              <w:t xml:space="preserve">155.78 </w:t>
            </w:r>
          </w:p>
        </w:tc>
        <w:tc>
          <w:tcPr>
            <w:tcW w:w="501" w:type="pct"/>
            <w:noWrap/>
            <w:vAlign w:val="center"/>
          </w:tcPr>
          <w:p w14:paraId="2D2CBEDB"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28A2ABB4" w14:textId="77777777" w:rsidR="005068AB" w:rsidRPr="00800D22" w:rsidRDefault="005068AB" w:rsidP="00573A00">
            <w:pPr>
              <w:rPr>
                <w:sz w:val="15"/>
                <w:szCs w:val="15"/>
              </w:rPr>
            </w:pPr>
            <w:r w:rsidRPr="00800D22">
              <w:rPr>
                <w:sz w:val="15"/>
                <w:szCs w:val="15"/>
              </w:rPr>
              <w:t xml:space="preserve">203.16 </w:t>
            </w:r>
          </w:p>
        </w:tc>
        <w:tc>
          <w:tcPr>
            <w:tcW w:w="502" w:type="pct"/>
            <w:noWrap/>
            <w:vAlign w:val="center"/>
          </w:tcPr>
          <w:p w14:paraId="03A1F18F"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76BCB444" w14:textId="77777777" w:rsidR="005068AB" w:rsidRPr="00800D22" w:rsidRDefault="005068AB" w:rsidP="00573A00">
            <w:pPr>
              <w:rPr>
                <w:sz w:val="15"/>
                <w:szCs w:val="15"/>
              </w:rPr>
            </w:pPr>
            <w:r w:rsidRPr="00800D22">
              <w:rPr>
                <w:sz w:val="15"/>
                <w:szCs w:val="15"/>
              </w:rPr>
              <w:t xml:space="preserve">249.49 </w:t>
            </w:r>
          </w:p>
        </w:tc>
        <w:tc>
          <w:tcPr>
            <w:tcW w:w="501" w:type="pct"/>
            <w:noWrap/>
            <w:vAlign w:val="center"/>
          </w:tcPr>
          <w:p w14:paraId="405C932F" w14:textId="77777777" w:rsidR="005068AB" w:rsidRPr="00800D22" w:rsidRDefault="005068AB" w:rsidP="00573A00">
            <w:pPr>
              <w:rPr>
                <w:sz w:val="15"/>
                <w:szCs w:val="15"/>
              </w:rPr>
            </w:pPr>
            <w:r w:rsidRPr="00800D22">
              <w:rPr>
                <w:sz w:val="15"/>
                <w:szCs w:val="15"/>
              </w:rPr>
              <w:t>100.00%</w:t>
            </w:r>
          </w:p>
        </w:tc>
      </w:tr>
      <w:tr w:rsidR="005068AB" w:rsidRPr="00800D22" w14:paraId="1AE3E885" w14:textId="77777777" w:rsidTr="00573A00">
        <w:trPr>
          <w:trHeight w:val="285"/>
        </w:trPr>
        <w:tc>
          <w:tcPr>
            <w:tcW w:w="544" w:type="pct"/>
            <w:vMerge w:val="restart"/>
            <w:noWrap/>
            <w:vAlign w:val="center"/>
          </w:tcPr>
          <w:p w14:paraId="71393B8B" w14:textId="77777777" w:rsidR="005068AB" w:rsidRPr="00800D22" w:rsidRDefault="005068AB" w:rsidP="00573A00">
            <w:pPr>
              <w:widowControl/>
              <w:rPr>
                <w:kern w:val="0"/>
                <w:sz w:val="15"/>
                <w:szCs w:val="15"/>
              </w:rPr>
            </w:pPr>
            <w:r w:rsidRPr="00800D22">
              <w:rPr>
                <w:kern w:val="0"/>
                <w:sz w:val="15"/>
                <w:szCs w:val="15"/>
              </w:rPr>
              <w:t>意大利</w:t>
            </w:r>
          </w:p>
        </w:tc>
        <w:tc>
          <w:tcPr>
            <w:tcW w:w="544" w:type="pct"/>
            <w:noWrap/>
            <w:vAlign w:val="center"/>
          </w:tcPr>
          <w:p w14:paraId="3BAE2F78"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245FDEB2" w14:textId="77777777" w:rsidR="005068AB" w:rsidRPr="00800D22" w:rsidRDefault="005068AB" w:rsidP="00573A00">
            <w:pPr>
              <w:rPr>
                <w:sz w:val="15"/>
                <w:szCs w:val="15"/>
              </w:rPr>
            </w:pPr>
            <w:r w:rsidRPr="00800D22">
              <w:rPr>
                <w:sz w:val="15"/>
                <w:szCs w:val="15"/>
              </w:rPr>
              <w:t xml:space="preserve">937.20 </w:t>
            </w:r>
          </w:p>
        </w:tc>
        <w:tc>
          <w:tcPr>
            <w:tcW w:w="501" w:type="pct"/>
            <w:noWrap/>
            <w:vAlign w:val="center"/>
          </w:tcPr>
          <w:p w14:paraId="0CEF0CD0" w14:textId="77777777" w:rsidR="005068AB" w:rsidRPr="00800D22" w:rsidRDefault="005068AB" w:rsidP="00573A00">
            <w:pPr>
              <w:rPr>
                <w:sz w:val="15"/>
                <w:szCs w:val="15"/>
              </w:rPr>
            </w:pPr>
            <w:r w:rsidRPr="00800D22">
              <w:rPr>
                <w:sz w:val="15"/>
                <w:szCs w:val="15"/>
              </w:rPr>
              <w:t>69.99%</w:t>
            </w:r>
          </w:p>
        </w:tc>
        <w:tc>
          <w:tcPr>
            <w:tcW w:w="468" w:type="pct"/>
            <w:noWrap/>
            <w:vAlign w:val="center"/>
          </w:tcPr>
          <w:p w14:paraId="49CB393D" w14:textId="77777777" w:rsidR="005068AB" w:rsidRPr="00800D22" w:rsidRDefault="005068AB" w:rsidP="00573A00">
            <w:pPr>
              <w:rPr>
                <w:sz w:val="15"/>
                <w:szCs w:val="15"/>
              </w:rPr>
            </w:pPr>
            <w:r w:rsidRPr="00800D22">
              <w:rPr>
                <w:sz w:val="15"/>
                <w:szCs w:val="15"/>
              </w:rPr>
              <w:t xml:space="preserve">1112.30 </w:t>
            </w:r>
          </w:p>
        </w:tc>
        <w:tc>
          <w:tcPr>
            <w:tcW w:w="501" w:type="pct"/>
            <w:noWrap/>
            <w:vAlign w:val="center"/>
          </w:tcPr>
          <w:p w14:paraId="145FC369" w14:textId="77777777" w:rsidR="005068AB" w:rsidRPr="00800D22" w:rsidRDefault="005068AB" w:rsidP="00573A00">
            <w:pPr>
              <w:rPr>
                <w:sz w:val="15"/>
                <w:szCs w:val="15"/>
              </w:rPr>
            </w:pPr>
            <w:r w:rsidRPr="00800D22">
              <w:rPr>
                <w:sz w:val="15"/>
                <w:szCs w:val="15"/>
              </w:rPr>
              <w:t>67.14%</w:t>
            </w:r>
          </w:p>
        </w:tc>
        <w:tc>
          <w:tcPr>
            <w:tcW w:w="468" w:type="pct"/>
            <w:noWrap/>
            <w:vAlign w:val="center"/>
          </w:tcPr>
          <w:p w14:paraId="38D85C5A" w14:textId="77777777" w:rsidR="005068AB" w:rsidRPr="00800D22" w:rsidRDefault="005068AB" w:rsidP="00573A00">
            <w:pPr>
              <w:rPr>
                <w:sz w:val="15"/>
                <w:szCs w:val="15"/>
              </w:rPr>
            </w:pPr>
            <w:r w:rsidRPr="00800D22">
              <w:rPr>
                <w:sz w:val="15"/>
                <w:szCs w:val="15"/>
              </w:rPr>
              <w:t xml:space="preserve">1354.00 </w:t>
            </w:r>
          </w:p>
        </w:tc>
        <w:tc>
          <w:tcPr>
            <w:tcW w:w="502" w:type="pct"/>
            <w:noWrap/>
            <w:vAlign w:val="center"/>
          </w:tcPr>
          <w:p w14:paraId="5F5BADED" w14:textId="77777777" w:rsidR="005068AB" w:rsidRPr="00800D22" w:rsidRDefault="005068AB" w:rsidP="00573A00">
            <w:pPr>
              <w:rPr>
                <w:sz w:val="15"/>
                <w:szCs w:val="15"/>
              </w:rPr>
            </w:pPr>
            <w:r w:rsidRPr="00800D22">
              <w:rPr>
                <w:sz w:val="15"/>
                <w:szCs w:val="15"/>
              </w:rPr>
              <w:t>65.32%</w:t>
            </w:r>
          </w:p>
        </w:tc>
        <w:tc>
          <w:tcPr>
            <w:tcW w:w="468" w:type="pct"/>
            <w:noWrap/>
            <w:vAlign w:val="center"/>
          </w:tcPr>
          <w:p w14:paraId="5B2C5701" w14:textId="77777777" w:rsidR="005068AB" w:rsidRPr="00800D22" w:rsidRDefault="005068AB" w:rsidP="00573A00">
            <w:pPr>
              <w:rPr>
                <w:sz w:val="15"/>
                <w:szCs w:val="15"/>
              </w:rPr>
            </w:pPr>
            <w:r w:rsidRPr="00800D22">
              <w:rPr>
                <w:sz w:val="15"/>
                <w:szCs w:val="15"/>
              </w:rPr>
              <w:t xml:space="preserve">1494.92 </w:t>
            </w:r>
          </w:p>
        </w:tc>
        <w:tc>
          <w:tcPr>
            <w:tcW w:w="501" w:type="pct"/>
            <w:noWrap/>
            <w:vAlign w:val="center"/>
          </w:tcPr>
          <w:p w14:paraId="4F12AF82" w14:textId="77777777" w:rsidR="005068AB" w:rsidRPr="00800D22" w:rsidRDefault="005068AB" w:rsidP="00573A00">
            <w:pPr>
              <w:rPr>
                <w:sz w:val="15"/>
                <w:szCs w:val="15"/>
              </w:rPr>
            </w:pPr>
            <w:r w:rsidRPr="00800D22">
              <w:rPr>
                <w:sz w:val="15"/>
                <w:szCs w:val="15"/>
              </w:rPr>
              <w:t>63.41%</w:t>
            </w:r>
          </w:p>
        </w:tc>
      </w:tr>
      <w:tr w:rsidR="005068AB" w:rsidRPr="00800D22" w14:paraId="63C558DB" w14:textId="77777777" w:rsidTr="00573A00">
        <w:trPr>
          <w:trHeight w:val="285"/>
        </w:trPr>
        <w:tc>
          <w:tcPr>
            <w:tcW w:w="544" w:type="pct"/>
            <w:vMerge/>
            <w:vAlign w:val="center"/>
          </w:tcPr>
          <w:p w14:paraId="345BE513" w14:textId="77777777" w:rsidR="005068AB" w:rsidRPr="00800D22" w:rsidRDefault="005068AB" w:rsidP="00573A00">
            <w:pPr>
              <w:widowControl/>
              <w:rPr>
                <w:kern w:val="0"/>
                <w:sz w:val="15"/>
                <w:szCs w:val="15"/>
              </w:rPr>
            </w:pPr>
          </w:p>
        </w:tc>
        <w:tc>
          <w:tcPr>
            <w:tcW w:w="544" w:type="pct"/>
            <w:noWrap/>
            <w:vAlign w:val="center"/>
          </w:tcPr>
          <w:p w14:paraId="446FCA91"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0FBAED27" w14:textId="77777777" w:rsidR="005068AB" w:rsidRPr="00800D22" w:rsidRDefault="005068AB" w:rsidP="00573A00">
            <w:pPr>
              <w:rPr>
                <w:sz w:val="15"/>
                <w:szCs w:val="15"/>
              </w:rPr>
            </w:pPr>
            <w:r w:rsidRPr="00800D22">
              <w:rPr>
                <w:sz w:val="15"/>
                <w:szCs w:val="15"/>
              </w:rPr>
              <w:t xml:space="preserve">327.73 </w:t>
            </w:r>
          </w:p>
        </w:tc>
        <w:tc>
          <w:tcPr>
            <w:tcW w:w="501" w:type="pct"/>
            <w:noWrap/>
            <w:vAlign w:val="center"/>
          </w:tcPr>
          <w:p w14:paraId="1128A7CB" w14:textId="77777777" w:rsidR="005068AB" w:rsidRPr="00800D22" w:rsidRDefault="005068AB" w:rsidP="00573A00">
            <w:pPr>
              <w:rPr>
                <w:sz w:val="15"/>
                <w:szCs w:val="15"/>
              </w:rPr>
            </w:pPr>
            <w:r w:rsidRPr="00800D22">
              <w:rPr>
                <w:sz w:val="15"/>
                <w:szCs w:val="15"/>
              </w:rPr>
              <w:t>24.48%</w:t>
            </w:r>
          </w:p>
        </w:tc>
        <w:tc>
          <w:tcPr>
            <w:tcW w:w="468" w:type="pct"/>
            <w:noWrap/>
            <w:vAlign w:val="center"/>
          </w:tcPr>
          <w:p w14:paraId="5FB9DA2E" w14:textId="77777777" w:rsidR="005068AB" w:rsidRPr="00800D22" w:rsidRDefault="005068AB" w:rsidP="00573A00">
            <w:pPr>
              <w:rPr>
                <w:sz w:val="15"/>
                <w:szCs w:val="15"/>
              </w:rPr>
            </w:pPr>
            <w:r w:rsidRPr="00800D22">
              <w:rPr>
                <w:sz w:val="15"/>
                <w:szCs w:val="15"/>
              </w:rPr>
              <w:t xml:space="preserve">419.41 </w:t>
            </w:r>
          </w:p>
        </w:tc>
        <w:tc>
          <w:tcPr>
            <w:tcW w:w="501" w:type="pct"/>
            <w:noWrap/>
            <w:vAlign w:val="center"/>
          </w:tcPr>
          <w:p w14:paraId="77F402D4" w14:textId="77777777" w:rsidR="005068AB" w:rsidRPr="00800D22" w:rsidRDefault="005068AB" w:rsidP="00573A00">
            <w:pPr>
              <w:rPr>
                <w:sz w:val="15"/>
                <w:szCs w:val="15"/>
              </w:rPr>
            </w:pPr>
            <w:r w:rsidRPr="00800D22">
              <w:rPr>
                <w:sz w:val="15"/>
                <w:szCs w:val="15"/>
              </w:rPr>
              <w:t>25.32%</w:t>
            </w:r>
          </w:p>
        </w:tc>
        <w:tc>
          <w:tcPr>
            <w:tcW w:w="468" w:type="pct"/>
            <w:noWrap/>
            <w:vAlign w:val="center"/>
          </w:tcPr>
          <w:p w14:paraId="671D8356" w14:textId="77777777" w:rsidR="005068AB" w:rsidRPr="00800D22" w:rsidRDefault="005068AB" w:rsidP="00573A00">
            <w:pPr>
              <w:rPr>
                <w:sz w:val="15"/>
                <w:szCs w:val="15"/>
              </w:rPr>
            </w:pPr>
            <w:r w:rsidRPr="00800D22">
              <w:rPr>
                <w:sz w:val="15"/>
                <w:szCs w:val="15"/>
              </w:rPr>
              <w:t xml:space="preserve">539.02 </w:t>
            </w:r>
          </w:p>
        </w:tc>
        <w:tc>
          <w:tcPr>
            <w:tcW w:w="502" w:type="pct"/>
            <w:noWrap/>
            <w:vAlign w:val="center"/>
          </w:tcPr>
          <w:p w14:paraId="7244720D" w14:textId="77777777" w:rsidR="005068AB" w:rsidRPr="00800D22" w:rsidRDefault="005068AB" w:rsidP="00573A00">
            <w:pPr>
              <w:rPr>
                <w:sz w:val="15"/>
                <w:szCs w:val="15"/>
              </w:rPr>
            </w:pPr>
            <w:r w:rsidRPr="00800D22">
              <w:rPr>
                <w:sz w:val="15"/>
                <w:szCs w:val="15"/>
              </w:rPr>
              <w:t>26.00%</w:t>
            </w:r>
          </w:p>
        </w:tc>
        <w:tc>
          <w:tcPr>
            <w:tcW w:w="468" w:type="pct"/>
            <w:noWrap/>
            <w:vAlign w:val="center"/>
          </w:tcPr>
          <w:p w14:paraId="46D84792" w14:textId="77777777" w:rsidR="005068AB" w:rsidRPr="00800D22" w:rsidRDefault="005068AB" w:rsidP="00573A00">
            <w:pPr>
              <w:rPr>
                <w:sz w:val="15"/>
                <w:szCs w:val="15"/>
              </w:rPr>
            </w:pPr>
            <w:r w:rsidRPr="00800D22">
              <w:rPr>
                <w:sz w:val="15"/>
                <w:szCs w:val="15"/>
              </w:rPr>
              <w:t xml:space="preserve">635.23 </w:t>
            </w:r>
          </w:p>
        </w:tc>
        <w:tc>
          <w:tcPr>
            <w:tcW w:w="501" w:type="pct"/>
            <w:noWrap/>
            <w:vAlign w:val="center"/>
          </w:tcPr>
          <w:p w14:paraId="723E86C6" w14:textId="77777777" w:rsidR="005068AB" w:rsidRPr="00800D22" w:rsidRDefault="005068AB" w:rsidP="00573A00">
            <w:pPr>
              <w:rPr>
                <w:sz w:val="15"/>
                <w:szCs w:val="15"/>
              </w:rPr>
            </w:pPr>
            <w:r w:rsidRPr="00800D22">
              <w:rPr>
                <w:sz w:val="15"/>
                <w:szCs w:val="15"/>
              </w:rPr>
              <w:t>26.94%</w:t>
            </w:r>
          </w:p>
        </w:tc>
      </w:tr>
      <w:tr w:rsidR="005068AB" w:rsidRPr="00800D22" w14:paraId="1AF8B566" w14:textId="77777777" w:rsidTr="00573A00">
        <w:trPr>
          <w:trHeight w:val="285"/>
        </w:trPr>
        <w:tc>
          <w:tcPr>
            <w:tcW w:w="544" w:type="pct"/>
            <w:vMerge/>
            <w:vAlign w:val="center"/>
          </w:tcPr>
          <w:p w14:paraId="24EEBE60" w14:textId="77777777" w:rsidR="005068AB" w:rsidRPr="00800D22" w:rsidRDefault="005068AB" w:rsidP="00573A00">
            <w:pPr>
              <w:widowControl/>
              <w:rPr>
                <w:kern w:val="0"/>
                <w:sz w:val="15"/>
                <w:szCs w:val="15"/>
              </w:rPr>
            </w:pPr>
          </w:p>
        </w:tc>
        <w:tc>
          <w:tcPr>
            <w:tcW w:w="544" w:type="pct"/>
            <w:noWrap/>
            <w:vAlign w:val="center"/>
          </w:tcPr>
          <w:p w14:paraId="760A232B"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7DF40E98" w14:textId="77777777" w:rsidR="005068AB" w:rsidRPr="00800D22" w:rsidRDefault="005068AB" w:rsidP="00573A00">
            <w:pPr>
              <w:rPr>
                <w:sz w:val="15"/>
                <w:szCs w:val="15"/>
              </w:rPr>
            </w:pPr>
            <w:r w:rsidRPr="00800D22">
              <w:rPr>
                <w:sz w:val="15"/>
                <w:szCs w:val="15"/>
              </w:rPr>
              <w:t xml:space="preserve">74.04 </w:t>
            </w:r>
          </w:p>
        </w:tc>
        <w:tc>
          <w:tcPr>
            <w:tcW w:w="501" w:type="pct"/>
            <w:noWrap/>
            <w:vAlign w:val="center"/>
          </w:tcPr>
          <w:p w14:paraId="16E0E5AA" w14:textId="77777777" w:rsidR="005068AB" w:rsidRPr="00800D22" w:rsidRDefault="005068AB" w:rsidP="00573A00">
            <w:pPr>
              <w:rPr>
                <w:sz w:val="15"/>
                <w:szCs w:val="15"/>
              </w:rPr>
            </w:pPr>
            <w:r w:rsidRPr="00800D22">
              <w:rPr>
                <w:sz w:val="15"/>
                <w:szCs w:val="15"/>
              </w:rPr>
              <w:t>5.53%</w:t>
            </w:r>
          </w:p>
        </w:tc>
        <w:tc>
          <w:tcPr>
            <w:tcW w:w="468" w:type="pct"/>
            <w:noWrap/>
            <w:vAlign w:val="center"/>
          </w:tcPr>
          <w:p w14:paraId="4CD77BC1" w14:textId="77777777" w:rsidR="005068AB" w:rsidRPr="00800D22" w:rsidRDefault="005068AB" w:rsidP="00573A00">
            <w:pPr>
              <w:rPr>
                <w:sz w:val="15"/>
                <w:szCs w:val="15"/>
              </w:rPr>
            </w:pPr>
            <w:r w:rsidRPr="00800D22">
              <w:rPr>
                <w:sz w:val="15"/>
                <w:szCs w:val="15"/>
              </w:rPr>
              <w:t xml:space="preserve">124.98 </w:t>
            </w:r>
          </w:p>
        </w:tc>
        <w:tc>
          <w:tcPr>
            <w:tcW w:w="501" w:type="pct"/>
            <w:noWrap/>
            <w:vAlign w:val="center"/>
          </w:tcPr>
          <w:p w14:paraId="01B38285" w14:textId="77777777" w:rsidR="005068AB" w:rsidRPr="00800D22" w:rsidRDefault="005068AB" w:rsidP="00573A00">
            <w:pPr>
              <w:rPr>
                <w:sz w:val="15"/>
                <w:szCs w:val="15"/>
              </w:rPr>
            </w:pPr>
            <w:r w:rsidRPr="00800D22">
              <w:rPr>
                <w:sz w:val="15"/>
                <w:szCs w:val="15"/>
              </w:rPr>
              <w:t>7.54%</w:t>
            </w:r>
          </w:p>
        </w:tc>
        <w:tc>
          <w:tcPr>
            <w:tcW w:w="468" w:type="pct"/>
            <w:noWrap/>
            <w:vAlign w:val="center"/>
          </w:tcPr>
          <w:p w14:paraId="5EA2CEE7" w14:textId="77777777" w:rsidR="005068AB" w:rsidRPr="00800D22" w:rsidRDefault="005068AB" w:rsidP="00573A00">
            <w:pPr>
              <w:rPr>
                <w:sz w:val="15"/>
                <w:szCs w:val="15"/>
              </w:rPr>
            </w:pPr>
            <w:r w:rsidRPr="00800D22">
              <w:rPr>
                <w:sz w:val="15"/>
                <w:szCs w:val="15"/>
              </w:rPr>
              <w:t xml:space="preserve">179.85 </w:t>
            </w:r>
          </w:p>
        </w:tc>
        <w:tc>
          <w:tcPr>
            <w:tcW w:w="502" w:type="pct"/>
            <w:noWrap/>
            <w:vAlign w:val="center"/>
          </w:tcPr>
          <w:p w14:paraId="26E862AB" w14:textId="77777777" w:rsidR="005068AB" w:rsidRPr="00800D22" w:rsidRDefault="005068AB" w:rsidP="00573A00">
            <w:pPr>
              <w:rPr>
                <w:sz w:val="15"/>
                <w:szCs w:val="15"/>
              </w:rPr>
            </w:pPr>
            <w:r w:rsidRPr="00800D22">
              <w:rPr>
                <w:sz w:val="15"/>
                <w:szCs w:val="15"/>
              </w:rPr>
              <w:t>8.68%</w:t>
            </w:r>
          </w:p>
        </w:tc>
        <w:tc>
          <w:tcPr>
            <w:tcW w:w="468" w:type="pct"/>
            <w:noWrap/>
            <w:vAlign w:val="center"/>
          </w:tcPr>
          <w:p w14:paraId="3C1DF012" w14:textId="77777777" w:rsidR="005068AB" w:rsidRPr="00800D22" w:rsidRDefault="005068AB" w:rsidP="00573A00">
            <w:pPr>
              <w:rPr>
                <w:sz w:val="15"/>
                <w:szCs w:val="15"/>
              </w:rPr>
            </w:pPr>
            <w:r w:rsidRPr="00800D22">
              <w:rPr>
                <w:sz w:val="15"/>
                <w:szCs w:val="15"/>
              </w:rPr>
              <w:t xml:space="preserve">227.38 </w:t>
            </w:r>
          </w:p>
        </w:tc>
        <w:tc>
          <w:tcPr>
            <w:tcW w:w="501" w:type="pct"/>
            <w:noWrap/>
            <w:vAlign w:val="center"/>
          </w:tcPr>
          <w:p w14:paraId="638FB3FC" w14:textId="77777777" w:rsidR="005068AB" w:rsidRPr="00800D22" w:rsidRDefault="005068AB" w:rsidP="00573A00">
            <w:pPr>
              <w:rPr>
                <w:sz w:val="15"/>
                <w:szCs w:val="15"/>
              </w:rPr>
            </w:pPr>
            <w:r w:rsidRPr="00800D22">
              <w:rPr>
                <w:sz w:val="15"/>
                <w:szCs w:val="15"/>
              </w:rPr>
              <w:t>9.64%</w:t>
            </w:r>
          </w:p>
        </w:tc>
      </w:tr>
      <w:tr w:rsidR="005068AB" w:rsidRPr="00800D22" w14:paraId="3858FDD8" w14:textId="77777777" w:rsidTr="00573A00">
        <w:trPr>
          <w:trHeight w:val="285"/>
        </w:trPr>
        <w:tc>
          <w:tcPr>
            <w:tcW w:w="544" w:type="pct"/>
            <w:vMerge/>
            <w:vAlign w:val="center"/>
          </w:tcPr>
          <w:p w14:paraId="5253BE47" w14:textId="77777777" w:rsidR="005068AB" w:rsidRPr="00800D22" w:rsidRDefault="005068AB" w:rsidP="00573A00">
            <w:pPr>
              <w:widowControl/>
              <w:rPr>
                <w:kern w:val="0"/>
                <w:sz w:val="15"/>
                <w:szCs w:val="15"/>
              </w:rPr>
            </w:pPr>
          </w:p>
        </w:tc>
        <w:tc>
          <w:tcPr>
            <w:tcW w:w="544" w:type="pct"/>
            <w:noWrap/>
            <w:vAlign w:val="center"/>
          </w:tcPr>
          <w:p w14:paraId="71B79AC8"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2BB9E790" w14:textId="77777777" w:rsidR="005068AB" w:rsidRPr="00800D22" w:rsidRDefault="005068AB" w:rsidP="00573A00">
            <w:pPr>
              <w:rPr>
                <w:sz w:val="15"/>
                <w:szCs w:val="15"/>
              </w:rPr>
            </w:pPr>
            <w:r w:rsidRPr="00800D22">
              <w:rPr>
                <w:sz w:val="15"/>
                <w:szCs w:val="15"/>
              </w:rPr>
              <w:t xml:space="preserve">1338.98 </w:t>
            </w:r>
          </w:p>
        </w:tc>
        <w:tc>
          <w:tcPr>
            <w:tcW w:w="501" w:type="pct"/>
            <w:noWrap/>
            <w:vAlign w:val="center"/>
          </w:tcPr>
          <w:p w14:paraId="15F5515D"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7F3F0C49" w14:textId="77777777" w:rsidR="005068AB" w:rsidRPr="00800D22" w:rsidRDefault="005068AB" w:rsidP="00573A00">
            <w:pPr>
              <w:rPr>
                <w:sz w:val="15"/>
                <w:szCs w:val="15"/>
              </w:rPr>
            </w:pPr>
            <w:r w:rsidRPr="00800D22">
              <w:rPr>
                <w:sz w:val="15"/>
                <w:szCs w:val="15"/>
              </w:rPr>
              <w:t xml:space="preserve">1656.69 </w:t>
            </w:r>
          </w:p>
        </w:tc>
        <w:tc>
          <w:tcPr>
            <w:tcW w:w="501" w:type="pct"/>
            <w:noWrap/>
            <w:vAlign w:val="center"/>
          </w:tcPr>
          <w:p w14:paraId="30C752DE"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9C2DC59" w14:textId="77777777" w:rsidR="005068AB" w:rsidRPr="00800D22" w:rsidRDefault="005068AB" w:rsidP="00573A00">
            <w:pPr>
              <w:rPr>
                <w:sz w:val="15"/>
                <w:szCs w:val="15"/>
              </w:rPr>
            </w:pPr>
            <w:r w:rsidRPr="00800D22">
              <w:rPr>
                <w:sz w:val="15"/>
                <w:szCs w:val="15"/>
              </w:rPr>
              <w:t xml:space="preserve">2072.88 </w:t>
            </w:r>
          </w:p>
        </w:tc>
        <w:tc>
          <w:tcPr>
            <w:tcW w:w="502" w:type="pct"/>
            <w:noWrap/>
            <w:vAlign w:val="center"/>
          </w:tcPr>
          <w:p w14:paraId="738C2A08"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3355DBB" w14:textId="77777777" w:rsidR="005068AB" w:rsidRPr="00800D22" w:rsidRDefault="005068AB" w:rsidP="00573A00">
            <w:pPr>
              <w:rPr>
                <w:sz w:val="15"/>
                <w:szCs w:val="15"/>
              </w:rPr>
            </w:pPr>
            <w:r w:rsidRPr="00800D22">
              <w:rPr>
                <w:sz w:val="15"/>
                <w:szCs w:val="15"/>
              </w:rPr>
              <w:t xml:space="preserve">2357.53 </w:t>
            </w:r>
          </w:p>
        </w:tc>
        <w:tc>
          <w:tcPr>
            <w:tcW w:w="501" w:type="pct"/>
            <w:noWrap/>
            <w:vAlign w:val="center"/>
          </w:tcPr>
          <w:p w14:paraId="1159AD46" w14:textId="77777777" w:rsidR="005068AB" w:rsidRPr="00800D22" w:rsidRDefault="005068AB" w:rsidP="00573A00">
            <w:pPr>
              <w:rPr>
                <w:sz w:val="15"/>
                <w:szCs w:val="15"/>
              </w:rPr>
            </w:pPr>
            <w:r w:rsidRPr="00800D22">
              <w:rPr>
                <w:sz w:val="15"/>
                <w:szCs w:val="15"/>
              </w:rPr>
              <w:t>100.00%</w:t>
            </w:r>
          </w:p>
        </w:tc>
      </w:tr>
    </w:tbl>
    <w:p w14:paraId="490F0FC6" w14:textId="77777777" w:rsidR="005068AB" w:rsidRPr="00800D22" w:rsidRDefault="005068AB" w:rsidP="005068AB">
      <w:pPr>
        <w:rPr>
          <w:rFonts w:eastAsia="新宋体"/>
          <w:sz w:val="18"/>
          <w:szCs w:val="18"/>
        </w:rPr>
      </w:pPr>
    </w:p>
    <w:p w14:paraId="61DD03A2" w14:textId="77777777" w:rsidR="005068AB" w:rsidRPr="00800D22" w:rsidRDefault="005068AB" w:rsidP="005068AB">
      <w:pPr>
        <w:rPr>
          <w:rFonts w:eastAsia="新宋体"/>
          <w:sz w:val="18"/>
          <w:szCs w:val="18"/>
        </w:rPr>
      </w:pPr>
    </w:p>
    <w:p w14:paraId="76E13C7C" w14:textId="77777777" w:rsidR="005068AB" w:rsidRPr="00800D22" w:rsidRDefault="005068AB" w:rsidP="005068AB">
      <w:pPr>
        <w:rPr>
          <w:rFonts w:eastAsia="新宋体"/>
          <w:sz w:val="18"/>
          <w:szCs w:val="18"/>
        </w:rPr>
      </w:pPr>
    </w:p>
    <w:p w14:paraId="39DA4AB2" w14:textId="77777777" w:rsidR="005068AB" w:rsidRPr="00800D22" w:rsidRDefault="005068AB" w:rsidP="005068AB">
      <w:pPr>
        <w:jc w:val="right"/>
        <w:rPr>
          <w:rFonts w:eastAsia="新宋体"/>
          <w:szCs w:val="21"/>
        </w:rPr>
      </w:pPr>
      <w:r w:rsidRPr="00800D22">
        <w:rPr>
          <w:rFonts w:eastAsia="新宋体" w:hint="eastAsia"/>
          <w:szCs w:val="21"/>
        </w:rPr>
        <w:t>（续表）</w:t>
      </w:r>
    </w:p>
    <w:tbl>
      <w:tblPr>
        <w:tblW w:w="5000" w:type="pct"/>
        <w:tblBorders>
          <w:top w:val="single" w:sz="4" w:space="0" w:color="auto"/>
          <w:bottom w:val="single" w:sz="4" w:space="0" w:color="auto"/>
        </w:tblBorders>
        <w:tblLook w:val="0000" w:firstRow="0" w:lastRow="0" w:firstColumn="0" w:lastColumn="0" w:noHBand="0" w:noVBand="0"/>
      </w:tblPr>
      <w:tblGrid>
        <w:gridCol w:w="929"/>
        <w:gridCol w:w="929"/>
        <w:gridCol w:w="855"/>
        <w:gridCol w:w="855"/>
        <w:gridCol w:w="798"/>
        <w:gridCol w:w="855"/>
        <w:gridCol w:w="798"/>
        <w:gridCol w:w="856"/>
        <w:gridCol w:w="798"/>
        <w:gridCol w:w="855"/>
      </w:tblGrid>
      <w:tr w:rsidR="005068AB" w:rsidRPr="00800D22" w14:paraId="12951661" w14:textId="77777777" w:rsidTr="00573A00">
        <w:trPr>
          <w:trHeight w:val="240"/>
        </w:trPr>
        <w:tc>
          <w:tcPr>
            <w:tcW w:w="544" w:type="pct"/>
            <w:vMerge w:val="restart"/>
            <w:tcBorders>
              <w:top w:val="single" w:sz="4" w:space="0" w:color="auto"/>
              <w:bottom w:val="nil"/>
            </w:tcBorders>
            <w:noWrap/>
            <w:vAlign w:val="center"/>
          </w:tcPr>
          <w:p w14:paraId="06706D01" w14:textId="77777777" w:rsidR="005068AB" w:rsidRPr="00800D22" w:rsidRDefault="005068AB" w:rsidP="00573A00">
            <w:pPr>
              <w:widowControl/>
              <w:rPr>
                <w:kern w:val="0"/>
                <w:szCs w:val="21"/>
              </w:rPr>
            </w:pPr>
            <w:r w:rsidRPr="00800D22">
              <w:rPr>
                <w:rFonts w:hint="eastAsia"/>
                <w:kern w:val="0"/>
                <w:szCs w:val="21"/>
              </w:rPr>
              <w:t>国别</w:t>
            </w:r>
          </w:p>
        </w:tc>
        <w:tc>
          <w:tcPr>
            <w:tcW w:w="544" w:type="pct"/>
            <w:vMerge w:val="restart"/>
            <w:tcBorders>
              <w:top w:val="single" w:sz="4" w:space="0" w:color="auto"/>
              <w:bottom w:val="nil"/>
            </w:tcBorders>
            <w:vAlign w:val="center"/>
          </w:tcPr>
          <w:p w14:paraId="221266C7" w14:textId="77777777" w:rsidR="005068AB" w:rsidRPr="00800D22" w:rsidRDefault="005068AB" w:rsidP="00573A00">
            <w:pPr>
              <w:widowControl/>
              <w:rPr>
                <w:kern w:val="0"/>
                <w:szCs w:val="21"/>
              </w:rPr>
            </w:pPr>
            <w:r w:rsidRPr="00800D22">
              <w:rPr>
                <w:rFonts w:hint="eastAsia"/>
                <w:kern w:val="0"/>
                <w:szCs w:val="21"/>
              </w:rPr>
              <w:t>债券</w:t>
            </w:r>
          </w:p>
          <w:p w14:paraId="36FDA89A" w14:textId="77777777" w:rsidR="005068AB" w:rsidRPr="00800D22" w:rsidRDefault="005068AB" w:rsidP="00573A00">
            <w:pPr>
              <w:widowControl/>
              <w:rPr>
                <w:kern w:val="0"/>
                <w:szCs w:val="21"/>
              </w:rPr>
            </w:pPr>
            <w:r w:rsidRPr="00800D22">
              <w:rPr>
                <w:rFonts w:hint="eastAsia"/>
                <w:kern w:val="0"/>
                <w:szCs w:val="21"/>
              </w:rPr>
              <w:t>类型</w:t>
            </w:r>
          </w:p>
        </w:tc>
        <w:tc>
          <w:tcPr>
            <w:tcW w:w="1002" w:type="pct"/>
            <w:gridSpan w:val="2"/>
            <w:tcBorders>
              <w:top w:val="single" w:sz="4" w:space="0" w:color="auto"/>
              <w:bottom w:val="nil"/>
            </w:tcBorders>
            <w:noWrap/>
            <w:vAlign w:val="center"/>
          </w:tcPr>
          <w:p w14:paraId="3C39DA49" w14:textId="77777777" w:rsidR="005068AB" w:rsidRPr="00800D22" w:rsidRDefault="005068AB" w:rsidP="00573A00">
            <w:pPr>
              <w:jc w:val="center"/>
              <w:rPr>
                <w:szCs w:val="21"/>
              </w:rPr>
            </w:pPr>
            <w:r w:rsidRPr="00800D22">
              <w:rPr>
                <w:szCs w:val="21"/>
              </w:rPr>
              <w:t>2001</w:t>
            </w:r>
            <w:r w:rsidRPr="00800D22">
              <w:rPr>
                <w:szCs w:val="21"/>
              </w:rPr>
              <w:t>年</w:t>
            </w:r>
          </w:p>
        </w:tc>
        <w:tc>
          <w:tcPr>
            <w:tcW w:w="969" w:type="pct"/>
            <w:gridSpan w:val="2"/>
            <w:tcBorders>
              <w:top w:val="single" w:sz="4" w:space="0" w:color="auto"/>
              <w:bottom w:val="nil"/>
            </w:tcBorders>
            <w:noWrap/>
            <w:vAlign w:val="center"/>
          </w:tcPr>
          <w:p w14:paraId="12780128" w14:textId="77777777" w:rsidR="005068AB" w:rsidRPr="00800D22" w:rsidRDefault="005068AB" w:rsidP="00573A00">
            <w:pPr>
              <w:jc w:val="center"/>
              <w:rPr>
                <w:szCs w:val="21"/>
              </w:rPr>
            </w:pPr>
            <w:r w:rsidRPr="00800D22">
              <w:rPr>
                <w:szCs w:val="21"/>
              </w:rPr>
              <w:t>2002</w:t>
            </w:r>
            <w:r w:rsidRPr="00800D22">
              <w:rPr>
                <w:szCs w:val="21"/>
              </w:rPr>
              <w:t>年</w:t>
            </w:r>
          </w:p>
        </w:tc>
        <w:tc>
          <w:tcPr>
            <w:tcW w:w="970" w:type="pct"/>
            <w:gridSpan w:val="2"/>
            <w:tcBorders>
              <w:top w:val="single" w:sz="4" w:space="0" w:color="auto"/>
              <w:bottom w:val="nil"/>
            </w:tcBorders>
            <w:noWrap/>
            <w:vAlign w:val="center"/>
          </w:tcPr>
          <w:p w14:paraId="20D11ED2" w14:textId="77777777" w:rsidR="005068AB" w:rsidRPr="00800D22" w:rsidRDefault="005068AB" w:rsidP="00573A00">
            <w:pPr>
              <w:jc w:val="center"/>
              <w:rPr>
                <w:szCs w:val="21"/>
              </w:rPr>
            </w:pPr>
            <w:r w:rsidRPr="00800D22">
              <w:rPr>
                <w:szCs w:val="21"/>
              </w:rPr>
              <w:t>2003</w:t>
            </w:r>
            <w:r w:rsidRPr="00800D22">
              <w:rPr>
                <w:szCs w:val="21"/>
              </w:rPr>
              <w:t>年</w:t>
            </w:r>
          </w:p>
        </w:tc>
        <w:tc>
          <w:tcPr>
            <w:tcW w:w="969" w:type="pct"/>
            <w:gridSpan w:val="2"/>
            <w:tcBorders>
              <w:top w:val="single" w:sz="4" w:space="0" w:color="auto"/>
              <w:bottom w:val="nil"/>
            </w:tcBorders>
            <w:noWrap/>
            <w:vAlign w:val="center"/>
          </w:tcPr>
          <w:p w14:paraId="1198161D" w14:textId="77777777" w:rsidR="005068AB" w:rsidRPr="00800D22" w:rsidRDefault="005068AB" w:rsidP="00573A00">
            <w:pPr>
              <w:jc w:val="center"/>
              <w:rPr>
                <w:szCs w:val="21"/>
              </w:rPr>
            </w:pPr>
            <w:r w:rsidRPr="00800D22">
              <w:rPr>
                <w:szCs w:val="21"/>
              </w:rPr>
              <w:t>2004</w:t>
            </w:r>
            <w:r w:rsidRPr="00800D22">
              <w:rPr>
                <w:szCs w:val="21"/>
              </w:rPr>
              <w:t>年</w:t>
            </w:r>
          </w:p>
        </w:tc>
      </w:tr>
      <w:tr w:rsidR="005068AB" w:rsidRPr="00800D22" w14:paraId="21C4A3AD" w14:textId="77777777" w:rsidTr="00573A00">
        <w:trPr>
          <w:trHeight w:val="240"/>
        </w:trPr>
        <w:tc>
          <w:tcPr>
            <w:tcW w:w="544" w:type="pct"/>
            <w:vMerge/>
            <w:tcBorders>
              <w:top w:val="nil"/>
              <w:bottom w:val="single" w:sz="4" w:space="0" w:color="auto"/>
            </w:tcBorders>
            <w:vAlign w:val="center"/>
          </w:tcPr>
          <w:p w14:paraId="7C88316B" w14:textId="77777777" w:rsidR="005068AB" w:rsidRPr="00800D22" w:rsidRDefault="005068AB" w:rsidP="00573A00">
            <w:pPr>
              <w:widowControl/>
              <w:jc w:val="center"/>
              <w:rPr>
                <w:kern w:val="0"/>
                <w:szCs w:val="21"/>
              </w:rPr>
            </w:pPr>
          </w:p>
        </w:tc>
        <w:tc>
          <w:tcPr>
            <w:tcW w:w="544" w:type="pct"/>
            <w:vMerge/>
            <w:tcBorders>
              <w:top w:val="nil"/>
              <w:bottom w:val="single" w:sz="4" w:space="0" w:color="auto"/>
            </w:tcBorders>
            <w:vAlign w:val="center"/>
          </w:tcPr>
          <w:p w14:paraId="0FDCE031" w14:textId="77777777" w:rsidR="005068AB" w:rsidRPr="00800D22" w:rsidRDefault="005068AB" w:rsidP="00573A00">
            <w:pPr>
              <w:widowControl/>
              <w:jc w:val="center"/>
              <w:rPr>
                <w:kern w:val="0"/>
                <w:szCs w:val="21"/>
              </w:rPr>
            </w:pPr>
          </w:p>
        </w:tc>
        <w:tc>
          <w:tcPr>
            <w:tcW w:w="501" w:type="pct"/>
            <w:tcBorders>
              <w:top w:val="nil"/>
              <w:bottom w:val="single" w:sz="4" w:space="0" w:color="auto"/>
            </w:tcBorders>
            <w:noWrap/>
            <w:vAlign w:val="center"/>
          </w:tcPr>
          <w:p w14:paraId="27917744" w14:textId="77777777" w:rsidR="005068AB" w:rsidRPr="00800D22" w:rsidRDefault="005068AB" w:rsidP="00573A00">
            <w:pPr>
              <w:widowControl/>
              <w:jc w:val="center"/>
              <w:rPr>
                <w:kern w:val="0"/>
                <w:szCs w:val="21"/>
              </w:rPr>
            </w:pPr>
            <w:r w:rsidRPr="00800D22">
              <w:rPr>
                <w:kern w:val="0"/>
                <w:szCs w:val="21"/>
              </w:rPr>
              <w:t>余额</w:t>
            </w:r>
          </w:p>
        </w:tc>
        <w:tc>
          <w:tcPr>
            <w:tcW w:w="501" w:type="pct"/>
            <w:tcBorders>
              <w:top w:val="nil"/>
              <w:bottom w:val="single" w:sz="4" w:space="0" w:color="auto"/>
            </w:tcBorders>
            <w:noWrap/>
            <w:vAlign w:val="center"/>
          </w:tcPr>
          <w:p w14:paraId="12993FC7" w14:textId="77777777" w:rsidR="005068AB" w:rsidRPr="00800D22" w:rsidRDefault="005068AB" w:rsidP="00573A00">
            <w:pPr>
              <w:widowControl/>
              <w:jc w:val="center"/>
              <w:rPr>
                <w:kern w:val="0"/>
                <w:szCs w:val="21"/>
              </w:rPr>
            </w:pPr>
            <w:r w:rsidRPr="00800D22">
              <w:rPr>
                <w:kern w:val="0"/>
                <w:szCs w:val="21"/>
              </w:rPr>
              <w:t>比重</w:t>
            </w:r>
          </w:p>
        </w:tc>
        <w:tc>
          <w:tcPr>
            <w:tcW w:w="468" w:type="pct"/>
            <w:tcBorders>
              <w:top w:val="nil"/>
              <w:bottom w:val="single" w:sz="4" w:space="0" w:color="auto"/>
            </w:tcBorders>
            <w:noWrap/>
            <w:vAlign w:val="center"/>
          </w:tcPr>
          <w:p w14:paraId="1C306121" w14:textId="77777777" w:rsidR="005068AB" w:rsidRPr="00800D22" w:rsidRDefault="005068AB" w:rsidP="00573A00">
            <w:pPr>
              <w:widowControl/>
              <w:jc w:val="center"/>
              <w:rPr>
                <w:kern w:val="0"/>
                <w:szCs w:val="21"/>
              </w:rPr>
            </w:pPr>
            <w:r w:rsidRPr="00800D22">
              <w:rPr>
                <w:kern w:val="0"/>
                <w:szCs w:val="21"/>
              </w:rPr>
              <w:t>余额</w:t>
            </w:r>
          </w:p>
        </w:tc>
        <w:tc>
          <w:tcPr>
            <w:tcW w:w="501" w:type="pct"/>
            <w:tcBorders>
              <w:top w:val="nil"/>
              <w:bottom w:val="single" w:sz="4" w:space="0" w:color="auto"/>
            </w:tcBorders>
            <w:noWrap/>
            <w:vAlign w:val="center"/>
          </w:tcPr>
          <w:p w14:paraId="070AEC6F" w14:textId="77777777" w:rsidR="005068AB" w:rsidRPr="00800D22" w:rsidRDefault="005068AB" w:rsidP="00573A00">
            <w:pPr>
              <w:widowControl/>
              <w:jc w:val="center"/>
              <w:rPr>
                <w:kern w:val="0"/>
                <w:szCs w:val="21"/>
              </w:rPr>
            </w:pPr>
            <w:r w:rsidRPr="00800D22">
              <w:rPr>
                <w:kern w:val="0"/>
                <w:szCs w:val="21"/>
              </w:rPr>
              <w:t>比重</w:t>
            </w:r>
          </w:p>
        </w:tc>
        <w:tc>
          <w:tcPr>
            <w:tcW w:w="468" w:type="pct"/>
            <w:tcBorders>
              <w:top w:val="nil"/>
              <w:bottom w:val="single" w:sz="4" w:space="0" w:color="auto"/>
            </w:tcBorders>
            <w:noWrap/>
            <w:vAlign w:val="center"/>
          </w:tcPr>
          <w:p w14:paraId="491D0FB4" w14:textId="77777777" w:rsidR="005068AB" w:rsidRPr="00800D22" w:rsidRDefault="005068AB" w:rsidP="00573A00">
            <w:pPr>
              <w:widowControl/>
              <w:jc w:val="center"/>
              <w:rPr>
                <w:kern w:val="0"/>
                <w:szCs w:val="21"/>
              </w:rPr>
            </w:pPr>
            <w:r w:rsidRPr="00800D22">
              <w:rPr>
                <w:kern w:val="0"/>
                <w:szCs w:val="21"/>
              </w:rPr>
              <w:t>余额</w:t>
            </w:r>
          </w:p>
        </w:tc>
        <w:tc>
          <w:tcPr>
            <w:tcW w:w="502" w:type="pct"/>
            <w:tcBorders>
              <w:top w:val="nil"/>
              <w:bottom w:val="single" w:sz="4" w:space="0" w:color="auto"/>
            </w:tcBorders>
            <w:noWrap/>
            <w:vAlign w:val="center"/>
          </w:tcPr>
          <w:p w14:paraId="7AF03AC3" w14:textId="77777777" w:rsidR="005068AB" w:rsidRPr="00800D22" w:rsidRDefault="005068AB" w:rsidP="00573A00">
            <w:pPr>
              <w:widowControl/>
              <w:jc w:val="center"/>
              <w:rPr>
                <w:kern w:val="0"/>
                <w:szCs w:val="21"/>
              </w:rPr>
            </w:pPr>
            <w:r w:rsidRPr="00800D22">
              <w:rPr>
                <w:kern w:val="0"/>
                <w:szCs w:val="21"/>
              </w:rPr>
              <w:t>比重</w:t>
            </w:r>
          </w:p>
        </w:tc>
        <w:tc>
          <w:tcPr>
            <w:tcW w:w="468" w:type="pct"/>
            <w:tcBorders>
              <w:top w:val="nil"/>
              <w:bottom w:val="single" w:sz="4" w:space="0" w:color="auto"/>
            </w:tcBorders>
            <w:noWrap/>
            <w:vAlign w:val="center"/>
          </w:tcPr>
          <w:p w14:paraId="6D0B4AE4" w14:textId="77777777" w:rsidR="005068AB" w:rsidRPr="00800D22" w:rsidRDefault="005068AB" w:rsidP="00573A00">
            <w:pPr>
              <w:widowControl/>
              <w:jc w:val="center"/>
              <w:rPr>
                <w:kern w:val="0"/>
                <w:szCs w:val="21"/>
              </w:rPr>
            </w:pPr>
            <w:r w:rsidRPr="00800D22">
              <w:rPr>
                <w:kern w:val="0"/>
                <w:szCs w:val="21"/>
              </w:rPr>
              <w:t>余额</w:t>
            </w:r>
          </w:p>
        </w:tc>
        <w:tc>
          <w:tcPr>
            <w:tcW w:w="501" w:type="pct"/>
            <w:tcBorders>
              <w:top w:val="nil"/>
              <w:bottom w:val="single" w:sz="4" w:space="0" w:color="auto"/>
            </w:tcBorders>
            <w:noWrap/>
            <w:vAlign w:val="center"/>
          </w:tcPr>
          <w:p w14:paraId="6544F700" w14:textId="77777777" w:rsidR="005068AB" w:rsidRPr="00800D22" w:rsidRDefault="005068AB" w:rsidP="00573A00">
            <w:pPr>
              <w:widowControl/>
              <w:jc w:val="center"/>
              <w:rPr>
                <w:kern w:val="0"/>
                <w:szCs w:val="21"/>
              </w:rPr>
            </w:pPr>
            <w:r w:rsidRPr="00800D22">
              <w:rPr>
                <w:kern w:val="0"/>
                <w:szCs w:val="21"/>
              </w:rPr>
              <w:t>比重</w:t>
            </w:r>
          </w:p>
        </w:tc>
      </w:tr>
      <w:tr w:rsidR="005068AB" w:rsidRPr="00800D22" w14:paraId="297F403F" w14:textId="77777777" w:rsidTr="00573A00">
        <w:trPr>
          <w:trHeight w:val="240"/>
        </w:trPr>
        <w:tc>
          <w:tcPr>
            <w:tcW w:w="544" w:type="pct"/>
            <w:vMerge w:val="restart"/>
            <w:noWrap/>
            <w:vAlign w:val="center"/>
          </w:tcPr>
          <w:p w14:paraId="0FC7F42D" w14:textId="77777777" w:rsidR="005068AB" w:rsidRPr="00800D22" w:rsidRDefault="005068AB" w:rsidP="00573A00">
            <w:pPr>
              <w:widowControl/>
              <w:rPr>
                <w:kern w:val="0"/>
                <w:sz w:val="15"/>
                <w:szCs w:val="15"/>
              </w:rPr>
            </w:pPr>
            <w:r w:rsidRPr="00800D22">
              <w:rPr>
                <w:kern w:val="0"/>
                <w:sz w:val="15"/>
                <w:szCs w:val="15"/>
              </w:rPr>
              <w:t>日本</w:t>
            </w:r>
          </w:p>
        </w:tc>
        <w:tc>
          <w:tcPr>
            <w:tcW w:w="544" w:type="pct"/>
            <w:noWrap/>
            <w:vAlign w:val="center"/>
          </w:tcPr>
          <w:p w14:paraId="04EF0B0A"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618723F2" w14:textId="77777777" w:rsidR="005068AB" w:rsidRPr="00800D22" w:rsidRDefault="005068AB" w:rsidP="00573A00">
            <w:pPr>
              <w:rPr>
                <w:sz w:val="15"/>
                <w:szCs w:val="15"/>
              </w:rPr>
            </w:pPr>
            <w:r w:rsidRPr="00800D22">
              <w:rPr>
                <w:sz w:val="15"/>
                <w:szCs w:val="15"/>
              </w:rPr>
              <w:t xml:space="preserve">3630.57 </w:t>
            </w:r>
          </w:p>
        </w:tc>
        <w:tc>
          <w:tcPr>
            <w:tcW w:w="501" w:type="pct"/>
            <w:noWrap/>
            <w:vAlign w:val="center"/>
          </w:tcPr>
          <w:p w14:paraId="187AE64A" w14:textId="77777777" w:rsidR="005068AB" w:rsidRPr="00800D22" w:rsidRDefault="005068AB" w:rsidP="00573A00">
            <w:pPr>
              <w:rPr>
                <w:sz w:val="15"/>
                <w:szCs w:val="15"/>
              </w:rPr>
            </w:pPr>
            <w:r w:rsidRPr="00800D22">
              <w:rPr>
                <w:sz w:val="15"/>
                <w:szCs w:val="15"/>
              </w:rPr>
              <w:t>66.26%</w:t>
            </w:r>
          </w:p>
        </w:tc>
        <w:tc>
          <w:tcPr>
            <w:tcW w:w="468" w:type="pct"/>
            <w:noWrap/>
            <w:vAlign w:val="center"/>
          </w:tcPr>
          <w:p w14:paraId="3DE16386" w14:textId="77777777" w:rsidR="005068AB" w:rsidRPr="00800D22" w:rsidRDefault="005068AB" w:rsidP="00573A00">
            <w:pPr>
              <w:rPr>
                <w:sz w:val="15"/>
                <w:szCs w:val="15"/>
              </w:rPr>
            </w:pPr>
            <w:r w:rsidRPr="00800D22">
              <w:rPr>
                <w:sz w:val="15"/>
                <w:szCs w:val="15"/>
              </w:rPr>
              <w:t xml:space="preserve">4543.67 </w:t>
            </w:r>
          </w:p>
        </w:tc>
        <w:tc>
          <w:tcPr>
            <w:tcW w:w="501" w:type="pct"/>
            <w:noWrap/>
            <w:vAlign w:val="center"/>
          </w:tcPr>
          <w:p w14:paraId="0AB3DFD4" w14:textId="77777777" w:rsidR="005068AB" w:rsidRPr="00800D22" w:rsidRDefault="005068AB" w:rsidP="00573A00">
            <w:pPr>
              <w:rPr>
                <w:sz w:val="15"/>
                <w:szCs w:val="15"/>
              </w:rPr>
            </w:pPr>
            <w:r w:rsidRPr="00800D22">
              <w:rPr>
                <w:sz w:val="15"/>
                <w:szCs w:val="15"/>
              </w:rPr>
              <w:t>71.30%</w:t>
            </w:r>
          </w:p>
        </w:tc>
        <w:tc>
          <w:tcPr>
            <w:tcW w:w="468" w:type="pct"/>
            <w:noWrap/>
            <w:vAlign w:val="center"/>
          </w:tcPr>
          <w:p w14:paraId="319E7AD1" w14:textId="77777777" w:rsidR="005068AB" w:rsidRPr="00800D22" w:rsidRDefault="005068AB" w:rsidP="00573A00">
            <w:pPr>
              <w:rPr>
                <w:sz w:val="15"/>
                <w:szCs w:val="15"/>
              </w:rPr>
            </w:pPr>
            <w:r w:rsidRPr="00800D22">
              <w:rPr>
                <w:sz w:val="15"/>
                <w:szCs w:val="15"/>
              </w:rPr>
              <w:t xml:space="preserve">5831.18 </w:t>
            </w:r>
          </w:p>
        </w:tc>
        <w:tc>
          <w:tcPr>
            <w:tcW w:w="502" w:type="pct"/>
            <w:noWrap/>
            <w:vAlign w:val="center"/>
          </w:tcPr>
          <w:p w14:paraId="27DA839C" w14:textId="77777777" w:rsidR="005068AB" w:rsidRPr="00800D22" w:rsidRDefault="005068AB" w:rsidP="00573A00">
            <w:pPr>
              <w:rPr>
                <w:sz w:val="15"/>
                <w:szCs w:val="15"/>
              </w:rPr>
            </w:pPr>
            <w:r w:rsidRPr="00800D22">
              <w:rPr>
                <w:sz w:val="15"/>
                <w:szCs w:val="15"/>
              </w:rPr>
              <w:t>74.58%</w:t>
            </w:r>
          </w:p>
        </w:tc>
        <w:tc>
          <w:tcPr>
            <w:tcW w:w="468" w:type="pct"/>
            <w:noWrap/>
            <w:vAlign w:val="center"/>
          </w:tcPr>
          <w:p w14:paraId="04F7CFCB" w14:textId="77777777" w:rsidR="005068AB" w:rsidRPr="00800D22" w:rsidRDefault="005068AB" w:rsidP="00573A00">
            <w:pPr>
              <w:rPr>
                <w:sz w:val="15"/>
                <w:szCs w:val="15"/>
              </w:rPr>
            </w:pPr>
            <w:r w:rsidRPr="00800D22">
              <w:rPr>
                <w:sz w:val="15"/>
                <w:szCs w:val="15"/>
              </w:rPr>
              <w:t xml:space="preserve">6836.69 </w:t>
            </w:r>
          </w:p>
        </w:tc>
        <w:tc>
          <w:tcPr>
            <w:tcW w:w="501" w:type="pct"/>
            <w:noWrap/>
            <w:vAlign w:val="center"/>
          </w:tcPr>
          <w:p w14:paraId="31EB433D" w14:textId="77777777" w:rsidR="005068AB" w:rsidRPr="00800D22" w:rsidRDefault="005068AB" w:rsidP="00573A00">
            <w:pPr>
              <w:rPr>
                <w:sz w:val="15"/>
                <w:szCs w:val="15"/>
              </w:rPr>
            </w:pPr>
            <w:r w:rsidRPr="00800D22">
              <w:rPr>
                <w:sz w:val="15"/>
                <w:szCs w:val="15"/>
              </w:rPr>
              <w:t>77.18%</w:t>
            </w:r>
          </w:p>
        </w:tc>
      </w:tr>
      <w:tr w:rsidR="005068AB" w:rsidRPr="00800D22" w14:paraId="1B22DF78" w14:textId="77777777" w:rsidTr="00573A00">
        <w:trPr>
          <w:trHeight w:val="240"/>
        </w:trPr>
        <w:tc>
          <w:tcPr>
            <w:tcW w:w="544" w:type="pct"/>
            <w:vMerge/>
            <w:vAlign w:val="center"/>
          </w:tcPr>
          <w:p w14:paraId="11D07680" w14:textId="77777777" w:rsidR="005068AB" w:rsidRPr="00800D22" w:rsidRDefault="005068AB" w:rsidP="00573A00">
            <w:pPr>
              <w:widowControl/>
              <w:rPr>
                <w:kern w:val="0"/>
                <w:sz w:val="15"/>
                <w:szCs w:val="15"/>
              </w:rPr>
            </w:pPr>
          </w:p>
        </w:tc>
        <w:tc>
          <w:tcPr>
            <w:tcW w:w="544" w:type="pct"/>
            <w:noWrap/>
            <w:vAlign w:val="center"/>
          </w:tcPr>
          <w:p w14:paraId="055EB62A"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1D7F1C70" w14:textId="77777777" w:rsidR="005068AB" w:rsidRPr="00800D22" w:rsidRDefault="005068AB" w:rsidP="00573A00">
            <w:pPr>
              <w:rPr>
                <w:sz w:val="15"/>
                <w:szCs w:val="15"/>
              </w:rPr>
            </w:pPr>
            <w:r w:rsidRPr="00800D22">
              <w:rPr>
                <w:sz w:val="15"/>
                <w:szCs w:val="15"/>
              </w:rPr>
              <w:t xml:space="preserve">1234.52 </w:t>
            </w:r>
          </w:p>
        </w:tc>
        <w:tc>
          <w:tcPr>
            <w:tcW w:w="501" w:type="pct"/>
            <w:noWrap/>
            <w:vAlign w:val="center"/>
          </w:tcPr>
          <w:p w14:paraId="3072AA7D" w14:textId="77777777" w:rsidR="005068AB" w:rsidRPr="00800D22" w:rsidRDefault="005068AB" w:rsidP="00573A00">
            <w:pPr>
              <w:rPr>
                <w:sz w:val="15"/>
                <w:szCs w:val="15"/>
              </w:rPr>
            </w:pPr>
            <w:r w:rsidRPr="00800D22">
              <w:rPr>
                <w:sz w:val="15"/>
                <w:szCs w:val="15"/>
              </w:rPr>
              <w:t>22.53%</w:t>
            </w:r>
          </w:p>
        </w:tc>
        <w:tc>
          <w:tcPr>
            <w:tcW w:w="468" w:type="pct"/>
            <w:noWrap/>
            <w:vAlign w:val="center"/>
          </w:tcPr>
          <w:p w14:paraId="3A0340EC" w14:textId="77777777" w:rsidR="005068AB" w:rsidRPr="00800D22" w:rsidRDefault="005068AB" w:rsidP="00573A00">
            <w:pPr>
              <w:rPr>
                <w:sz w:val="15"/>
                <w:szCs w:val="15"/>
              </w:rPr>
            </w:pPr>
            <w:r w:rsidRPr="00800D22">
              <w:rPr>
                <w:sz w:val="15"/>
                <w:szCs w:val="15"/>
              </w:rPr>
              <w:t xml:space="preserve">1145.82 </w:t>
            </w:r>
          </w:p>
        </w:tc>
        <w:tc>
          <w:tcPr>
            <w:tcW w:w="501" w:type="pct"/>
            <w:noWrap/>
            <w:vAlign w:val="center"/>
          </w:tcPr>
          <w:p w14:paraId="29DE6A76" w14:textId="77777777" w:rsidR="005068AB" w:rsidRPr="00800D22" w:rsidRDefault="005068AB" w:rsidP="00573A00">
            <w:pPr>
              <w:rPr>
                <w:sz w:val="15"/>
                <w:szCs w:val="15"/>
              </w:rPr>
            </w:pPr>
            <w:r w:rsidRPr="00800D22">
              <w:rPr>
                <w:sz w:val="15"/>
                <w:szCs w:val="15"/>
              </w:rPr>
              <w:t>17.98%</w:t>
            </w:r>
          </w:p>
        </w:tc>
        <w:tc>
          <w:tcPr>
            <w:tcW w:w="468" w:type="pct"/>
            <w:noWrap/>
            <w:vAlign w:val="center"/>
          </w:tcPr>
          <w:p w14:paraId="54A70AB5" w14:textId="77777777" w:rsidR="005068AB" w:rsidRPr="00800D22" w:rsidRDefault="005068AB" w:rsidP="00573A00">
            <w:pPr>
              <w:rPr>
                <w:sz w:val="15"/>
                <w:szCs w:val="15"/>
              </w:rPr>
            </w:pPr>
            <w:r w:rsidRPr="00800D22">
              <w:rPr>
                <w:sz w:val="15"/>
                <w:szCs w:val="15"/>
              </w:rPr>
              <w:t xml:space="preserve">1217.21 </w:t>
            </w:r>
          </w:p>
        </w:tc>
        <w:tc>
          <w:tcPr>
            <w:tcW w:w="502" w:type="pct"/>
            <w:noWrap/>
            <w:vAlign w:val="center"/>
          </w:tcPr>
          <w:p w14:paraId="2752936D" w14:textId="77777777" w:rsidR="005068AB" w:rsidRPr="00800D22" w:rsidRDefault="005068AB" w:rsidP="00573A00">
            <w:pPr>
              <w:rPr>
                <w:sz w:val="15"/>
                <w:szCs w:val="15"/>
              </w:rPr>
            </w:pPr>
            <w:r w:rsidRPr="00800D22">
              <w:rPr>
                <w:sz w:val="15"/>
                <w:szCs w:val="15"/>
              </w:rPr>
              <w:t>15.57%</w:t>
            </w:r>
          </w:p>
        </w:tc>
        <w:tc>
          <w:tcPr>
            <w:tcW w:w="468" w:type="pct"/>
            <w:noWrap/>
            <w:vAlign w:val="center"/>
          </w:tcPr>
          <w:p w14:paraId="25EE95FD" w14:textId="77777777" w:rsidR="005068AB" w:rsidRPr="00800D22" w:rsidRDefault="005068AB" w:rsidP="00573A00">
            <w:pPr>
              <w:rPr>
                <w:sz w:val="15"/>
                <w:szCs w:val="15"/>
              </w:rPr>
            </w:pPr>
            <w:r w:rsidRPr="00800D22">
              <w:rPr>
                <w:sz w:val="15"/>
                <w:szCs w:val="15"/>
              </w:rPr>
              <w:t xml:space="preserve">1233.94 </w:t>
            </w:r>
          </w:p>
        </w:tc>
        <w:tc>
          <w:tcPr>
            <w:tcW w:w="501" w:type="pct"/>
            <w:noWrap/>
            <w:vAlign w:val="center"/>
          </w:tcPr>
          <w:p w14:paraId="4CFCD923" w14:textId="77777777" w:rsidR="005068AB" w:rsidRPr="00800D22" w:rsidRDefault="005068AB" w:rsidP="00573A00">
            <w:pPr>
              <w:rPr>
                <w:sz w:val="15"/>
                <w:szCs w:val="15"/>
              </w:rPr>
            </w:pPr>
            <w:r w:rsidRPr="00800D22">
              <w:rPr>
                <w:sz w:val="15"/>
                <w:szCs w:val="15"/>
              </w:rPr>
              <w:t>13.93%</w:t>
            </w:r>
          </w:p>
        </w:tc>
      </w:tr>
      <w:tr w:rsidR="005068AB" w:rsidRPr="00800D22" w14:paraId="68F5F298" w14:textId="77777777" w:rsidTr="00573A00">
        <w:trPr>
          <w:trHeight w:val="240"/>
        </w:trPr>
        <w:tc>
          <w:tcPr>
            <w:tcW w:w="544" w:type="pct"/>
            <w:vMerge/>
            <w:vAlign w:val="center"/>
          </w:tcPr>
          <w:p w14:paraId="23E3CA93" w14:textId="77777777" w:rsidR="005068AB" w:rsidRPr="00800D22" w:rsidRDefault="005068AB" w:rsidP="00573A00">
            <w:pPr>
              <w:widowControl/>
              <w:rPr>
                <w:kern w:val="0"/>
                <w:sz w:val="15"/>
                <w:szCs w:val="15"/>
              </w:rPr>
            </w:pPr>
          </w:p>
        </w:tc>
        <w:tc>
          <w:tcPr>
            <w:tcW w:w="544" w:type="pct"/>
            <w:noWrap/>
            <w:vAlign w:val="center"/>
          </w:tcPr>
          <w:p w14:paraId="74DF23EB"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2F71E941" w14:textId="77777777" w:rsidR="005068AB" w:rsidRPr="00800D22" w:rsidRDefault="005068AB" w:rsidP="00573A00">
            <w:pPr>
              <w:rPr>
                <w:sz w:val="15"/>
                <w:szCs w:val="15"/>
              </w:rPr>
            </w:pPr>
            <w:r w:rsidRPr="00800D22">
              <w:rPr>
                <w:sz w:val="15"/>
                <w:szCs w:val="15"/>
              </w:rPr>
              <w:t xml:space="preserve">613.81 </w:t>
            </w:r>
          </w:p>
        </w:tc>
        <w:tc>
          <w:tcPr>
            <w:tcW w:w="501" w:type="pct"/>
            <w:noWrap/>
            <w:vAlign w:val="center"/>
          </w:tcPr>
          <w:p w14:paraId="400E3842" w14:textId="77777777" w:rsidR="005068AB" w:rsidRPr="00800D22" w:rsidRDefault="005068AB" w:rsidP="00573A00">
            <w:pPr>
              <w:rPr>
                <w:sz w:val="15"/>
                <w:szCs w:val="15"/>
              </w:rPr>
            </w:pPr>
            <w:r w:rsidRPr="00800D22">
              <w:rPr>
                <w:sz w:val="15"/>
                <w:szCs w:val="15"/>
              </w:rPr>
              <w:t>11.20%</w:t>
            </w:r>
          </w:p>
        </w:tc>
        <w:tc>
          <w:tcPr>
            <w:tcW w:w="468" w:type="pct"/>
            <w:noWrap/>
            <w:vAlign w:val="center"/>
          </w:tcPr>
          <w:p w14:paraId="7C91070D" w14:textId="77777777" w:rsidR="005068AB" w:rsidRPr="00800D22" w:rsidRDefault="005068AB" w:rsidP="00573A00">
            <w:pPr>
              <w:rPr>
                <w:sz w:val="15"/>
                <w:szCs w:val="15"/>
              </w:rPr>
            </w:pPr>
            <w:r w:rsidRPr="00800D22">
              <w:rPr>
                <w:sz w:val="15"/>
                <w:szCs w:val="15"/>
              </w:rPr>
              <w:t xml:space="preserve">682.98 </w:t>
            </w:r>
          </w:p>
        </w:tc>
        <w:tc>
          <w:tcPr>
            <w:tcW w:w="501" w:type="pct"/>
            <w:noWrap/>
            <w:vAlign w:val="center"/>
          </w:tcPr>
          <w:p w14:paraId="62C87E13" w14:textId="77777777" w:rsidR="005068AB" w:rsidRPr="00800D22" w:rsidRDefault="005068AB" w:rsidP="00573A00">
            <w:pPr>
              <w:rPr>
                <w:sz w:val="15"/>
                <w:szCs w:val="15"/>
              </w:rPr>
            </w:pPr>
            <w:r w:rsidRPr="00800D22">
              <w:rPr>
                <w:sz w:val="15"/>
                <w:szCs w:val="15"/>
              </w:rPr>
              <w:t>10.72%</w:t>
            </w:r>
          </w:p>
        </w:tc>
        <w:tc>
          <w:tcPr>
            <w:tcW w:w="468" w:type="pct"/>
            <w:noWrap/>
            <w:vAlign w:val="center"/>
          </w:tcPr>
          <w:p w14:paraId="40997E96" w14:textId="77777777" w:rsidR="005068AB" w:rsidRPr="00800D22" w:rsidRDefault="005068AB" w:rsidP="00573A00">
            <w:pPr>
              <w:rPr>
                <w:sz w:val="15"/>
                <w:szCs w:val="15"/>
              </w:rPr>
            </w:pPr>
            <w:r w:rsidRPr="00800D22">
              <w:rPr>
                <w:sz w:val="15"/>
                <w:szCs w:val="15"/>
              </w:rPr>
              <w:t xml:space="preserve">769.79 </w:t>
            </w:r>
          </w:p>
        </w:tc>
        <w:tc>
          <w:tcPr>
            <w:tcW w:w="502" w:type="pct"/>
            <w:noWrap/>
            <w:vAlign w:val="center"/>
          </w:tcPr>
          <w:p w14:paraId="5B9A189B" w14:textId="77777777" w:rsidR="005068AB" w:rsidRPr="00800D22" w:rsidRDefault="005068AB" w:rsidP="00573A00">
            <w:pPr>
              <w:rPr>
                <w:sz w:val="15"/>
                <w:szCs w:val="15"/>
              </w:rPr>
            </w:pPr>
            <w:r w:rsidRPr="00800D22">
              <w:rPr>
                <w:sz w:val="15"/>
                <w:szCs w:val="15"/>
              </w:rPr>
              <w:t>9.85%</w:t>
            </w:r>
          </w:p>
        </w:tc>
        <w:tc>
          <w:tcPr>
            <w:tcW w:w="468" w:type="pct"/>
            <w:noWrap/>
            <w:vAlign w:val="center"/>
          </w:tcPr>
          <w:p w14:paraId="41AEE387" w14:textId="77777777" w:rsidR="005068AB" w:rsidRPr="00800D22" w:rsidRDefault="005068AB" w:rsidP="00573A00">
            <w:pPr>
              <w:rPr>
                <w:sz w:val="15"/>
                <w:szCs w:val="15"/>
              </w:rPr>
            </w:pPr>
            <w:r w:rsidRPr="00800D22">
              <w:rPr>
                <w:sz w:val="15"/>
                <w:szCs w:val="15"/>
              </w:rPr>
              <w:t xml:space="preserve">787.43 </w:t>
            </w:r>
          </w:p>
        </w:tc>
        <w:tc>
          <w:tcPr>
            <w:tcW w:w="501" w:type="pct"/>
            <w:noWrap/>
            <w:vAlign w:val="center"/>
          </w:tcPr>
          <w:p w14:paraId="6D5B7720" w14:textId="77777777" w:rsidR="005068AB" w:rsidRPr="00800D22" w:rsidRDefault="005068AB" w:rsidP="00573A00">
            <w:pPr>
              <w:rPr>
                <w:sz w:val="15"/>
                <w:szCs w:val="15"/>
              </w:rPr>
            </w:pPr>
            <w:r w:rsidRPr="00800D22">
              <w:rPr>
                <w:sz w:val="15"/>
                <w:szCs w:val="15"/>
              </w:rPr>
              <w:t>8.89%</w:t>
            </w:r>
          </w:p>
        </w:tc>
      </w:tr>
      <w:tr w:rsidR="005068AB" w:rsidRPr="00800D22" w14:paraId="4270A43E" w14:textId="77777777" w:rsidTr="00573A00">
        <w:trPr>
          <w:trHeight w:val="240"/>
        </w:trPr>
        <w:tc>
          <w:tcPr>
            <w:tcW w:w="544" w:type="pct"/>
            <w:vMerge/>
            <w:vAlign w:val="center"/>
          </w:tcPr>
          <w:p w14:paraId="3E68A7AE" w14:textId="77777777" w:rsidR="005068AB" w:rsidRPr="00800D22" w:rsidRDefault="005068AB" w:rsidP="00573A00">
            <w:pPr>
              <w:widowControl/>
              <w:rPr>
                <w:kern w:val="0"/>
                <w:sz w:val="15"/>
                <w:szCs w:val="15"/>
              </w:rPr>
            </w:pPr>
          </w:p>
        </w:tc>
        <w:tc>
          <w:tcPr>
            <w:tcW w:w="544" w:type="pct"/>
            <w:noWrap/>
            <w:vAlign w:val="center"/>
          </w:tcPr>
          <w:p w14:paraId="4FF59EB8"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1CD6D0E3" w14:textId="77777777" w:rsidR="005068AB" w:rsidRPr="00800D22" w:rsidRDefault="005068AB" w:rsidP="00573A00">
            <w:pPr>
              <w:rPr>
                <w:sz w:val="15"/>
                <w:szCs w:val="15"/>
              </w:rPr>
            </w:pPr>
            <w:r w:rsidRPr="00800D22">
              <w:rPr>
                <w:sz w:val="15"/>
                <w:szCs w:val="15"/>
              </w:rPr>
              <w:t xml:space="preserve">5478.90 </w:t>
            </w:r>
          </w:p>
        </w:tc>
        <w:tc>
          <w:tcPr>
            <w:tcW w:w="501" w:type="pct"/>
            <w:noWrap/>
            <w:vAlign w:val="center"/>
          </w:tcPr>
          <w:p w14:paraId="78185859"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59023DE6" w14:textId="77777777" w:rsidR="005068AB" w:rsidRPr="00800D22" w:rsidRDefault="005068AB" w:rsidP="00573A00">
            <w:pPr>
              <w:rPr>
                <w:sz w:val="15"/>
                <w:szCs w:val="15"/>
              </w:rPr>
            </w:pPr>
            <w:r w:rsidRPr="00800D22">
              <w:rPr>
                <w:sz w:val="15"/>
                <w:szCs w:val="15"/>
              </w:rPr>
              <w:t xml:space="preserve">6372.47 </w:t>
            </w:r>
          </w:p>
        </w:tc>
        <w:tc>
          <w:tcPr>
            <w:tcW w:w="501" w:type="pct"/>
            <w:noWrap/>
            <w:vAlign w:val="center"/>
          </w:tcPr>
          <w:p w14:paraId="460D8C3A"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10C96796" w14:textId="77777777" w:rsidR="005068AB" w:rsidRPr="00800D22" w:rsidRDefault="005068AB" w:rsidP="00573A00">
            <w:pPr>
              <w:rPr>
                <w:sz w:val="15"/>
                <w:szCs w:val="15"/>
              </w:rPr>
            </w:pPr>
            <w:r w:rsidRPr="00800D22">
              <w:rPr>
                <w:sz w:val="15"/>
                <w:szCs w:val="15"/>
              </w:rPr>
              <w:t xml:space="preserve">7818.18 </w:t>
            </w:r>
          </w:p>
        </w:tc>
        <w:tc>
          <w:tcPr>
            <w:tcW w:w="502" w:type="pct"/>
            <w:noWrap/>
            <w:vAlign w:val="center"/>
          </w:tcPr>
          <w:p w14:paraId="1997A928"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A4117D4" w14:textId="77777777" w:rsidR="005068AB" w:rsidRPr="00800D22" w:rsidRDefault="005068AB" w:rsidP="00573A00">
            <w:pPr>
              <w:rPr>
                <w:sz w:val="15"/>
                <w:szCs w:val="15"/>
              </w:rPr>
            </w:pPr>
            <w:r w:rsidRPr="00800D22">
              <w:rPr>
                <w:sz w:val="15"/>
                <w:szCs w:val="15"/>
              </w:rPr>
              <w:t xml:space="preserve">8858.07 </w:t>
            </w:r>
          </w:p>
        </w:tc>
        <w:tc>
          <w:tcPr>
            <w:tcW w:w="501" w:type="pct"/>
            <w:noWrap/>
            <w:vAlign w:val="center"/>
          </w:tcPr>
          <w:p w14:paraId="5E3C17F9" w14:textId="77777777" w:rsidR="005068AB" w:rsidRPr="00800D22" w:rsidRDefault="005068AB" w:rsidP="00573A00">
            <w:pPr>
              <w:rPr>
                <w:sz w:val="15"/>
                <w:szCs w:val="15"/>
              </w:rPr>
            </w:pPr>
            <w:r w:rsidRPr="00800D22">
              <w:rPr>
                <w:sz w:val="15"/>
                <w:szCs w:val="15"/>
              </w:rPr>
              <w:t>100.00%</w:t>
            </w:r>
          </w:p>
        </w:tc>
      </w:tr>
      <w:tr w:rsidR="005068AB" w:rsidRPr="00800D22" w14:paraId="55E5F10E" w14:textId="77777777" w:rsidTr="00573A00">
        <w:trPr>
          <w:trHeight w:val="285"/>
        </w:trPr>
        <w:tc>
          <w:tcPr>
            <w:tcW w:w="544" w:type="pct"/>
            <w:vMerge w:val="restart"/>
            <w:noWrap/>
            <w:vAlign w:val="center"/>
          </w:tcPr>
          <w:p w14:paraId="7659B0DE" w14:textId="77777777" w:rsidR="005068AB" w:rsidRPr="00800D22" w:rsidRDefault="005068AB" w:rsidP="00573A00">
            <w:pPr>
              <w:widowControl/>
              <w:rPr>
                <w:kern w:val="0"/>
                <w:sz w:val="15"/>
                <w:szCs w:val="15"/>
              </w:rPr>
            </w:pPr>
            <w:r w:rsidRPr="00800D22">
              <w:rPr>
                <w:kern w:val="0"/>
                <w:sz w:val="15"/>
                <w:szCs w:val="15"/>
              </w:rPr>
              <w:t>荷兰</w:t>
            </w:r>
          </w:p>
        </w:tc>
        <w:tc>
          <w:tcPr>
            <w:tcW w:w="544" w:type="pct"/>
            <w:noWrap/>
            <w:vAlign w:val="center"/>
          </w:tcPr>
          <w:p w14:paraId="69E32663"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4A4499FA" w14:textId="77777777" w:rsidR="005068AB" w:rsidRPr="00800D22" w:rsidRDefault="005068AB" w:rsidP="00573A00">
            <w:pPr>
              <w:rPr>
                <w:sz w:val="15"/>
                <w:szCs w:val="15"/>
              </w:rPr>
            </w:pPr>
            <w:r w:rsidRPr="00800D22">
              <w:rPr>
                <w:sz w:val="15"/>
                <w:szCs w:val="15"/>
              </w:rPr>
              <w:t xml:space="preserve">158.44 </w:t>
            </w:r>
          </w:p>
        </w:tc>
        <w:tc>
          <w:tcPr>
            <w:tcW w:w="501" w:type="pct"/>
            <w:noWrap/>
            <w:vAlign w:val="center"/>
          </w:tcPr>
          <w:p w14:paraId="44D3E8E2" w14:textId="77777777" w:rsidR="005068AB" w:rsidRPr="00800D22" w:rsidRDefault="005068AB" w:rsidP="00573A00">
            <w:pPr>
              <w:rPr>
                <w:sz w:val="15"/>
                <w:szCs w:val="15"/>
              </w:rPr>
            </w:pPr>
            <w:r w:rsidRPr="00800D22">
              <w:rPr>
                <w:sz w:val="15"/>
                <w:szCs w:val="15"/>
              </w:rPr>
              <w:t>43.66%</w:t>
            </w:r>
          </w:p>
        </w:tc>
        <w:tc>
          <w:tcPr>
            <w:tcW w:w="468" w:type="pct"/>
            <w:noWrap/>
            <w:vAlign w:val="center"/>
          </w:tcPr>
          <w:p w14:paraId="1099F082" w14:textId="77777777" w:rsidR="005068AB" w:rsidRPr="00800D22" w:rsidRDefault="005068AB" w:rsidP="00573A00">
            <w:pPr>
              <w:rPr>
                <w:sz w:val="15"/>
                <w:szCs w:val="15"/>
              </w:rPr>
            </w:pPr>
            <w:r w:rsidRPr="00800D22">
              <w:rPr>
                <w:sz w:val="15"/>
                <w:szCs w:val="15"/>
              </w:rPr>
              <w:t xml:space="preserve">197.36 </w:t>
            </w:r>
          </w:p>
        </w:tc>
        <w:tc>
          <w:tcPr>
            <w:tcW w:w="501" w:type="pct"/>
            <w:noWrap/>
            <w:vAlign w:val="center"/>
          </w:tcPr>
          <w:p w14:paraId="7CAC6CDC" w14:textId="77777777" w:rsidR="005068AB" w:rsidRPr="00800D22" w:rsidRDefault="005068AB" w:rsidP="00573A00">
            <w:pPr>
              <w:rPr>
                <w:sz w:val="15"/>
                <w:szCs w:val="15"/>
              </w:rPr>
            </w:pPr>
            <w:r w:rsidRPr="00800D22">
              <w:rPr>
                <w:sz w:val="15"/>
                <w:szCs w:val="15"/>
              </w:rPr>
              <w:t>44.06%</w:t>
            </w:r>
          </w:p>
        </w:tc>
        <w:tc>
          <w:tcPr>
            <w:tcW w:w="468" w:type="pct"/>
            <w:noWrap/>
            <w:vAlign w:val="center"/>
          </w:tcPr>
          <w:p w14:paraId="7DD9389E" w14:textId="77777777" w:rsidR="005068AB" w:rsidRPr="00800D22" w:rsidRDefault="005068AB" w:rsidP="00573A00">
            <w:pPr>
              <w:rPr>
                <w:sz w:val="15"/>
                <w:szCs w:val="15"/>
              </w:rPr>
            </w:pPr>
            <w:r w:rsidRPr="00800D22">
              <w:rPr>
                <w:sz w:val="15"/>
                <w:szCs w:val="15"/>
              </w:rPr>
              <w:t xml:space="preserve">256.28 </w:t>
            </w:r>
          </w:p>
        </w:tc>
        <w:tc>
          <w:tcPr>
            <w:tcW w:w="502" w:type="pct"/>
            <w:noWrap/>
            <w:vAlign w:val="center"/>
          </w:tcPr>
          <w:p w14:paraId="115DF99E" w14:textId="77777777" w:rsidR="005068AB" w:rsidRPr="00800D22" w:rsidRDefault="005068AB" w:rsidP="00573A00">
            <w:pPr>
              <w:rPr>
                <w:sz w:val="15"/>
                <w:szCs w:val="15"/>
              </w:rPr>
            </w:pPr>
            <w:r w:rsidRPr="00800D22">
              <w:rPr>
                <w:sz w:val="15"/>
                <w:szCs w:val="15"/>
              </w:rPr>
              <w:t>43.45%</w:t>
            </w:r>
          </w:p>
        </w:tc>
        <w:tc>
          <w:tcPr>
            <w:tcW w:w="468" w:type="pct"/>
            <w:noWrap/>
            <w:vAlign w:val="center"/>
          </w:tcPr>
          <w:p w14:paraId="5D3DCB62" w14:textId="77777777" w:rsidR="005068AB" w:rsidRPr="00800D22" w:rsidRDefault="005068AB" w:rsidP="00573A00">
            <w:pPr>
              <w:rPr>
                <w:sz w:val="15"/>
                <w:szCs w:val="15"/>
              </w:rPr>
            </w:pPr>
            <w:r w:rsidRPr="00800D22">
              <w:rPr>
                <w:sz w:val="15"/>
                <w:szCs w:val="15"/>
              </w:rPr>
              <w:t xml:space="preserve">292.64 </w:t>
            </w:r>
          </w:p>
        </w:tc>
        <w:tc>
          <w:tcPr>
            <w:tcW w:w="501" w:type="pct"/>
            <w:noWrap/>
            <w:vAlign w:val="center"/>
          </w:tcPr>
          <w:p w14:paraId="26B05628" w14:textId="77777777" w:rsidR="005068AB" w:rsidRPr="00800D22" w:rsidRDefault="005068AB" w:rsidP="00573A00">
            <w:pPr>
              <w:rPr>
                <w:sz w:val="15"/>
                <w:szCs w:val="15"/>
              </w:rPr>
            </w:pPr>
            <w:r w:rsidRPr="00800D22">
              <w:rPr>
                <w:sz w:val="15"/>
                <w:szCs w:val="15"/>
              </w:rPr>
              <w:t>42.28%</w:t>
            </w:r>
          </w:p>
        </w:tc>
      </w:tr>
      <w:tr w:rsidR="005068AB" w:rsidRPr="00800D22" w14:paraId="756561E0" w14:textId="77777777" w:rsidTr="00573A00">
        <w:trPr>
          <w:trHeight w:val="285"/>
        </w:trPr>
        <w:tc>
          <w:tcPr>
            <w:tcW w:w="544" w:type="pct"/>
            <w:vMerge/>
            <w:vAlign w:val="center"/>
          </w:tcPr>
          <w:p w14:paraId="715D8C96" w14:textId="77777777" w:rsidR="005068AB" w:rsidRPr="00800D22" w:rsidRDefault="005068AB" w:rsidP="00573A00">
            <w:pPr>
              <w:widowControl/>
              <w:rPr>
                <w:kern w:val="0"/>
                <w:sz w:val="15"/>
                <w:szCs w:val="15"/>
              </w:rPr>
            </w:pPr>
          </w:p>
        </w:tc>
        <w:tc>
          <w:tcPr>
            <w:tcW w:w="544" w:type="pct"/>
            <w:noWrap/>
            <w:vAlign w:val="center"/>
          </w:tcPr>
          <w:p w14:paraId="2CE742EA"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3EFEDE8E" w14:textId="77777777" w:rsidR="005068AB" w:rsidRPr="00800D22" w:rsidRDefault="005068AB" w:rsidP="00573A00">
            <w:pPr>
              <w:rPr>
                <w:sz w:val="15"/>
                <w:szCs w:val="15"/>
              </w:rPr>
            </w:pPr>
            <w:r w:rsidRPr="00800D22">
              <w:rPr>
                <w:sz w:val="15"/>
                <w:szCs w:val="15"/>
              </w:rPr>
              <w:t xml:space="preserve">150.44 </w:t>
            </w:r>
          </w:p>
        </w:tc>
        <w:tc>
          <w:tcPr>
            <w:tcW w:w="501" w:type="pct"/>
            <w:noWrap/>
            <w:vAlign w:val="center"/>
          </w:tcPr>
          <w:p w14:paraId="52ACB55E" w14:textId="77777777" w:rsidR="005068AB" w:rsidRPr="00800D22" w:rsidRDefault="005068AB" w:rsidP="00573A00">
            <w:pPr>
              <w:rPr>
                <w:sz w:val="15"/>
                <w:szCs w:val="15"/>
              </w:rPr>
            </w:pPr>
            <w:r w:rsidRPr="00800D22">
              <w:rPr>
                <w:sz w:val="15"/>
                <w:szCs w:val="15"/>
              </w:rPr>
              <w:t>41.45%</w:t>
            </w:r>
          </w:p>
        </w:tc>
        <w:tc>
          <w:tcPr>
            <w:tcW w:w="468" w:type="pct"/>
            <w:noWrap/>
            <w:vAlign w:val="center"/>
          </w:tcPr>
          <w:p w14:paraId="46B6B170" w14:textId="77777777" w:rsidR="005068AB" w:rsidRPr="00800D22" w:rsidRDefault="005068AB" w:rsidP="00573A00">
            <w:pPr>
              <w:rPr>
                <w:sz w:val="15"/>
                <w:szCs w:val="15"/>
              </w:rPr>
            </w:pPr>
            <w:r w:rsidRPr="00800D22">
              <w:rPr>
                <w:sz w:val="15"/>
                <w:szCs w:val="15"/>
              </w:rPr>
              <w:t xml:space="preserve">192.33 </w:t>
            </w:r>
          </w:p>
        </w:tc>
        <w:tc>
          <w:tcPr>
            <w:tcW w:w="501" w:type="pct"/>
            <w:noWrap/>
            <w:vAlign w:val="center"/>
          </w:tcPr>
          <w:p w14:paraId="69C1EACE" w14:textId="77777777" w:rsidR="005068AB" w:rsidRPr="00800D22" w:rsidRDefault="005068AB" w:rsidP="00573A00">
            <w:pPr>
              <w:rPr>
                <w:sz w:val="15"/>
                <w:szCs w:val="15"/>
              </w:rPr>
            </w:pPr>
            <w:r w:rsidRPr="00800D22">
              <w:rPr>
                <w:sz w:val="15"/>
                <w:szCs w:val="15"/>
              </w:rPr>
              <w:t>42.94%</w:t>
            </w:r>
          </w:p>
        </w:tc>
        <w:tc>
          <w:tcPr>
            <w:tcW w:w="468" w:type="pct"/>
            <w:noWrap/>
            <w:vAlign w:val="center"/>
          </w:tcPr>
          <w:p w14:paraId="4F59C7DD" w14:textId="77777777" w:rsidR="005068AB" w:rsidRPr="00800D22" w:rsidRDefault="005068AB" w:rsidP="00573A00">
            <w:pPr>
              <w:rPr>
                <w:sz w:val="15"/>
                <w:szCs w:val="15"/>
              </w:rPr>
            </w:pPr>
            <w:r w:rsidRPr="00800D22">
              <w:rPr>
                <w:sz w:val="15"/>
                <w:szCs w:val="15"/>
              </w:rPr>
              <w:t xml:space="preserve">268.45 </w:t>
            </w:r>
          </w:p>
        </w:tc>
        <w:tc>
          <w:tcPr>
            <w:tcW w:w="502" w:type="pct"/>
            <w:noWrap/>
            <w:vAlign w:val="center"/>
          </w:tcPr>
          <w:p w14:paraId="425539C2" w14:textId="77777777" w:rsidR="005068AB" w:rsidRPr="00800D22" w:rsidRDefault="005068AB" w:rsidP="00573A00">
            <w:pPr>
              <w:rPr>
                <w:sz w:val="15"/>
                <w:szCs w:val="15"/>
              </w:rPr>
            </w:pPr>
            <w:r w:rsidRPr="00800D22">
              <w:rPr>
                <w:sz w:val="15"/>
                <w:szCs w:val="15"/>
              </w:rPr>
              <w:t>45.51%</w:t>
            </w:r>
          </w:p>
        </w:tc>
        <w:tc>
          <w:tcPr>
            <w:tcW w:w="468" w:type="pct"/>
            <w:noWrap/>
            <w:vAlign w:val="center"/>
          </w:tcPr>
          <w:p w14:paraId="5A95A476" w14:textId="77777777" w:rsidR="005068AB" w:rsidRPr="00800D22" w:rsidRDefault="005068AB" w:rsidP="00573A00">
            <w:pPr>
              <w:rPr>
                <w:sz w:val="15"/>
                <w:szCs w:val="15"/>
              </w:rPr>
            </w:pPr>
            <w:r w:rsidRPr="00800D22">
              <w:rPr>
                <w:sz w:val="15"/>
                <w:szCs w:val="15"/>
              </w:rPr>
              <w:t xml:space="preserve">338.06 </w:t>
            </w:r>
          </w:p>
        </w:tc>
        <w:tc>
          <w:tcPr>
            <w:tcW w:w="501" w:type="pct"/>
            <w:noWrap/>
            <w:vAlign w:val="center"/>
          </w:tcPr>
          <w:p w14:paraId="39D32CAB" w14:textId="77777777" w:rsidR="005068AB" w:rsidRPr="00800D22" w:rsidRDefault="005068AB" w:rsidP="00573A00">
            <w:pPr>
              <w:rPr>
                <w:sz w:val="15"/>
                <w:szCs w:val="15"/>
              </w:rPr>
            </w:pPr>
            <w:r w:rsidRPr="00800D22">
              <w:rPr>
                <w:sz w:val="15"/>
                <w:szCs w:val="15"/>
              </w:rPr>
              <w:t>48.84%</w:t>
            </w:r>
          </w:p>
        </w:tc>
      </w:tr>
      <w:tr w:rsidR="005068AB" w:rsidRPr="00800D22" w14:paraId="43B8A006" w14:textId="77777777" w:rsidTr="00573A00">
        <w:trPr>
          <w:trHeight w:val="285"/>
        </w:trPr>
        <w:tc>
          <w:tcPr>
            <w:tcW w:w="544" w:type="pct"/>
            <w:vMerge/>
            <w:vAlign w:val="center"/>
          </w:tcPr>
          <w:p w14:paraId="4D68D2B3" w14:textId="77777777" w:rsidR="005068AB" w:rsidRPr="00800D22" w:rsidRDefault="005068AB" w:rsidP="00573A00">
            <w:pPr>
              <w:widowControl/>
              <w:rPr>
                <w:kern w:val="0"/>
                <w:sz w:val="15"/>
                <w:szCs w:val="15"/>
              </w:rPr>
            </w:pPr>
          </w:p>
        </w:tc>
        <w:tc>
          <w:tcPr>
            <w:tcW w:w="544" w:type="pct"/>
            <w:noWrap/>
            <w:vAlign w:val="center"/>
          </w:tcPr>
          <w:p w14:paraId="4967EE79"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333482CE" w14:textId="77777777" w:rsidR="005068AB" w:rsidRPr="00800D22" w:rsidRDefault="005068AB" w:rsidP="00573A00">
            <w:pPr>
              <w:rPr>
                <w:sz w:val="15"/>
                <w:szCs w:val="15"/>
              </w:rPr>
            </w:pPr>
            <w:r w:rsidRPr="00800D22">
              <w:rPr>
                <w:sz w:val="15"/>
                <w:szCs w:val="15"/>
              </w:rPr>
              <w:t xml:space="preserve">54.04 </w:t>
            </w:r>
          </w:p>
        </w:tc>
        <w:tc>
          <w:tcPr>
            <w:tcW w:w="501" w:type="pct"/>
            <w:noWrap/>
            <w:vAlign w:val="center"/>
          </w:tcPr>
          <w:p w14:paraId="008AF36E" w14:textId="77777777" w:rsidR="005068AB" w:rsidRPr="00800D22" w:rsidRDefault="005068AB" w:rsidP="00573A00">
            <w:pPr>
              <w:rPr>
                <w:sz w:val="15"/>
                <w:szCs w:val="15"/>
              </w:rPr>
            </w:pPr>
            <w:r w:rsidRPr="00800D22">
              <w:rPr>
                <w:sz w:val="15"/>
                <w:szCs w:val="15"/>
              </w:rPr>
              <w:t>14.89%</w:t>
            </w:r>
          </w:p>
        </w:tc>
        <w:tc>
          <w:tcPr>
            <w:tcW w:w="468" w:type="pct"/>
            <w:noWrap/>
            <w:vAlign w:val="center"/>
          </w:tcPr>
          <w:p w14:paraId="6DA96739" w14:textId="77777777" w:rsidR="005068AB" w:rsidRPr="00800D22" w:rsidRDefault="005068AB" w:rsidP="00573A00">
            <w:pPr>
              <w:rPr>
                <w:sz w:val="15"/>
                <w:szCs w:val="15"/>
              </w:rPr>
            </w:pPr>
            <w:r w:rsidRPr="00800D22">
              <w:rPr>
                <w:sz w:val="15"/>
                <w:szCs w:val="15"/>
              </w:rPr>
              <w:t xml:space="preserve">58.22 </w:t>
            </w:r>
          </w:p>
        </w:tc>
        <w:tc>
          <w:tcPr>
            <w:tcW w:w="501" w:type="pct"/>
            <w:noWrap/>
            <w:vAlign w:val="center"/>
          </w:tcPr>
          <w:p w14:paraId="16E9F29E" w14:textId="77777777" w:rsidR="005068AB" w:rsidRPr="00800D22" w:rsidRDefault="005068AB" w:rsidP="00573A00">
            <w:pPr>
              <w:rPr>
                <w:sz w:val="15"/>
                <w:szCs w:val="15"/>
              </w:rPr>
            </w:pPr>
            <w:r w:rsidRPr="00800D22">
              <w:rPr>
                <w:sz w:val="15"/>
                <w:szCs w:val="15"/>
              </w:rPr>
              <w:t>13.00%</w:t>
            </w:r>
          </w:p>
        </w:tc>
        <w:tc>
          <w:tcPr>
            <w:tcW w:w="468" w:type="pct"/>
            <w:noWrap/>
            <w:vAlign w:val="center"/>
          </w:tcPr>
          <w:p w14:paraId="280D4E9F" w14:textId="77777777" w:rsidR="005068AB" w:rsidRPr="00800D22" w:rsidRDefault="005068AB" w:rsidP="00573A00">
            <w:pPr>
              <w:rPr>
                <w:sz w:val="15"/>
                <w:szCs w:val="15"/>
              </w:rPr>
            </w:pPr>
            <w:r w:rsidRPr="00800D22">
              <w:rPr>
                <w:sz w:val="15"/>
                <w:szCs w:val="15"/>
              </w:rPr>
              <w:t xml:space="preserve">65.15 </w:t>
            </w:r>
          </w:p>
        </w:tc>
        <w:tc>
          <w:tcPr>
            <w:tcW w:w="502" w:type="pct"/>
            <w:noWrap/>
            <w:vAlign w:val="center"/>
          </w:tcPr>
          <w:p w14:paraId="218DFE95" w14:textId="77777777" w:rsidR="005068AB" w:rsidRPr="00800D22" w:rsidRDefault="005068AB" w:rsidP="00573A00">
            <w:pPr>
              <w:rPr>
                <w:sz w:val="15"/>
                <w:szCs w:val="15"/>
              </w:rPr>
            </w:pPr>
            <w:r w:rsidRPr="00800D22">
              <w:rPr>
                <w:sz w:val="15"/>
                <w:szCs w:val="15"/>
              </w:rPr>
              <w:t>11.04%</w:t>
            </w:r>
          </w:p>
        </w:tc>
        <w:tc>
          <w:tcPr>
            <w:tcW w:w="468" w:type="pct"/>
            <w:noWrap/>
            <w:vAlign w:val="center"/>
          </w:tcPr>
          <w:p w14:paraId="5F6C6548" w14:textId="77777777" w:rsidR="005068AB" w:rsidRPr="00800D22" w:rsidRDefault="005068AB" w:rsidP="00573A00">
            <w:pPr>
              <w:rPr>
                <w:sz w:val="15"/>
                <w:szCs w:val="15"/>
              </w:rPr>
            </w:pPr>
            <w:r w:rsidRPr="00800D22">
              <w:rPr>
                <w:sz w:val="15"/>
                <w:szCs w:val="15"/>
              </w:rPr>
              <w:t xml:space="preserve">61.45 </w:t>
            </w:r>
          </w:p>
        </w:tc>
        <w:tc>
          <w:tcPr>
            <w:tcW w:w="501" w:type="pct"/>
            <w:noWrap/>
            <w:vAlign w:val="center"/>
          </w:tcPr>
          <w:p w14:paraId="5C765C1D" w14:textId="77777777" w:rsidR="005068AB" w:rsidRPr="00800D22" w:rsidRDefault="005068AB" w:rsidP="00573A00">
            <w:pPr>
              <w:rPr>
                <w:sz w:val="15"/>
                <w:szCs w:val="15"/>
              </w:rPr>
            </w:pPr>
            <w:r w:rsidRPr="00800D22">
              <w:rPr>
                <w:sz w:val="15"/>
                <w:szCs w:val="15"/>
              </w:rPr>
              <w:t>8.88%</w:t>
            </w:r>
          </w:p>
        </w:tc>
      </w:tr>
      <w:tr w:rsidR="005068AB" w:rsidRPr="00800D22" w14:paraId="4CCF5435" w14:textId="77777777" w:rsidTr="00573A00">
        <w:trPr>
          <w:trHeight w:val="285"/>
        </w:trPr>
        <w:tc>
          <w:tcPr>
            <w:tcW w:w="544" w:type="pct"/>
            <w:vMerge/>
            <w:vAlign w:val="center"/>
          </w:tcPr>
          <w:p w14:paraId="1CDFD7B4" w14:textId="77777777" w:rsidR="005068AB" w:rsidRPr="00800D22" w:rsidRDefault="005068AB" w:rsidP="00573A00">
            <w:pPr>
              <w:widowControl/>
              <w:rPr>
                <w:kern w:val="0"/>
                <w:sz w:val="15"/>
                <w:szCs w:val="15"/>
              </w:rPr>
            </w:pPr>
          </w:p>
        </w:tc>
        <w:tc>
          <w:tcPr>
            <w:tcW w:w="544" w:type="pct"/>
            <w:noWrap/>
            <w:vAlign w:val="center"/>
          </w:tcPr>
          <w:p w14:paraId="5262DFD8"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363237F0" w14:textId="77777777" w:rsidR="005068AB" w:rsidRPr="00800D22" w:rsidRDefault="005068AB" w:rsidP="00573A00">
            <w:pPr>
              <w:rPr>
                <w:sz w:val="15"/>
                <w:szCs w:val="15"/>
              </w:rPr>
            </w:pPr>
            <w:r w:rsidRPr="00800D22">
              <w:rPr>
                <w:sz w:val="15"/>
                <w:szCs w:val="15"/>
              </w:rPr>
              <w:t xml:space="preserve">362.92 </w:t>
            </w:r>
          </w:p>
        </w:tc>
        <w:tc>
          <w:tcPr>
            <w:tcW w:w="501" w:type="pct"/>
            <w:noWrap/>
            <w:vAlign w:val="center"/>
          </w:tcPr>
          <w:p w14:paraId="3F98BD31"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19ED3D2" w14:textId="77777777" w:rsidR="005068AB" w:rsidRPr="00800D22" w:rsidRDefault="005068AB" w:rsidP="00573A00">
            <w:pPr>
              <w:rPr>
                <w:sz w:val="15"/>
                <w:szCs w:val="15"/>
              </w:rPr>
            </w:pPr>
            <w:r w:rsidRPr="00800D22">
              <w:rPr>
                <w:sz w:val="15"/>
                <w:szCs w:val="15"/>
              </w:rPr>
              <w:t xml:space="preserve">447.91 </w:t>
            </w:r>
          </w:p>
        </w:tc>
        <w:tc>
          <w:tcPr>
            <w:tcW w:w="501" w:type="pct"/>
            <w:noWrap/>
            <w:vAlign w:val="center"/>
          </w:tcPr>
          <w:p w14:paraId="25310305"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44DA796" w14:textId="77777777" w:rsidR="005068AB" w:rsidRPr="00800D22" w:rsidRDefault="005068AB" w:rsidP="00573A00">
            <w:pPr>
              <w:rPr>
                <w:sz w:val="15"/>
                <w:szCs w:val="15"/>
              </w:rPr>
            </w:pPr>
            <w:r w:rsidRPr="00800D22">
              <w:rPr>
                <w:sz w:val="15"/>
                <w:szCs w:val="15"/>
              </w:rPr>
              <w:t xml:space="preserve">589.89 </w:t>
            </w:r>
          </w:p>
        </w:tc>
        <w:tc>
          <w:tcPr>
            <w:tcW w:w="502" w:type="pct"/>
            <w:noWrap/>
            <w:vAlign w:val="center"/>
          </w:tcPr>
          <w:p w14:paraId="12231E5B"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8503C02" w14:textId="77777777" w:rsidR="005068AB" w:rsidRPr="00800D22" w:rsidRDefault="005068AB" w:rsidP="00573A00">
            <w:pPr>
              <w:rPr>
                <w:sz w:val="15"/>
                <w:szCs w:val="15"/>
              </w:rPr>
            </w:pPr>
            <w:r w:rsidRPr="00800D22">
              <w:rPr>
                <w:sz w:val="15"/>
                <w:szCs w:val="15"/>
              </w:rPr>
              <w:t xml:space="preserve">692.15 </w:t>
            </w:r>
          </w:p>
        </w:tc>
        <w:tc>
          <w:tcPr>
            <w:tcW w:w="501" w:type="pct"/>
            <w:noWrap/>
            <w:vAlign w:val="center"/>
          </w:tcPr>
          <w:p w14:paraId="691B0658" w14:textId="77777777" w:rsidR="005068AB" w:rsidRPr="00800D22" w:rsidRDefault="005068AB" w:rsidP="00573A00">
            <w:pPr>
              <w:rPr>
                <w:sz w:val="15"/>
                <w:szCs w:val="15"/>
              </w:rPr>
            </w:pPr>
            <w:r w:rsidRPr="00800D22">
              <w:rPr>
                <w:sz w:val="15"/>
                <w:szCs w:val="15"/>
              </w:rPr>
              <w:t>100.00%</w:t>
            </w:r>
          </w:p>
        </w:tc>
      </w:tr>
      <w:tr w:rsidR="005068AB" w:rsidRPr="00800D22" w14:paraId="4B097483" w14:textId="77777777" w:rsidTr="00573A00">
        <w:trPr>
          <w:trHeight w:val="240"/>
        </w:trPr>
        <w:tc>
          <w:tcPr>
            <w:tcW w:w="544" w:type="pct"/>
            <w:vMerge w:val="restart"/>
            <w:noWrap/>
            <w:vAlign w:val="center"/>
          </w:tcPr>
          <w:p w14:paraId="48DE40DB" w14:textId="77777777" w:rsidR="005068AB" w:rsidRPr="00800D22" w:rsidRDefault="005068AB" w:rsidP="00573A00">
            <w:pPr>
              <w:widowControl/>
              <w:rPr>
                <w:kern w:val="0"/>
                <w:sz w:val="15"/>
                <w:szCs w:val="15"/>
              </w:rPr>
            </w:pPr>
            <w:r w:rsidRPr="00800D22">
              <w:rPr>
                <w:kern w:val="0"/>
                <w:sz w:val="15"/>
                <w:szCs w:val="15"/>
              </w:rPr>
              <w:t>南非</w:t>
            </w:r>
          </w:p>
        </w:tc>
        <w:tc>
          <w:tcPr>
            <w:tcW w:w="544" w:type="pct"/>
            <w:noWrap/>
            <w:vAlign w:val="center"/>
          </w:tcPr>
          <w:p w14:paraId="116AF5F7"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4F6AC77E" w14:textId="77777777" w:rsidR="005068AB" w:rsidRPr="00800D22" w:rsidRDefault="005068AB" w:rsidP="00573A00">
            <w:pPr>
              <w:rPr>
                <w:sz w:val="15"/>
                <w:szCs w:val="15"/>
              </w:rPr>
            </w:pPr>
            <w:r w:rsidRPr="00800D22">
              <w:rPr>
                <w:sz w:val="15"/>
                <w:szCs w:val="15"/>
              </w:rPr>
              <w:t xml:space="preserve">30.51 </w:t>
            </w:r>
          </w:p>
        </w:tc>
        <w:tc>
          <w:tcPr>
            <w:tcW w:w="501" w:type="pct"/>
            <w:noWrap/>
            <w:vAlign w:val="center"/>
          </w:tcPr>
          <w:p w14:paraId="4E74008B" w14:textId="77777777" w:rsidR="005068AB" w:rsidRPr="00800D22" w:rsidRDefault="005068AB" w:rsidP="00573A00">
            <w:pPr>
              <w:rPr>
                <w:sz w:val="15"/>
                <w:szCs w:val="15"/>
              </w:rPr>
            </w:pPr>
            <w:r w:rsidRPr="00800D22">
              <w:rPr>
                <w:sz w:val="15"/>
                <w:szCs w:val="15"/>
              </w:rPr>
              <w:t>76.53%</w:t>
            </w:r>
          </w:p>
        </w:tc>
        <w:tc>
          <w:tcPr>
            <w:tcW w:w="468" w:type="pct"/>
            <w:noWrap/>
            <w:vAlign w:val="center"/>
          </w:tcPr>
          <w:p w14:paraId="5345B12E" w14:textId="77777777" w:rsidR="005068AB" w:rsidRPr="00800D22" w:rsidRDefault="005068AB" w:rsidP="00573A00">
            <w:pPr>
              <w:rPr>
                <w:sz w:val="15"/>
                <w:szCs w:val="15"/>
              </w:rPr>
            </w:pPr>
            <w:r w:rsidRPr="00800D22">
              <w:rPr>
                <w:sz w:val="15"/>
                <w:szCs w:val="15"/>
              </w:rPr>
              <w:t xml:space="preserve">41.78 </w:t>
            </w:r>
          </w:p>
        </w:tc>
        <w:tc>
          <w:tcPr>
            <w:tcW w:w="501" w:type="pct"/>
            <w:noWrap/>
            <w:vAlign w:val="center"/>
          </w:tcPr>
          <w:p w14:paraId="33AB2600" w14:textId="77777777" w:rsidR="005068AB" w:rsidRPr="00800D22" w:rsidRDefault="005068AB" w:rsidP="00573A00">
            <w:pPr>
              <w:rPr>
                <w:sz w:val="15"/>
                <w:szCs w:val="15"/>
              </w:rPr>
            </w:pPr>
            <w:r w:rsidRPr="00800D22">
              <w:rPr>
                <w:sz w:val="15"/>
                <w:szCs w:val="15"/>
              </w:rPr>
              <w:t>76.98%</w:t>
            </w:r>
          </w:p>
        </w:tc>
        <w:tc>
          <w:tcPr>
            <w:tcW w:w="468" w:type="pct"/>
            <w:noWrap/>
            <w:vAlign w:val="center"/>
          </w:tcPr>
          <w:p w14:paraId="47DDA43E" w14:textId="77777777" w:rsidR="005068AB" w:rsidRPr="00800D22" w:rsidRDefault="005068AB" w:rsidP="00573A00">
            <w:pPr>
              <w:rPr>
                <w:sz w:val="15"/>
                <w:szCs w:val="15"/>
              </w:rPr>
            </w:pPr>
            <w:r w:rsidRPr="00800D22">
              <w:rPr>
                <w:sz w:val="15"/>
                <w:szCs w:val="15"/>
              </w:rPr>
              <w:t xml:space="preserve">60.11 </w:t>
            </w:r>
          </w:p>
        </w:tc>
        <w:tc>
          <w:tcPr>
            <w:tcW w:w="502" w:type="pct"/>
            <w:noWrap/>
            <w:vAlign w:val="center"/>
          </w:tcPr>
          <w:p w14:paraId="1CF2BAFD" w14:textId="77777777" w:rsidR="005068AB" w:rsidRPr="00800D22" w:rsidRDefault="005068AB" w:rsidP="00573A00">
            <w:pPr>
              <w:rPr>
                <w:sz w:val="15"/>
                <w:szCs w:val="15"/>
              </w:rPr>
            </w:pPr>
            <w:r w:rsidRPr="00800D22">
              <w:rPr>
                <w:sz w:val="15"/>
                <w:szCs w:val="15"/>
              </w:rPr>
              <w:t>74.51%</w:t>
            </w:r>
          </w:p>
        </w:tc>
        <w:tc>
          <w:tcPr>
            <w:tcW w:w="468" w:type="pct"/>
            <w:noWrap/>
            <w:vAlign w:val="center"/>
          </w:tcPr>
          <w:p w14:paraId="26FC34EF" w14:textId="77777777" w:rsidR="005068AB" w:rsidRPr="00800D22" w:rsidRDefault="005068AB" w:rsidP="00573A00">
            <w:pPr>
              <w:rPr>
                <w:sz w:val="15"/>
                <w:szCs w:val="15"/>
              </w:rPr>
            </w:pPr>
            <w:r w:rsidRPr="00800D22">
              <w:rPr>
                <w:sz w:val="15"/>
                <w:szCs w:val="15"/>
              </w:rPr>
              <w:t xml:space="preserve">80.42 </w:t>
            </w:r>
          </w:p>
        </w:tc>
        <w:tc>
          <w:tcPr>
            <w:tcW w:w="501" w:type="pct"/>
            <w:noWrap/>
            <w:vAlign w:val="center"/>
          </w:tcPr>
          <w:p w14:paraId="34877111" w14:textId="77777777" w:rsidR="005068AB" w:rsidRPr="00800D22" w:rsidRDefault="005068AB" w:rsidP="00573A00">
            <w:pPr>
              <w:rPr>
                <w:sz w:val="15"/>
                <w:szCs w:val="15"/>
              </w:rPr>
            </w:pPr>
            <w:r w:rsidRPr="00800D22">
              <w:rPr>
                <w:sz w:val="15"/>
                <w:szCs w:val="15"/>
              </w:rPr>
              <w:t>73.41%</w:t>
            </w:r>
          </w:p>
        </w:tc>
      </w:tr>
      <w:tr w:rsidR="005068AB" w:rsidRPr="00800D22" w14:paraId="09C3DC57" w14:textId="77777777" w:rsidTr="00573A00">
        <w:trPr>
          <w:trHeight w:val="240"/>
        </w:trPr>
        <w:tc>
          <w:tcPr>
            <w:tcW w:w="544" w:type="pct"/>
            <w:vMerge/>
            <w:vAlign w:val="center"/>
          </w:tcPr>
          <w:p w14:paraId="44C7AF8A" w14:textId="77777777" w:rsidR="005068AB" w:rsidRPr="00800D22" w:rsidRDefault="005068AB" w:rsidP="00573A00">
            <w:pPr>
              <w:widowControl/>
              <w:rPr>
                <w:kern w:val="0"/>
                <w:sz w:val="15"/>
                <w:szCs w:val="15"/>
              </w:rPr>
            </w:pPr>
          </w:p>
        </w:tc>
        <w:tc>
          <w:tcPr>
            <w:tcW w:w="544" w:type="pct"/>
            <w:noWrap/>
            <w:vAlign w:val="center"/>
          </w:tcPr>
          <w:p w14:paraId="3BA614D4"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6D79DEBB" w14:textId="77777777" w:rsidR="005068AB" w:rsidRPr="00800D22" w:rsidRDefault="005068AB" w:rsidP="00573A00">
            <w:pPr>
              <w:rPr>
                <w:sz w:val="15"/>
                <w:szCs w:val="15"/>
              </w:rPr>
            </w:pPr>
            <w:r w:rsidRPr="00800D22">
              <w:rPr>
                <w:sz w:val="15"/>
                <w:szCs w:val="15"/>
              </w:rPr>
              <w:t xml:space="preserve">4.14 </w:t>
            </w:r>
          </w:p>
        </w:tc>
        <w:tc>
          <w:tcPr>
            <w:tcW w:w="501" w:type="pct"/>
            <w:noWrap/>
            <w:vAlign w:val="center"/>
          </w:tcPr>
          <w:p w14:paraId="7762A457" w14:textId="77777777" w:rsidR="005068AB" w:rsidRPr="00800D22" w:rsidRDefault="005068AB" w:rsidP="00573A00">
            <w:pPr>
              <w:rPr>
                <w:sz w:val="15"/>
                <w:szCs w:val="15"/>
              </w:rPr>
            </w:pPr>
            <w:r w:rsidRPr="00800D22">
              <w:rPr>
                <w:sz w:val="15"/>
                <w:szCs w:val="15"/>
              </w:rPr>
              <w:t>10.38%</w:t>
            </w:r>
          </w:p>
        </w:tc>
        <w:tc>
          <w:tcPr>
            <w:tcW w:w="468" w:type="pct"/>
            <w:noWrap/>
            <w:vAlign w:val="center"/>
          </w:tcPr>
          <w:p w14:paraId="1E4799EA" w14:textId="77777777" w:rsidR="005068AB" w:rsidRPr="00800D22" w:rsidRDefault="005068AB" w:rsidP="00573A00">
            <w:pPr>
              <w:rPr>
                <w:sz w:val="15"/>
                <w:szCs w:val="15"/>
              </w:rPr>
            </w:pPr>
            <w:r w:rsidRPr="00800D22">
              <w:rPr>
                <w:sz w:val="15"/>
                <w:szCs w:val="15"/>
              </w:rPr>
              <w:t xml:space="preserve">6.36 </w:t>
            </w:r>
          </w:p>
        </w:tc>
        <w:tc>
          <w:tcPr>
            <w:tcW w:w="501" w:type="pct"/>
            <w:noWrap/>
            <w:vAlign w:val="center"/>
          </w:tcPr>
          <w:p w14:paraId="3BE866AC" w14:textId="77777777" w:rsidR="005068AB" w:rsidRPr="00800D22" w:rsidRDefault="005068AB" w:rsidP="00573A00">
            <w:pPr>
              <w:rPr>
                <w:sz w:val="15"/>
                <w:szCs w:val="15"/>
              </w:rPr>
            </w:pPr>
            <w:r w:rsidRPr="00800D22">
              <w:rPr>
                <w:sz w:val="15"/>
                <w:szCs w:val="15"/>
              </w:rPr>
              <w:t>11.73%</w:t>
            </w:r>
          </w:p>
        </w:tc>
        <w:tc>
          <w:tcPr>
            <w:tcW w:w="468" w:type="pct"/>
            <w:noWrap/>
            <w:vAlign w:val="center"/>
          </w:tcPr>
          <w:p w14:paraId="5DB7A4F5" w14:textId="77777777" w:rsidR="005068AB" w:rsidRPr="00800D22" w:rsidRDefault="005068AB" w:rsidP="00573A00">
            <w:pPr>
              <w:rPr>
                <w:sz w:val="15"/>
                <w:szCs w:val="15"/>
              </w:rPr>
            </w:pPr>
            <w:r w:rsidRPr="00800D22">
              <w:rPr>
                <w:sz w:val="15"/>
                <w:szCs w:val="15"/>
              </w:rPr>
              <w:t xml:space="preserve">10.15 </w:t>
            </w:r>
          </w:p>
        </w:tc>
        <w:tc>
          <w:tcPr>
            <w:tcW w:w="502" w:type="pct"/>
            <w:noWrap/>
            <w:vAlign w:val="center"/>
          </w:tcPr>
          <w:p w14:paraId="694027FD" w14:textId="77777777" w:rsidR="005068AB" w:rsidRPr="00800D22" w:rsidRDefault="005068AB" w:rsidP="00573A00">
            <w:pPr>
              <w:rPr>
                <w:sz w:val="15"/>
                <w:szCs w:val="15"/>
              </w:rPr>
            </w:pPr>
            <w:r w:rsidRPr="00800D22">
              <w:rPr>
                <w:sz w:val="15"/>
                <w:szCs w:val="15"/>
              </w:rPr>
              <w:t>12.58%</w:t>
            </w:r>
          </w:p>
        </w:tc>
        <w:tc>
          <w:tcPr>
            <w:tcW w:w="468" w:type="pct"/>
            <w:noWrap/>
            <w:vAlign w:val="center"/>
          </w:tcPr>
          <w:p w14:paraId="5D4AFEB5" w14:textId="77777777" w:rsidR="005068AB" w:rsidRPr="00800D22" w:rsidRDefault="005068AB" w:rsidP="00573A00">
            <w:pPr>
              <w:rPr>
                <w:sz w:val="15"/>
                <w:szCs w:val="15"/>
              </w:rPr>
            </w:pPr>
            <w:r w:rsidRPr="00800D22">
              <w:rPr>
                <w:sz w:val="15"/>
                <w:szCs w:val="15"/>
              </w:rPr>
              <w:t xml:space="preserve">14.36 </w:t>
            </w:r>
          </w:p>
        </w:tc>
        <w:tc>
          <w:tcPr>
            <w:tcW w:w="501" w:type="pct"/>
            <w:noWrap/>
            <w:vAlign w:val="center"/>
          </w:tcPr>
          <w:p w14:paraId="211A51E1" w14:textId="77777777" w:rsidR="005068AB" w:rsidRPr="00800D22" w:rsidRDefault="005068AB" w:rsidP="00573A00">
            <w:pPr>
              <w:rPr>
                <w:sz w:val="15"/>
                <w:szCs w:val="15"/>
              </w:rPr>
            </w:pPr>
            <w:r w:rsidRPr="00800D22">
              <w:rPr>
                <w:sz w:val="15"/>
                <w:szCs w:val="15"/>
              </w:rPr>
              <w:t>13.11%</w:t>
            </w:r>
          </w:p>
        </w:tc>
      </w:tr>
      <w:tr w:rsidR="005068AB" w:rsidRPr="00800D22" w14:paraId="6829F0BF" w14:textId="77777777" w:rsidTr="00573A00">
        <w:trPr>
          <w:trHeight w:val="240"/>
        </w:trPr>
        <w:tc>
          <w:tcPr>
            <w:tcW w:w="544" w:type="pct"/>
            <w:vMerge/>
            <w:vAlign w:val="center"/>
          </w:tcPr>
          <w:p w14:paraId="39E8A08A" w14:textId="77777777" w:rsidR="005068AB" w:rsidRPr="00800D22" w:rsidRDefault="005068AB" w:rsidP="00573A00">
            <w:pPr>
              <w:widowControl/>
              <w:rPr>
                <w:kern w:val="0"/>
                <w:sz w:val="15"/>
                <w:szCs w:val="15"/>
              </w:rPr>
            </w:pPr>
          </w:p>
        </w:tc>
        <w:tc>
          <w:tcPr>
            <w:tcW w:w="544" w:type="pct"/>
            <w:noWrap/>
            <w:vAlign w:val="center"/>
          </w:tcPr>
          <w:p w14:paraId="2C63AB0C"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06A5A7D5" w14:textId="77777777" w:rsidR="005068AB" w:rsidRPr="00800D22" w:rsidRDefault="005068AB" w:rsidP="00573A00">
            <w:pPr>
              <w:rPr>
                <w:sz w:val="15"/>
                <w:szCs w:val="15"/>
              </w:rPr>
            </w:pPr>
            <w:r w:rsidRPr="00800D22">
              <w:rPr>
                <w:sz w:val="15"/>
                <w:szCs w:val="15"/>
              </w:rPr>
              <w:t xml:space="preserve">5.22 </w:t>
            </w:r>
          </w:p>
        </w:tc>
        <w:tc>
          <w:tcPr>
            <w:tcW w:w="501" w:type="pct"/>
            <w:noWrap/>
            <w:vAlign w:val="center"/>
          </w:tcPr>
          <w:p w14:paraId="1C2439E6" w14:textId="77777777" w:rsidR="005068AB" w:rsidRPr="00800D22" w:rsidRDefault="005068AB" w:rsidP="00573A00">
            <w:pPr>
              <w:rPr>
                <w:sz w:val="15"/>
                <w:szCs w:val="15"/>
              </w:rPr>
            </w:pPr>
            <w:r w:rsidRPr="00800D22">
              <w:rPr>
                <w:sz w:val="15"/>
                <w:szCs w:val="15"/>
              </w:rPr>
              <w:t>13.08%</w:t>
            </w:r>
          </w:p>
        </w:tc>
        <w:tc>
          <w:tcPr>
            <w:tcW w:w="468" w:type="pct"/>
            <w:noWrap/>
            <w:vAlign w:val="center"/>
          </w:tcPr>
          <w:p w14:paraId="34CDE3C7" w14:textId="77777777" w:rsidR="005068AB" w:rsidRPr="00800D22" w:rsidRDefault="005068AB" w:rsidP="00573A00">
            <w:pPr>
              <w:rPr>
                <w:sz w:val="15"/>
                <w:szCs w:val="15"/>
              </w:rPr>
            </w:pPr>
            <w:r w:rsidRPr="00800D22">
              <w:rPr>
                <w:sz w:val="15"/>
                <w:szCs w:val="15"/>
              </w:rPr>
              <w:t xml:space="preserve">6.13 </w:t>
            </w:r>
          </w:p>
        </w:tc>
        <w:tc>
          <w:tcPr>
            <w:tcW w:w="501" w:type="pct"/>
            <w:noWrap/>
            <w:vAlign w:val="center"/>
          </w:tcPr>
          <w:p w14:paraId="59A81E1C" w14:textId="77777777" w:rsidR="005068AB" w:rsidRPr="00800D22" w:rsidRDefault="005068AB" w:rsidP="00573A00">
            <w:pPr>
              <w:rPr>
                <w:sz w:val="15"/>
                <w:szCs w:val="15"/>
              </w:rPr>
            </w:pPr>
            <w:r w:rsidRPr="00800D22">
              <w:rPr>
                <w:sz w:val="15"/>
                <w:szCs w:val="15"/>
              </w:rPr>
              <w:t>11.30%</w:t>
            </w:r>
          </w:p>
        </w:tc>
        <w:tc>
          <w:tcPr>
            <w:tcW w:w="468" w:type="pct"/>
            <w:noWrap/>
            <w:vAlign w:val="center"/>
          </w:tcPr>
          <w:p w14:paraId="219809B1" w14:textId="77777777" w:rsidR="005068AB" w:rsidRPr="00800D22" w:rsidRDefault="005068AB" w:rsidP="00573A00">
            <w:pPr>
              <w:rPr>
                <w:sz w:val="15"/>
                <w:szCs w:val="15"/>
              </w:rPr>
            </w:pPr>
            <w:r w:rsidRPr="00800D22">
              <w:rPr>
                <w:sz w:val="15"/>
                <w:szCs w:val="15"/>
              </w:rPr>
              <w:t xml:space="preserve">10.41 </w:t>
            </w:r>
          </w:p>
        </w:tc>
        <w:tc>
          <w:tcPr>
            <w:tcW w:w="502" w:type="pct"/>
            <w:noWrap/>
            <w:vAlign w:val="center"/>
          </w:tcPr>
          <w:p w14:paraId="60B885E5" w14:textId="77777777" w:rsidR="005068AB" w:rsidRPr="00800D22" w:rsidRDefault="005068AB" w:rsidP="00573A00">
            <w:pPr>
              <w:rPr>
                <w:sz w:val="15"/>
                <w:szCs w:val="15"/>
              </w:rPr>
            </w:pPr>
            <w:r w:rsidRPr="00800D22">
              <w:rPr>
                <w:sz w:val="15"/>
                <w:szCs w:val="15"/>
              </w:rPr>
              <w:t>12.91%</w:t>
            </w:r>
          </w:p>
        </w:tc>
        <w:tc>
          <w:tcPr>
            <w:tcW w:w="468" w:type="pct"/>
            <w:noWrap/>
            <w:vAlign w:val="center"/>
          </w:tcPr>
          <w:p w14:paraId="21F57DAE" w14:textId="77777777" w:rsidR="005068AB" w:rsidRPr="00800D22" w:rsidRDefault="005068AB" w:rsidP="00573A00">
            <w:pPr>
              <w:rPr>
                <w:sz w:val="15"/>
                <w:szCs w:val="15"/>
              </w:rPr>
            </w:pPr>
            <w:r w:rsidRPr="00800D22">
              <w:rPr>
                <w:sz w:val="15"/>
                <w:szCs w:val="15"/>
              </w:rPr>
              <w:t xml:space="preserve">14.77 </w:t>
            </w:r>
          </w:p>
        </w:tc>
        <w:tc>
          <w:tcPr>
            <w:tcW w:w="501" w:type="pct"/>
            <w:noWrap/>
            <w:vAlign w:val="center"/>
          </w:tcPr>
          <w:p w14:paraId="61E34DBB" w14:textId="77777777" w:rsidR="005068AB" w:rsidRPr="00800D22" w:rsidRDefault="005068AB" w:rsidP="00573A00">
            <w:pPr>
              <w:rPr>
                <w:sz w:val="15"/>
                <w:szCs w:val="15"/>
              </w:rPr>
            </w:pPr>
            <w:r w:rsidRPr="00800D22">
              <w:rPr>
                <w:sz w:val="15"/>
                <w:szCs w:val="15"/>
              </w:rPr>
              <w:t>13.48%</w:t>
            </w:r>
          </w:p>
        </w:tc>
      </w:tr>
      <w:tr w:rsidR="005068AB" w:rsidRPr="00800D22" w14:paraId="3DB31F7F" w14:textId="77777777" w:rsidTr="00573A00">
        <w:trPr>
          <w:trHeight w:val="240"/>
        </w:trPr>
        <w:tc>
          <w:tcPr>
            <w:tcW w:w="544" w:type="pct"/>
            <w:vMerge/>
            <w:vAlign w:val="center"/>
          </w:tcPr>
          <w:p w14:paraId="2C05CC38" w14:textId="77777777" w:rsidR="005068AB" w:rsidRPr="00800D22" w:rsidRDefault="005068AB" w:rsidP="00573A00">
            <w:pPr>
              <w:widowControl/>
              <w:rPr>
                <w:kern w:val="0"/>
                <w:sz w:val="15"/>
                <w:szCs w:val="15"/>
              </w:rPr>
            </w:pPr>
          </w:p>
        </w:tc>
        <w:tc>
          <w:tcPr>
            <w:tcW w:w="544" w:type="pct"/>
            <w:noWrap/>
            <w:vAlign w:val="center"/>
          </w:tcPr>
          <w:p w14:paraId="75784B58"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22EF685B" w14:textId="77777777" w:rsidR="005068AB" w:rsidRPr="00800D22" w:rsidRDefault="005068AB" w:rsidP="00573A00">
            <w:pPr>
              <w:rPr>
                <w:sz w:val="15"/>
                <w:szCs w:val="15"/>
              </w:rPr>
            </w:pPr>
            <w:r w:rsidRPr="00800D22">
              <w:rPr>
                <w:sz w:val="15"/>
                <w:szCs w:val="15"/>
              </w:rPr>
              <w:t xml:space="preserve">39.86 </w:t>
            </w:r>
          </w:p>
        </w:tc>
        <w:tc>
          <w:tcPr>
            <w:tcW w:w="501" w:type="pct"/>
            <w:noWrap/>
            <w:vAlign w:val="center"/>
          </w:tcPr>
          <w:p w14:paraId="5583286D"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23B2AE5F" w14:textId="77777777" w:rsidR="005068AB" w:rsidRPr="00800D22" w:rsidRDefault="005068AB" w:rsidP="00573A00">
            <w:pPr>
              <w:rPr>
                <w:sz w:val="15"/>
                <w:szCs w:val="15"/>
              </w:rPr>
            </w:pPr>
            <w:r w:rsidRPr="00800D22">
              <w:rPr>
                <w:sz w:val="15"/>
                <w:szCs w:val="15"/>
              </w:rPr>
              <w:t xml:space="preserve">54.27 </w:t>
            </w:r>
          </w:p>
        </w:tc>
        <w:tc>
          <w:tcPr>
            <w:tcW w:w="501" w:type="pct"/>
            <w:noWrap/>
            <w:vAlign w:val="center"/>
          </w:tcPr>
          <w:p w14:paraId="18D84503"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3BDC370B" w14:textId="77777777" w:rsidR="005068AB" w:rsidRPr="00800D22" w:rsidRDefault="005068AB" w:rsidP="00573A00">
            <w:pPr>
              <w:rPr>
                <w:sz w:val="15"/>
                <w:szCs w:val="15"/>
              </w:rPr>
            </w:pPr>
            <w:r w:rsidRPr="00800D22">
              <w:rPr>
                <w:sz w:val="15"/>
                <w:szCs w:val="15"/>
              </w:rPr>
              <w:t xml:space="preserve">80.67 </w:t>
            </w:r>
          </w:p>
        </w:tc>
        <w:tc>
          <w:tcPr>
            <w:tcW w:w="502" w:type="pct"/>
            <w:noWrap/>
            <w:vAlign w:val="center"/>
          </w:tcPr>
          <w:p w14:paraId="0A386842"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3104557D" w14:textId="77777777" w:rsidR="005068AB" w:rsidRPr="00800D22" w:rsidRDefault="005068AB" w:rsidP="00573A00">
            <w:pPr>
              <w:rPr>
                <w:sz w:val="15"/>
                <w:szCs w:val="15"/>
              </w:rPr>
            </w:pPr>
            <w:r w:rsidRPr="00800D22">
              <w:rPr>
                <w:sz w:val="15"/>
                <w:szCs w:val="15"/>
              </w:rPr>
              <w:t xml:space="preserve">109.55 </w:t>
            </w:r>
          </w:p>
        </w:tc>
        <w:tc>
          <w:tcPr>
            <w:tcW w:w="501" w:type="pct"/>
            <w:noWrap/>
            <w:vAlign w:val="center"/>
          </w:tcPr>
          <w:p w14:paraId="0E506804" w14:textId="77777777" w:rsidR="005068AB" w:rsidRPr="00800D22" w:rsidRDefault="005068AB" w:rsidP="00573A00">
            <w:pPr>
              <w:rPr>
                <w:sz w:val="15"/>
                <w:szCs w:val="15"/>
              </w:rPr>
            </w:pPr>
            <w:r w:rsidRPr="00800D22">
              <w:rPr>
                <w:sz w:val="15"/>
                <w:szCs w:val="15"/>
              </w:rPr>
              <w:t>100.00%</w:t>
            </w:r>
          </w:p>
        </w:tc>
      </w:tr>
      <w:tr w:rsidR="005068AB" w:rsidRPr="00800D22" w14:paraId="5CC8FAD0" w14:textId="77777777" w:rsidTr="00573A00">
        <w:trPr>
          <w:trHeight w:val="285"/>
        </w:trPr>
        <w:tc>
          <w:tcPr>
            <w:tcW w:w="544" w:type="pct"/>
            <w:vMerge w:val="restart"/>
            <w:noWrap/>
            <w:vAlign w:val="center"/>
          </w:tcPr>
          <w:p w14:paraId="1BCC0DE6" w14:textId="77777777" w:rsidR="005068AB" w:rsidRPr="00800D22" w:rsidRDefault="005068AB" w:rsidP="00573A00">
            <w:pPr>
              <w:widowControl/>
              <w:rPr>
                <w:kern w:val="0"/>
                <w:sz w:val="15"/>
                <w:szCs w:val="15"/>
              </w:rPr>
            </w:pPr>
            <w:r w:rsidRPr="00800D22">
              <w:rPr>
                <w:kern w:val="0"/>
                <w:sz w:val="15"/>
                <w:szCs w:val="15"/>
              </w:rPr>
              <w:t>韩国</w:t>
            </w:r>
          </w:p>
        </w:tc>
        <w:tc>
          <w:tcPr>
            <w:tcW w:w="544" w:type="pct"/>
            <w:noWrap/>
            <w:vAlign w:val="center"/>
          </w:tcPr>
          <w:p w14:paraId="7E3E0452"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2C38C0D7" w14:textId="77777777" w:rsidR="005068AB" w:rsidRPr="00800D22" w:rsidRDefault="005068AB" w:rsidP="00573A00">
            <w:pPr>
              <w:rPr>
                <w:sz w:val="15"/>
                <w:szCs w:val="15"/>
              </w:rPr>
            </w:pPr>
            <w:r w:rsidRPr="00800D22">
              <w:rPr>
                <w:sz w:val="15"/>
                <w:szCs w:val="15"/>
              </w:rPr>
              <w:t xml:space="preserve">129.53 </w:t>
            </w:r>
          </w:p>
        </w:tc>
        <w:tc>
          <w:tcPr>
            <w:tcW w:w="501" w:type="pct"/>
            <w:noWrap/>
            <w:vAlign w:val="center"/>
          </w:tcPr>
          <w:p w14:paraId="184AC61C" w14:textId="77777777" w:rsidR="005068AB" w:rsidRPr="00800D22" w:rsidRDefault="005068AB" w:rsidP="00573A00">
            <w:pPr>
              <w:rPr>
                <w:sz w:val="15"/>
                <w:szCs w:val="15"/>
              </w:rPr>
            </w:pPr>
            <w:r w:rsidRPr="00800D22">
              <w:rPr>
                <w:sz w:val="15"/>
                <w:szCs w:val="15"/>
              </w:rPr>
              <w:t>29.52%</w:t>
            </w:r>
          </w:p>
        </w:tc>
        <w:tc>
          <w:tcPr>
            <w:tcW w:w="468" w:type="pct"/>
            <w:noWrap/>
            <w:vAlign w:val="center"/>
          </w:tcPr>
          <w:p w14:paraId="079ED706" w14:textId="77777777" w:rsidR="005068AB" w:rsidRPr="00800D22" w:rsidRDefault="005068AB" w:rsidP="00573A00">
            <w:pPr>
              <w:rPr>
                <w:sz w:val="15"/>
                <w:szCs w:val="15"/>
              </w:rPr>
            </w:pPr>
            <w:r w:rsidRPr="00800D22">
              <w:rPr>
                <w:sz w:val="15"/>
                <w:szCs w:val="15"/>
              </w:rPr>
              <w:t xml:space="preserve">161.73 </w:t>
            </w:r>
          </w:p>
        </w:tc>
        <w:tc>
          <w:tcPr>
            <w:tcW w:w="501" w:type="pct"/>
            <w:noWrap/>
            <w:vAlign w:val="center"/>
          </w:tcPr>
          <w:p w14:paraId="73ABB327" w14:textId="77777777" w:rsidR="005068AB" w:rsidRPr="00800D22" w:rsidRDefault="005068AB" w:rsidP="00573A00">
            <w:pPr>
              <w:rPr>
                <w:sz w:val="15"/>
                <w:szCs w:val="15"/>
              </w:rPr>
            </w:pPr>
            <w:r w:rsidRPr="00800D22">
              <w:rPr>
                <w:sz w:val="15"/>
                <w:szCs w:val="15"/>
              </w:rPr>
              <w:t>30.28%</w:t>
            </w:r>
          </w:p>
        </w:tc>
        <w:tc>
          <w:tcPr>
            <w:tcW w:w="468" w:type="pct"/>
            <w:noWrap/>
            <w:vAlign w:val="center"/>
          </w:tcPr>
          <w:p w14:paraId="1D04E54B" w14:textId="77777777" w:rsidR="005068AB" w:rsidRPr="00800D22" w:rsidRDefault="005068AB" w:rsidP="00573A00">
            <w:pPr>
              <w:rPr>
                <w:sz w:val="15"/>
                <w:szCs w:val="15"/>
              </w:rPr>
            </w:pPr>
            <w:r w:rsidRPr="00800D22">
              <w:rPr>
                <w:sz w:val="15"/>
                <w:szCs w:val="15"/>
              </w:rPr>
              <w:t xml:space="preserve">210.55 </w:t>
            </w:r>
          </w:p>
        </w:tc>
        <w:tc>
          <w:tcPr>
            <w:tcW w:w="502" w:type="pct"/>
            <w:noWrap/>
            <w:vAlign w:val="center"/>
          </w:tcPr>
          <w:p w14:paraId="5FDD271D" w14:textId="77777777" w:rsidR="005068AB" w:rsidRPr="00800D22" w:rsidRDefault="005068AB" w:rsidP="00573A00">
            <w:pPr>
              <w:rPr>
                <w:sz w:val="15"/>
                <w:szCs w:val="15"/>
              </w:rPr>
            </w:pPr>
            <w:r w:rsidRPr="00800D22">
              <w:rPr>
                <w:sz w:val="15"/>
                <w:szCs w:val="15"/>
              </w:rPr>
              <w:t>36.63%</w:t>
            </w:r>
          </w:p>
        </w:tc>
        <w:tc>
          <w:tcPr>
            <w:tcW w:w="468" w:type="pct"/>
            <w:noWrap/>
            <w:vAlign w:val="center"/>
          </w:tcPr>
          <w:p w14:paraId="42327E91" w14:textId="77777777" w:rsidR="005068AB" w:rsidRPr="00800D22" w:rsidRDefault="005068AB" w:rsidP="00573A00">
            <w:pPr>
              <w:rPr>
                <w:sz w:val="15"/>
                <w:szCs w:val="15"/>
              </w:rPr>
            </w:pPr>
            <w:r w:rsidRPr="00800D22">
              <w:rPr>
                <w:sz w:val="15"/>
                <w:szCs w:val="15"/>
              </w:rPr>
              <w:t xml:space="preserve">319.44 </w:t>
            </w:r>
          </w:p>
        </w:tc>
        <w:tc>
          <w:tcPr>
            <w:tcW w:w="501" w:type="pct"/>
            <w:noWrap/>
            <w:vAlign w:val="center"/>
          </w:tcPr>
          <w:p w14:paraId="262E6442" w14:textId="77777777" w:rsidR="005068AB" w:rsidRPr="00800D22" w:rsidRDefault="005068AB" w:rsidP="00573A00">
            <w:pPr>
              <w:rPr>
                <w:sz w:val="15"/>
                <w:szCs w:val="15"/>
              </w:rPr>
            </w:pPr>
            <w:r w:rsidRPr="00800D22">
              <w:rPr>
                <w:sz w:val="15"/>
                <w:szCs w:val="15"/>
              </w:rPr>
              <w:t>43.88%</w:t>
            </w:r>
          </w:p>
        </w:tc>
      </w:tr>
      <w:tr w:rsidR="005068AB" w:rsidRPr="00800D22" w14:paraId="0F5C9529" w14:textId="77777777" w:rsidTr="00573A00">
        <w:trPr>
          <w:trHeight w:val="285"/>
        </w:trPr>
        <w:tc>
          <w:tcPr>
            <w:tcW w:w="544" w:type="pct"/>
            <w:vMerge/>
            <w:vAlign w:val="center"/>
          </w:tcPr>
          <w:p w14:paraId="254AD84D" w14:textId="77777777" w:rsidR="005068AB" w:rsidRPr="00800D22" w:rsidRDefault="005068AB" w:rsidP="00573A00">
            <w:pPr>
              <w:widowControl/>
              <w:rPr>
                <w:kern w:val="0"/>
                <w:sz w:val="15"/>
                <w:szCs w:val="15"/>
              </w:rPr>
            </w:pPr>
          </w:p>
        </w:tc>
        <w:tc>
          <w:tcPr>
            <w:tcW w:w="544" w:type="pct"/>
            <w:noWrap/>
            <w:vAlign w:val="center"/>
          </w:tcPr>
          <w:p w14:paraId="4358DA8A"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42C4AE6F" w14:textId="77777777" w:rsidR="005068AB" w:rsidRPr="00800D22" w:rsidRDefault="005068AB" w:rsidP="00573A00">
            <w:pPr>
              <w:rPr>
                <w:sz w:val="15"/>
                <w:szCs w:val="15"/>
              </w:rPr>
            </w:pPr>
            <w:r w:rsidRPr="00800D22">
              <w:rPr>
                <w:sz w:val="15"/>
                <w:szCs w:val="15"/>
              </w:rPr>
              <w:t xml:space="preserve">70.48 </w:t>
            </w:r>
          </w:p>
        </w:tc>
        <w:tc>
          <w:tcPr>
            <w:tcW w:w="501" w:type="pct"/>
            <w:noWrap/>
            <w:vAlign w:val="center"/>
          </w:tcPr>
          <w:p w14:paraId="0E64AB0C" w14:textId="77777777" w:rsidR="005068AB" w:rsidRPr="00800D22" w:rsidRDefault="005068AB" w:rsidP="00573A00">
            <w:pPr>
              <w:rPr>
                <w:sz w:val="15"/>
                <w:szCs w:val="15"/>
              </w:rPr>
            </w:pPr>
            <w:r w:rsidRPr="00800D22">
              <w:rPr>
                <w:sz w:val="15"/>
                <w:szCs w:val="15"/>
              </w:rPr>
              <w:t>16.06%</w:t>
            </w:r>
          </w:p>
        </w:tc>
        <w:tc>
          <w:tcPr>
            <w:tcW w:w="468" w:type="pct"/>
            <w:noWrap/>
            <w:vAlign w:val="center"/>
          </w:tcPr>
          <w:p w14:paraId="4702B337" w14:textId="77777777" w:rsidR="005068AB" w:rsidRPr="00800D22" w:rsidRDefault="005068AB" w:rsidP="00573A00">
            <w:pPr>
              <w:rPr>
                <w:sz w:val="15"/>
                <w:szCs w:val="15"/>
              </w:rPr>
            </w:pPr>
            <w:r w:rsidRPr="00800D22">
              <w:rPr>
                <w:sz w:val="15"/>
                <w:szCs w:val="15"/>
              </w:rPr>
              <w:t xml:space="preserve">118.99 </w:t>
            </w:r>
          </w:p>
        </w:tc>
        <w:tc>
          <w:tcPr>
            <w:tcW w:w="501" w:type="pct"/>
            <w:noWrap/>
            <w:vAlign w:val="center"/>
          </w:tcPr>
          <w:p w14:paraId="4DA2263D" w14:textId="77777777" w:rsidR="005068AB" w:rsidRPr="00800D22" w:rsidRDefault="005068AB" w:rsidP="00573A00">
            <w:pPr>
              <w:rPr>
                <w:sz w:val="15"/>
                <w:szCs w:val="15"/>
              </w:rPr>
            </w:pPr>
            <w:r w:rsidRPr="00800D22">
              <w:rPr>
                <w:sz w:val="15"/>
                <w:szCs w:val="15"/>
              </w:rPr>
              <w:t>22.28%</w:t>
            </w:r>
          </w:p>
        </w:tc>
        <w:tc>
          <w:tcPr>
            <w:tcW w:w="468" w:type="pct"/>
            <w:noWrap/>
            <w:vAlign w:val="center"/>
          </w:tcPr>
          <w:p w14:paraId="60A1C328" w14:textId="77777777" w:rsidR="005068AB" w:rsidRPr="00800D22" w:rsidRDefault="005068AB" w:rsidP="00573A00">
            <w:pPr>
              <w:rPr>
                <w:sz w:val="15"/>
                <w:szCs w:val="15"/>
              </w:rPr>
            </w:pPr>
            <w:r w:rsidRPr="00800D22">
              <w:rPr>
                <w:sz w:val="15"/>
                <w:szCs w:val="15"/>
              </w:rPr>
              <w:t xml:space="preserve">133.28 </w:t>
            </w:r>
          </w:p>
        </w:tc>
        <w:tc>
          <w:tcPr>
            <w:tcW w:w="502" w:type="pct"/>
            <w:noWrap/>
            <w:vAlign w:val="center"/>
          </w:tcPr>
          <w:p w14:paraId="38C8BCEF" w14:textId="77777777" w:rsidR="005068AB" w:rsidRPr="00800D22" w:rsidRDefault="005068AB" w:rsidP="00573A00">
            <w:pPr>
              <w:rPr>
                <w:sz w:val="15"/>
                <w:szCs w:val="15"/>
              </w:rPr>
            </w:pPr>
            <w:r w:rsidRPr="00800D22">
              <w:rPr>
                <w:sz w:val="15"/>
                <w:szCs w:val="15"/>
              </w:rPr>
              <w:t>23.19%</w:t>
            </w:r>
          </w:p>
        </w:tc>
        <w:tc>
          <w:tcPr>
            <w:tcW w:w="468" w:type="pct"/>
            <w:noWrap/>
            <w:vAlign w:val="center"/>
          </w:tcPr>
          <w:p w14:paraId="0804E9C8" w14:textId="77777777" w:rsidR="005068AB" w:rsidRPr="00800D22" w:rsidRDefault="005068AB" w:rsidP="00573A00">
            <w:pPr>
              <w:rPr>
                <w:sz w:val="15"/>
                <w:szCs w:val="15"/>
              </w:rPr>
            </w:pPr>
            <w:r w:rsidRPr="00800D22">
              <w:rPr>
                <w:sz w:val="15"/>
                <w:szCs w:val="15"/>
              </w:rPr>
              <w:t xml:space="preserve">173.87 </w:t>
            </w:r>
          </w:p>
        </w:tc>
        <w:tc>
          <w:tcPr>
            <w:tcW w:w="501" w:type="pct"/>
            <w:noWrap/>
            <w:vAlign w:val="center"/>
          </w:tcPr>
          <w:p w14:paraId="3F893FAD" w14:textId="77777777" w:rsidR="005068AB" w:rsidRPr="00800D22" w:rsidRDefault="005068AB" w:rsidP="00573A00">
            <w:pPr>
              <w:rPr>
                <w:sz w:val="15"/>
                <w:szCs w:val="15"/>
              </w:rPr>
            </w:pPr>
            <w:r w:rsidRPr="00800D22">
              <w:rPr>
                <w:sz w:val="15"/>
                <w:szCs w:val="15"/>
              </w:rPr>
              <w:t>23.89%</w:t>
            </w:r>
          </w:p>
        </w:tc>
      </w:tr>
      <w:tr w:rsidR="005068AB" w:rsidRPr="00800D22" w14:paraId="7A009A6F" w14:textId="77777777" w:rsidTr="00573A00">
        <w:trPr>
          <w:trHeight w:val="285"/>
        </w:trPr>
        <w:tc>
          <w:tcPr>
            <w:tcW w:w="544" w:type="pct"/>
            <w:vMerge/>
            <w:vAlign w:val="center"/>
          </w:tcPr>
          <w:p w14:paraId="6DD2FA0B" w14:textId="77777777" w:rsidR="005068AB" w:rsidRPr="00800D22" w:rsidRDefault="005068AB" w:rsidP="00573A00">
            <w:pPr>
              <w:widowControl/>
              <w:rPr>
                <w:kern w:val="0"/>
                <w:sz w:val="15"/>
                <w:szCs w:val="15"/>
              </w:rPr>
            </w:pPr>
          </w:p>
        </w:tc>
        <w:tc>
          <w:tcPr>
            <w:tcW w:w="544" w:type="pct"/>
            <w:noWrap/>
            <w:vAlign w:val="center"/>
          </w:tcPr>
          <w:p w14:paraId="51CF6205"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1BF0348F" w14:textId="77777777" w:rsidR="005068AB" w:rsidRPr="00800D22" w:rsidRDefault="005068AB" w:rsidP="00573A00">
            <w:pPr>
              <w:rPr>
                <w:sz w:val="15"/>
                <w:szCs w:val="15"/>
              </w:rPr>
            </w:pPr>
            <w:r w:rsidRPr="00800D22">
              <w:rPr>
                <w:sz w:val="15"/>
                <w:szCs w:val="15"/>
              </w:rPr>
              <w:t xml:space="preserve">238.76 </w:t>
            </w:r>
          </w:p>
        </w:tc>
        <w:tc>
          <w:tcPr>
            <w:tcW w:w="501" w:type="pct"/>
            <w:noWrap/>
            <w:vAlign w:val="center"/>
          </w:tcPr>
          <w:p w14:paraId="691D0426" w14:textId="77777777" w:rsidR="005068AB" w:rsidRPr="00800D22" w:rsidRDefault="005068AB" w:rsidP="00573A00">
            <w:pPr>
              <w:rPr>
                <w:sz w:val="15"/>
                <w:szCs w:val="15"/>
              </w:rPr>
            </w:pPr>
            <w:r w:rsidRPr="00800D22">
              <w:rPr>
                <w:sz w:val="15"/>
                <w:szCs w:val="15"/>
              </w:rPr>
              <w:t>54.42%</w:t>
            </w:r>
          </w:p>
        </w:tc>
        <w:tc>
          <w:tcPr>
            <w:tcW w:w="468" w:type="pct"/>
            <w:noWrap/>
            <w:vAlign w:val="center"/>
          </w:tcPr>
          <w:p w14:paraId="19351A79" w14:textId="77777777" w:rsidR="005068AB" w:rsidRPr="00800D22" w:rsidRDefault="005068AB" w:rsidP="00573A00">
            <w:pPr>
              <w:rPr>
                <w:sz w:val="15"/>
                <w:szCs w:val="15"/>
              </w:rPr>
            </w:pPr>
            <w:r w:rsidRPr="00800D22">
              <w:rPr>
                <w:sz w:val="15"/>
                <w:szCs w:val="15"/>
              </w:rPr>
              <w:t xml:space="preserve">253.37 </w:t>
            </w:r>
          </w:p>
        </w:tc>
        <w:tc>
          <w:tcPr>
            <w:tcW w:w="501" w:type="pct"/>
            <w:noWrap/>
            <w:vAlign w:val="center"/>
          </w:tcPr>
          <w:p w14:paraId="25454051" w14:textId="77777777" w:rsidR="005068AB" w:rsidRPr="00800D22" w:rsidRDefault="005068AB" w:rsidP="00573A00">
            <w:pPr>
              <w:rPr>
                <w:sz w:val="15"/>
                <w:szCs w:val="15"/>
              </w:rPr>
            </w:pPr>
            <w:r w:rsidRPr="00800D22">
              <w:rPr>
                <w:sz w:val="15"/>
                <w:szCs w:val="15"/>
              </w:rPr>
              <w:t>47.44%</w:t>
            </w:r>
          </w:p>
        </w:tc>
        <w:tc>
          <w:tcPr>
            <w:tcW w:w="468" w:type="pct"/>
            <w:noWrap/>
            <w:vAlign w:val="center"/>
          </w:tcPr>
          <w:p w14:paraId="6CC12B48" w14:textId="77777777" w:rsidR="005068AB" w:rsidRPr="00800D22" w:rsidRDefault="005068AB" w:rsidP="00573A00">
            <w:pPr>
              <w:rPr>
                <w:sz w:val="15"/>
                <w:szCs w:val="15"/>
              </w:rPr>
            </w:pPr>
            <w:r w:rsidRPr="00800D22">
              <w:rPr>
                <w:sz w:val="15"/>
                <w:szCs w:val="15"/>
              </w:rPr>
              <w:t xml:space="preserve">231.00 </w:t>
            </w:r>
          </w:p>
        </w:tc>
        <w:tc>
          <w:tcPr>
            <w:tcW w:w="502" w:type="pct"/>
            <w:noWrap/>
            <w:vAlign w:val="center"/>
          </w:tcPr>
          <w:p w14:paraId="49A64A6A" w14:textId="77777777" w:rsidR="005068AB" w:rsidRPr="00800D22" w:rsidRDefault="005068AB" w:rsidP="00573A00">
            <w:pPr>
              <w:rPr>
                <w:sz w:val="15"/>
                <w:szCs w:val="15"/>
              </w:rPr>
            </w:pPr>
            <w:r w:rsidRPr="00800D22">
              <w:rPr>
                <w:sz w:val="15"/>
                <w:szCs w:val="15"/>
              </w:rPr>
              <w:t>40.19%</w:t>
            </w:r>
          </w:p>
        </w:tc>
        <w:tc>
          <w:tcPr>
            <w:tcW w:w="468" w:type="pct"/>
            <w:noWrap/>
            <w:vAlign w:val="center"/>
          </w:tcPr>
          <w:p w14:paraId="0B8195A9" w14:textId="77777777" w:rsidR="005068AB" w:rsidRPr="00800D22" w:rsidRDefault="005068AB" w:rsidP="00573A00">
            <w:pPr>
              <w:rPr>
                <w:sz w:val="15"/>
                <w:szCs w:val="15"/>
              </w:rPr>
            </w:pPr>
            <w:r w:rsidRPr="00800D22">
              <w:rPr>
                <w:sz w:val="15"/>
                <w:szCs w:val="15"/>
              </w:rPr>
              <w:t xml:space="preserve">234.60 </w:t>
            </w:r>
          </w:p>
        </w:tc>
        <w:tc>
          <w:tcPr>
            <w:tcW w:w="501" w:type="pct"/>
            <w:noWrap/>
            <w:vAlign w:val="center"/>
          </w:tcPr>
          <w:p w14:paraId="05571D02" w14:textId="77777777" w:rsidR="005068AB" w:rsidRPr="00800D22" w:rsidRDefault="005068AB" w:rsidP="00573A00">
            <w:pPr>
              <w:rPr>
                <w:sz w:val="15"/>
                <w:szCs w:val="15"/>
              </w:rPr>
            </w:pPr>
            <w:r w:rsidRPr="00800D22">
              <w:rPr>
                <w:sz w:val="15"/>
                <w:szCs w:val="15"/>
              </w:rPr>
              <w:t>32.23%</w:t>
            </w:r>
          </w:p>
        </w:tc>
      </w:tr>
      <w:tr w:rsidR="005068AB" w:rsidRPr="00800D22" w14:paraId="34C89693" w14:textId="77777777" w:rsidTr="00573A00">
        <w:trPr>
          <w:trHeight w:val="285"/>
        </w:trPr>
        <w:tc>
          <w:tcPr>
            <w:tcW w:w="544" w:type="pct"/>
            <w:vMerge/>
            <w:vAlign w:val="center"/>
          </w:tcPr>
          <w:p w14:paraId="043183D2" w14:textId="77777777" w:rsidR="005068AB" w:rsidRPr="00800D22" w:rsidRDefault="005068AB" w:rsidP="00573A00">
            <w:pPr>
              <w:widowControl/>
              <w:rPr>
                <w:kern w:val="0"/>
                <w:sz w:val="15"/>
                <w:szCs w:val="15"/>
              </w:rPr>
            </w:pPr>
          </w:p>
        </w:tc>
        <w:tc>
          <w:tcPr>
            <w:tcW w:w="544" w:type="pct"/>
            <w:noWrap/>
            <w:vAlign w:val="center"/>
          </w:tcPr>
          <w:p w14:paraId="7A9ACD8D"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1FCC9841" w14:textId="77777777" w:rsidR="005068AB" w:rsidRPr="00800D22" w:rsidRDefault="005068AB" w:rsidP="00573A00">
            <w:pPr>
              <w:rPr>
                <w:sz w:val="15"/>
                <w:szCs w:val="15"/>
              </w:rPr>
            </w:pPr>
            <w:r w:rsidRPr="00800D22">
              <w:rPr>
                <w:sz w:val="15"/>
                <w:szCs w:val="15"/>
              </w:rPr>
              <w:t xml:space="preserve">438.77 </w:t>
            </w:r>
          </w:p>
        </w:tc>
        <w:tc>
          <w:tcPr>
            <w:tcW w:w="501" w:type="pct"/>
            <w:noWrap/>
            <w:vAlign w:val="center"/>
          </w:tcPr>
          <w:p w14:paraId="06F9BD2C"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35DB065E" w14:textId="77777777" w:rsidR="005068AB" w:rsidRPr="00800D22" w:rsidRDefault="005068AB" w:rsidP="00573A00">
            <w:pPr>
              <w:rPr>
                <w:sz w:val="15"/>
                <w:szCs w:val="15"/>
              </w:rPr>
            </w:pPr>
            <w:r w:rsidRPr="00800D22">
              <w:rPr>
                <w:sz w:val="15"/>
                <w:szCs w:val="15"/>
              </w:rPr>
              <w:t xml:space="preserve">534.10 </w:t>
            </w:r>
          </w:p>
        </w:tc>
        <w:tc>
          <w:tcPr>
            <w:tcW w:w="501" w:type="pct"/>
            <w:noWrap/>
            <w:vAlign w:val="center"/>
          </w:tcPr>
          <w:p w14:paraId="2E9025A2"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B007763" w14:textId="77777777" w:rsidR="005068AB" w:rsidRPr="00800D22" w:rsidRDefault="005068AB" w:rsidP="00573A00">
            <w:pPr>
              <w:rPr>
                <w:sz w:val="15"/>
                <w:szCs w:val="15"/>
              </w:rPr>
            </w:pPr>
            <w:r w:rsidRPr="00800D22">
              <w:rPr>
                <w:sz w:val="15"/>
                <w:szCs w:val="15"/>
              </w:rPr>
              <w:t xml:space="preserve">574.83 </w:t>
            </w:r>
          </w:p>
        </w:tc>
        <w:tc>
          <w:tcPr>
            <w:tcW w:w="502" w:type="pct"/>
            <w:noWrap/>
            <w:vAlign w:val="center"/>
          </w:tcPr>
          <w:p w14:paraId="0BF1125F"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3A5A6E4D" w14:textId="77777777" w:rsidR="005068AB" w:rsidRPr="00800D22" w:rsidRDefault="005068AB" w:rsidP="00573A00">
            <w:pPr>
              <w:rPr>
                <w:sz w:val="15"/>
                <w:szCs w:val="15"/>
              </w:rPr>
            </w:pPr>
            <w:r w:rsidRPr="00800D22">
              <w:rPr>
                <w:sz w:val="15"/>
                <w:szCs w:val="15"/>
              </w:rPr>
              <w:t xml:space="preserve">727.90 </w:t>
            </w:r>
          </w:p>
        </w:tc>
        <w:tc>
          <w:tcPr>
            <w:tcW w:w="501" w:type="pct"/>
            <w:noWrap/>
            <w:vAlign w:val="center"/>
          </w:tcPr>
          <w:p w14:paraId="3A4644C2" w14:textId="77777777" w:rsidR="005068AB" w:rsidRPr="00800D22" w:rsidRDefault="005068AB" w:rsidP="00573A00">
            <w:pPr>
              <w:rPr>
                <w:sz w:val="15"/>
                <w:szCs w:val="15"/>
              </w:rPr>
            </w:pPr>
            <w:r w:rsidRPr="00800D22">
              <w:rPr>
                <w:sz w:val="15"/>
                <w:szCs w:val="15"/>
              </w:rPr>
              <w:t>100.00%</w:t>
            </w:r>
          </w:p>
        </w:tc>
      </w:tr>
      <w:tr w:rsidR="005068AB" w:rsidRPr="00800D22" w14:paraId="102926D1" w14:textId="77777777" w:rsidTr="00573A00">
        <w:trPr>
          <w:trHeight w:val="240"/>
        </w:trPr>
        <w:tc>
          <w:tcPr>
            <w:tcW w:w="544" w:type="pct"/>
            <w:vMerge w:val="restart"/>
            <w:noWrap/>
            <w:vAlign w:val="center"/>
          </w:tcPr>
          <w:p w14:paraId="0E4565EA" w14:textId="77777777" w:rsidR="005068AB" w:rsidRPr="00800D22" w:rsidRDefault="005068AB" w:rsidP="00573A00">
            <w:pPr>
              <w:widowControl/>
              <w:rPr>
                <w:kern w:val="0"/>
                <w:sz w:val="15"/>
                <w:szCs w:val="15"/>
              </w:rPr>
            </w:pPr>
            <w:r w:rsidRPr="00800D22">
              <w:rPr>
                <w:kern w:val="0"/>
                <w:sz w:val="15"/>
                <w:szCs w:val="15"/>
              </w:rPr>
              <w:t>西班牙</w:t>
            </w:r>
          </w:p>
        </w:tc>
        <w:tc>
          <w:tcPr>
            <w:tcW w:w="544" w:type="pct"/>
            <w:noWrap/>
            <w:vAlign w:val="center"/>
          </w:tcPr>
          <w:p w14:paraId="176373B0"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5D59EAD2" w14:textId="77777777" w:rsidR="005068AB" w:rsidRPr="00800D22" w:rsidRDefault="005068AB" w:rsidP="00573A00">
            <w:pPr>
              <w:rPr>
                <w:sz w:val="15"/>
                <w:szCs w:val="15"/>
              </w:rPr>
            </w:pPr>
            <w:r w:rsidRPr="00800D22">
              <w:rPr>
                <w:sz w:val="15"/>
                <w:szCs w:val="15"/>
              </w:rPr>
              <w:t xml:space="preserve">281.34 </w:t>
            </w:r>
          </w:p>
        </w:tc>
        <w:tc>
          <w:tcPr>
            <w:tcW w:w="501" w:type="pct"/>
            <w:noWrap/>
            <w:vAlign w:val="center"/>
          </w:tcPr>
          <w:p w14:paraId="5D9269DB" w14:textId="77777777" w:rsidR="005068AB" w:rsidRPr="00800D22" w:rsidRDefault="005068AB" w:rsidP="00573A00">
            <w:pPr>
              <w:rPr>
                <w:sz w:val="15"/>
                <w:szCs w:val="15"/>
              </w:rPr>
            </w:pPr>
            <w:r w:rsidRPr="00800D22">
              <w:rPr>
                <w:sz w:val="15"/>
                <w:szCs w:val="15"/>
              </w:rPr>
              <w:t>75.30%</w:t>
            </w:r>
          </w:p>
        </w:tc>
        <w:tc>
          <w:tcPr>
            <w:tcW w:w="468" w:type="pct"/>
            <w:noWrap/>
            <w:vAlign w:val="center"/>
          </w:tcPr>
          <w:p w14:paraId="54F3E228" w14:textId="77777777" w:rsidR="005068AB" w:rsidRPr="00800D22" w:rsidRDefault="005068AB" w:rsidP="00573A00">
            <w:pPr>
              <w:rPr>
                <w:sz w:val="15"/>
                <w:szCs w:val="15"/>
              </w:rPr>
            </w:pPr>
            <w:r w:rsidRPr="00800D22">
              <w:rPr>
                <w:sz w:val="15"/>
                <w:szCs w:val="15"/>
              </w:rPr>
              <w:t xml:space="preserve">344.77 </w:t>
            </w:r>
          </w:p>
        </w:tc>
        <w:tc>
          <w:tcPr>
            <w:tcW w:w="501" w:type="pct"/>
            <w:noWrap/>
            <w:vAlign w:val="center"/>
          </w:tcPr>
          <w:p w14:paraId="2B37EC14" w14:textId="77777777" w:rsidR="005068AB" w:rsidRPr="00800D22" w:rsidRDefault="005068AB" w:rsidP="00573A00">
            <w:pPr>
              <w:rPr>
                <w:sz w:val="15"/>
                <w:szCs w:val="15"/>
              </w:rPr>
            </w:pPr>
            <w:r w:rsidRPr="00800D22">
              <w:rPr>
                <w:sz w:val="15"/>
                <w:szCs w:val="15"/>
              </w:rPr>
              <w:t>70.78%</w:t>
            </w:r>
          </w:p>
        </w:tc>
        <w:tc>
          <w:tcPr>
            <w:tcW w:w="468" w:type="pct"/>
            <w:noWrap/>
            <w:vAlign w:val="center"/>
          </w:tcPr>
          <w:p w14:paraId="1B68830D" w14:textId="77777777" w:rsidR="005068AB" w:rsidRPr="00800D22" w:rsidRDefault="005068AB" w:rsidP="00573A00">
            <w:pPr>
              <w:rPr>
                <w:sz w:val="15"/>
                <w:szCs w:val="15"/>
              </w:rPr>
            </w:pPr>
            <w:r w:rsidRPr="00800D22">
              <w:rPr>
                <w:sz w:val="15"/>
                <w:szCs w:val="15"/>
              </w:rPr>
              <w:t xml:space="preserve">416.51 </w:t>
            </w:r>
          </w:p>
        </w:tc>
        <w:tc>
          <w:tcPr>
            <w:tcW w:w="502" w:type="pct"/>
            <w:noWrap/>
            <w:vAlign w:val="center"/>
          </w:tcPr>
          <w:p w14:paraId="13783DA7" w14:textId="77777777" w:rsidR="005068AB" w:rsidRPr="00800D22" w:rsidRDefault="005068AB" w:rsidP="00573A00">
            <w:pPr>
              <w:rPr>
                <w:sz w:val="15"/>
                <w:szCs w:val="15"/>
              </w:rPr>
            </w:pPr>
            <w:r w:rsidRPr="00800D22">
              <w:rPr>
                <w:sz w:val="15"/>
                <w:szCs w:val="15"/>
              </w:rPr>
              <w:t>61.75%</w:t>
            </w:r>
          </w:p>
        </w:tc>
        <w:tc>
          <w:tcPr>
            <w:tcW w:w="468" w:type="pct"/>
            <w:noWrap/>
            <w:vAlign w:val="center"/>
          </w:tcPr>
          <w:p w14:paraId="06E1DE6D" w14:textId="77777777" w:rsidR="005068AB" w:rsidRPr="00800D22" w:rsidRDefault="005068AB" w:rsidP="00573A00">
            <w:pPr>
              <w:rPr>
                <w:sz w:val="15"/>
                <w:szCs w:val="15"/>
              </w:rPr>
            </w:pPr>
            <w:r w:rsidRPr="00800D22">
              <w:rPr>
                <w:sz w:val="15"/>
                <w:szCs w:val="15"/>
              </w:rPr>
              <w:t xml:space="preserve">459.76 </w:t>
            </w:r>
          </w:p>
        </w:tc>
        <w:tc>
          <w:tcPr>
            <w:tcW w:w="501" w:type="pct"/>
            <w:noWrap/>
            <w:vAlign w:val="center"/>
          </w:tcPr>
          <w:p w14:paraId="221EBC43" w14:textId="77777777" w:rsidR="005068AB" w:rsidRPr="00800D22" w:rsidRDefault="005068AB" w:rsidP="00573A00">
            <w:pPr>
              <w:rPr>
                <w:sz w:val="15"/>
                <w:szCs w:val="15"/>
              </w:rPr>
            </w:pPr>
            <w:r w:rsidRPr="00800D22">
              <w:rPr>
                <w:sz w:val="15"/>
                <w:szCs w:val="15"/>
              </w:rPr>
              <w:t>52.12%</w:t>
            </w:r>
          </w:p>
        </w:tc>
      </w:tr>
      <w:tr w:rsidR="005068AB" w:rsidRPr="00800D22" w14:paraId="17DB0C44" w14:textId="77777777" w:rsidTr="00573A00">
        <w:trPr>
          <w:trHeight w:val="240"/>
        </w:trPr>
        <w:tc>
          <w:tcPr>
            <w:tcW w:w="544" w:type="pct"/>
            <w:vMerge/>
            <w:vAlign w:val="center"/>
          </w:tcPr>
          <w:p w14:paraId="15C2D68D" w14:textId="77777777" w:rsidR="005068AB" w:rsidRPr="00800D22" w:rsidRDefault="005068AB" w:rsidP="00573A00">
            <w:pPr>
              <w:widowControl/>
              <w:rPr>
                <w:kern w:val="0"/>
                <w:sz w:val="15"/>
                <w:szCs w:val="15"/>
              </w:rPr>
            </w:pPr>
          </w:p>
        </w:tc>
        <w:tc>
          <w:tcPr>
            <w:tcW w:w="544" w:type="pct"/>
            <w:noWrap/>
            <w:vAlign w:val="center"/>
          </w:tcPr>
          <w:p w14:paraId="6EADA2A8"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1645F328" w14:textId="77777777" w:rsidR="005068AB" w:rsidRPr="00800D22" w:rsidRDefault="005068AB" w:rsidP="00573A00">
            <w:pPr>
              <w:rPr>
                <w:sz w:val="15"/>
                <w:szCs w:val="15"/>
              </w:rPr>
            </w:pPr>
            <w:r w:rsidRPr="00800D22">
              <w:rPr>
                <w:sz w:val="15"/>
                <w:szCs w:val="15"/>
              </w:rPr>
              <w:t xml:space="preserve">52.26 </w:t>
            </w:r>
          </w:p>
        </w:tc>
        <w:tc>
          <w:tcPr>
            <w:tcW w:w="501" w:type="pct"/>
            <w:noWrap/>
            <w:vAlign w:val="center"/>
          </w:tcPr>
          <w:p w14:paraId="148DFD35" w14:textId="77777777" w:rsidR="005068AB" w:rsidRPr="00800D22" w:rsidRDefault="005068AB" w:rsidP="00573A00">
            <w:pPr>
              <w:rPr>
                <w:sz w:val="15"/>
                <w:szCs w:val="15"/>
              </w:rPr>
            </w:pPr>
            <w:r w:rsidRPr="00800D22">
              <w:rPr>
                <w:sz w:val="15"/>
                <w:szCs w:val="15"/>
              </w:rPr>
              <w:t>13.99%</w:t>
            </w:r>
          </w:p>
        </w:tc>
        <w:tc>
          <w:tcPr>
            <w:tcW w:w="468" w:type="pct"/>
            <w:noWrap/>
            <w:vAlign w:val="center"/>
          </w:tcPr>
          <w:p w14:paraId="26378C28" w14:textId="77777777" w:rsidR="005068AB" w:rsidRPr="00800D22" w:rsidRDefault="005068AB" w:rsidP="00573A00">
            <w:pPr>
              <w:rPr>
                <w:sz w:val="15"/>
                <w:szCs w:val="15"/>
              </w:rPr>
            </w:pPr>
            <w:r w:rsidRPr="00800D22">
              <w:rPr>
                <w:sz w:val="15"/>
                <w:szCs w:val="15"/>
              </w:rPr>
              <w:t xml:space="preserve">77.93 </w:t>
            </w:r>
          </w:p>
        </w:tc>
        <w:tc>
          <w:tcPr>
            <w:tcW w:w="501" w:type="pct"/>
            <w:noWrap/>
            <w:vAlign w:val="center"/>
          </w:tcPr>
          <w:p w14:paraId="3C08B352" w14:textId="77777777" w:rsidR="005068AB" w:rsidRPr="00800D22" w:rsidRDefault="005068AB" w:rsidP="00573A00">
            <w:pPr>
              <w:rPr>
                <w:sz w:val="15"/>
                <w:szCs w:val="15"/>
              </w:rPr>
            </w:pPr>
            <w:r w:rsidRPr="00800D22">
              <w:rPr>
                <w:sz w:val="15"/>
                <w:szCs w:val="15"/>
              </w:rPr>
              <w:t>16.00%</w:t>
            </w:r>
          </w:p>
        </w:tc>
        <w:tc>
          <w:tcPr>
            <w:tcW w:w="468" w:type="pct"/>
            <w:noWrap/>
            <w:vAlign w:val="center"/>
          </w:tcPr>
          <w:p w14:paraId="34D433FF" w14:textId="77777777" w:rsidR="005068AB" w:rsidRPr="00800D22" w:rsidRDefault="005068AB" w:rsidP="00573A00">
            <w:pPr>
              <w:rPr>
                <w:sz w:val="15"/>
                <w:szCs w:val="15"/>
              </w:rPr>
            </w:pPr>
            <w:r w:rsidRPr="00800D22">
              <w:rPr>
                <w:sz w:val="15"/>
                <w:szCs w:val="15"/>
              </w:rPr>
              <w:t xml:space="preserve">143.96 </w:t>
            </w:r>
          </w:p>
        </w:tc>
        <w:tc>
          <w:tcPr>
            <w:tcW w:w="502" w:type="pct"/>
            <w:noWrap/>
            <w:vAlign w:val="center"/>
          </w:tcPr>
          <w:p w14:paraId="4BDB83FE" w14:textId="77777777" w:rsidR="005068AB" w:rsidRPr="00800D22" w:rsidRDefault="005068AB" w:rsidP="00573A00">
            <w:pPr>
              <w:rPr>
                <w:sz w:val="15"/>
                <w:szCs w:val="15"/>
              </w:rPr>
            </w:pPr>
            <w:r w:rsidRPr="00800D22">
              <w:rPr>
                <w:sz w:val="15"/>
                <w:szCs w:val="15"/>
              </w:rPr>
              <w:t>21.34%</w:t>
            </w:r>
          </w:p>
        </w:tc>
        <w:tc>
          <w:tcPr>
            <w:tcW w:w="468" w:type="pct"/>
            <w:noWrap/>
            <w:vAlign w:val="center"/>
          </w:tcPr>
          <w:p w14:paraId="3F63969E" w14:textId="77777777" w:rsidR="005068AB" w:rsidRPr="00800D22" w:rsidRDefault="005068AB" w:rsidP="00573A00">
            <w:pPr>
              <w:rPr>
                <w:sz w:val="15"/>
                <w:szCs w:val="15"/>
              </w:rPr>
            </w:pPr>
            <w:r w:rsidRPr="00800D22">
              <w:rPr>
                <w:sz w:val="15"/>
                <w:szCs w:val="15"/>
              </w:rPr>
              <w:t xml:space="preserve">239.58 </w:t>
            </w:r>
          </w:p>
        </w:tc>
        <w:tc>
          <w:tcPr>
            <w:tcW w:w="501" w:type="pct"/>
            <w:noWrap/>
            <w:vAlign w:val="center"/>
          </w:tcPr>
          <w:p w14:paraId="6A960217" w14:textId="77777777" w:rsidR="005068AB" w:rsidRPr="00800D22" w:rsidRDefault="005068AB" w:rsidP="00573A00">
            <w:pPr>
              <w:rPr>
                <w:sz w:val="15"/>
                <w:szCs w:val="15"/>
              </w:rPr>
            </w:pPr>
            <w:r w:rsidRPr="00800D22">
              <w:rPr>
                <w:sz w:val="15"/>
                <w:szCs w:val="15"/>
              </w:rPr>
              <w:t>27.16%</w:t>
            </w:r>
          </w:p>
        </w:tc>
      </w:tr>
      <w:tr w:rsidR="005068AB" w:rsidRPr="00800D22" w14:paraId="2360997B" w14:textId="77777777" w:rsidTr="00573A00">
        <w:trPr>
          <w:trHeight w:val="240"/>
        </w:trPr>
        <w:tc>
          <w:tcPr>
            <w:tcW w:w="544" w:type="pct"/>
            <w:vMerge/>
            <w:vAlign w:val="center"/>
          </w:tcPr>
          <w:p w14:paraId="4972535C" w14:textId="77777777" w:rsidR="005068AB" w:rsidRPr="00800D22" w:rsidRDefault="005068AB" w:rsidP="00573A00">
            <w:pPr>
              <w:widowControl/>
              <w:rPr>
                <w:kern w:val="0"/>
                <w:sz w:val="15"/>
                <w:szCs w:val="15"/>
              </w:rPr>
            </w:pPr>
          </w:p>
        </w:tc>
        <w:tc>
          <w:tcPr>
            <w:tcW w:w="544" w:type="pct"/>
            <w:noWrap/>
            <w:vAlign w:val="center"/>
          </w:tcPr>
          <w:p w14:paraId="41F4D547"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68A6CB00" w14:textId="77777777" w:rsidR="005068AB" w:rsidRPr="00800D22" w:rsidRDefault="005068AB" w:rsidP="00573A00">
            <w:pPr>
              <w:rPr>
                <w:sz w:val="15"/>
                <w:szCs w:val="15"/>
              </w:rPr>
            </w:pPr>
            <w:r w:rsidRPr="00800D22">
              <w:rPr>
                <w:sz w:val="15"/>
                <w:szCs w:val="15"/>
              </w:rPr>
              <w:t xml:space="preserve">40.02 </w:t>
            </w:r>
          </w:p>
        </w:tc>
        <w:tc>
          <w:tcPr>
            <w:tcW w:w="501" w:type="pct"/>
            <w:noWrap/>
            <w:vAlign w:val="center"/>
          </w:tcPr>
          <w:p w14:paraId="61C6A068" w14:textId="77777777" w:rsidR="005068AB" w:rsidRPr="00800D22" w:rsidRDefault="005068AB" w:rsidP="00573A00">
            <w:pPr>
              <w:rPr>
                <w:sz w:val="15"/>
                <w:szCs w:val="15"/>
              </w:rPr>
            </w:pPr>
            <w:r w:rsidRPr="00800D22">
              <w:rPr>
                <w:sz w:val="15"/>
                <w:szCs w:val="15"/>
              </w:rPr>
              <w:t>10.71%</w:t>
            </w:r>
          </w:p>
        </w:tc>
        <w:tc>
          <w:tcPr>
            <w:tcW w:w="468" w:type="pct"/>
            <w:noWrap/>
            <w:vAlign w:val="center"/>
          </w:tcPr>
          <w:p w14:paraId="1C0494B8" w14:textId="77777777" w:rsidR="005068AB" w:rsidRPr="00800D22" w:rsidRDefault="005068AB" w:rsidP="00573A00">
            <w:pPr>
              <w:rPr>
                <w:sz w:val="15"/>
                <w:szCs w:val="15"/>
              </w:rPr>
            </w:pPr>
            <w:r w:rsidRPr="00800D22">
              <w:rPr>
                <w:sz w:val="15"/>
                <w:szCs w:val="15"/>
              </w:rPr>
              <w:t xml:space="preserve">64.39 </w:t>
            </w:r>
          </w:p>
        </w:tc>
        <w:tc>
          <w:tcPr>
            <w:tcW w:w="501" w:type="pct"/>
            <w:noWrap/>
            <w:vAlign w:val="center"/>
          </w:tcPr>
          <w:p w14:paraId="76CA0FA3" w14:textId="77777777" w:rsidR="005068AB" w:rsidRPr="00800D22" w:rsidRDefault="005068AB" w:rsidP="00573A00">
            <w:pPr>
              <w:rPr>
                <w:sz w:val="15"/>
                <w:szCs w:val="15"/>
              </w:rPr>
            </w:pPr>
            <w:r w:rsidRPr="00800D22">
              <w:rPr>
                <w:sz w:val="15"/>
                <w:szCs w:val="15"/>
              </w:rPr>
              <w:t>13.22%</w:t>
            </w:r>
          </w:p>
        </w:tc>
        <w:tc>
          <w:tcPr>
            <w:tcW w:w="468" w:type="pct"/>
            <w:noWrap/>
            <w:vAlign w:val="center"/>
          </w:tcPr>
          <w:p w14:paraId="40C6D447" w14:textId="77777777" w:rsidR="005068AB" w:rsidRPr="00800D22" w:rsidRDefault="005068AB" w:rsidP="00573A00">
            <w:pPr>
              <w:rPr>
                <w:sz w:val="15"/>
                <w:szCs w:val="15"/>
              </w:rPr>
            </w:pPr>
            <w:r w:rsidRPr="00800D22">
              <w:rPr>
                <w:sz w:val="15"/>
                <w:szCs w:val="15"/>
              </w:rPr>
              <w:t xml:space="preserve">114.08 </w:t>
            </w:r>
          </w:p>
        </w:tc>
        <w:tc>
          <w:tcPr>
            <w:tcW w:w="502" w:type="pct"/>
            <w:noWrap/>
            <w:vAlign w:val="center"/>
          </w:tcPr>
          <w:p w14:paraId="26CA8F92" w14:textId="77777777" w:rsidR="005068AB" w:rsidRPr="00800D22" w:rsidRDefault="005068AB" w:rsidP="00573A00">
            <w:pPr>
              <w:rPr>
                <w:sz w:val="15"/>
                <w:szCs w:val="15"/>
              </w:rPr>
            </w:pPr>
            <w:r w:rsidRPr="00800D22">
              <w:rPr>
                <w:sz w:val="15"/>
                <w:szCs w:val="15"/>
              </w:rPr>
              <w:t>16.91%</w:t>
            </w:r>
          </w:p>
        </w:tc>
        <w:tc>
          <w:tcPr>
            <w:tcW w:w="468" w:type="pct"/>
            <w:noWrap/>
            <w:vAlign w:val="center"/>
          </w:tcPr>
          <w:p w14:paraId="43F29D78" w14:textId="77777777" w:rsidR="005068AB" w:rsidRPr="00800D22" w:rsidRDefault="005068AB" w:rsidP="00573A00">
            <w:pPr>
              <w:rPr>
                <w:sz w:val="15"/>
                <w:szCs w:val="15"/>
              </w:rPr>
            </w:pPr>
            <w:r w:rsidRPr="00800D22">
              <w:rPr>
                <w:sz w:val="15"/>
                <w:szCs w:val="15"/>
              </w:rPr>
              <w:t xml:space="preserve">182.76 </w:t>
            </w:r>
          </w:p>
        </w:tc>
        <w:tc>
          <w:tcPr>
            <w:tcW w:w="501" w:type="pct"/>
            <w:noWrap/>
            <w:vAlign w:val="center"/>
          </w:tcPr>
          <w:p w14:paraId="4D8FDEBB" w14:textId="77777777" w:rsidR="005068AB" w:rsidRPr="00800D22" w:rsidRDefault="005068AB" w:rsidP="00573A00">
            <w:pPr>
              <w:rPr>
                <w:sz w:val="15"/>
                <w:szCs w:val="15"/>
              </w:rPr>
            </w:pPr>
            <w:r w:rsidRPr="00800D22">
              <w:rPr>
                <w:sz w:val="15"/>
                <w:szCs w:val="15"/>
              </w:rPr>
              <w:t>20.72%</w:t>
            </w:r>
          </w:p>
        </w:tc>
      </w:tr>
      <w:tr w:rsidR="005068AB" w:rsidRPr="00800D22" w14:paraId="0D4BC56A" w14:textId="77777777" w:rsidTr="00573A00">
        <w:trPr>
          <w:trHeight w:val="240"/>
        </w:trPr>
        <w:tc>
          <w:tcPr>
            <w:tcW w:w="544" w:type="pct"/>
            <w:vMerge/>
            <w:vAlign w:val="center"/>
          </w:tcPr>
          <w:p w14:paraId="4BECCC97" w14:textId="77777777" w:rsidR="005068AB" w:rsidRPr="00800D22" w:rsidRDefault="005068AB" w:rsidP="00573A00">
            <w:pPr>
              <w:widowControl/>
              <w:rPr>
                <w:kern w:val="0"/>
                <w:sz w:val="15"/>
                <w:szCs w:val="15"/>
              </w:rPr>
            </w:pPr>
          </w:p>
        </w:tc>
        <w:tc>
          <w:tcPr>
            <w:tcW w:w="544" w:type="pct"/>
            <w:noWrap/>
            <w:vAlign w:val="center"/>
          </w:tcPr>
          <w:p w14:paraId="56718C94"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5D2AEDCB" w14:textId="77777777" w:rsidR="005068AB" w:rsidRPr="00800D22" w:rsidRDefault="005068AB" w:rsidP="00573A00">
            <w:pPr>
              <w:rPr>
                <w:sz w:val="15"/>
                <w:szCs w:val="15"/>
              </w:rPr>
            </w:pPr>
            <w:r w:rsidRPr="00800D22">
              <w:rPr>
                <w:sz w:val="15"/>
                <w:szCs w:val="15"/>
              </w:rPr>
              <w:t xml:space="preserve">373.61 </w:t>
            </w:r>
          </w:p>
        </w:tc>
        <w:tc>
          <w:tcPr>
            <w:tcW w:w="501" w:type="pct"/>
            <w:noWrap/>
            <w:vAlign w:val="center"/>
          </w:tcPr>
          <w:p w14:paraId="52F17164"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1397F1B5" w14:textId="77777777" w:rsidR="005068AB" w:rsidRPr="00800D22" w:rsidRDefault="005068AB" w:rsidP="00573A00">
            <w:pPr>
              <w:rPr>
                <w:sz w:val="15"/>
                <w:szCs w:val="15"/>
              </w:rPr>
            </w:pPr>
            <w:r w:rsidRPr="00800D22">
              <w:rPr>
                <w:sz w:val="15"/>
                <w:szCs w:val="15"/>
              </w:rPr>
              <w:t xml:space="preserve">487.09 </w:t>
            </w:r>
          </w:p>
        </w:tc>
        <w:tc>
          <w:tcPr>
            <w:tcW w:w="501" w:type="pct"/>
            <w:noWrap/>
            <w:vAlign w:val="center"/>
          </w:tcPr>
          <w:p w14:paraId="47206134"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403DE76D" w14:textId="77777777" w:rsidR="005068AB" w:rsidRPr="00800D22" w:rsidRDefault="005068AB" w:rsidP="00573A00">
            <w:pPr>
              <w:rPr>
                <w:sz w:val="15"/>
                <w:szCs w:val="15"/>
              </w:rPr>
            </w:pPr>
            <w:r w:rsidRPr="00800D22">
              <w:rPr>
                <w:sz w:val="15"/>
                <w:szCs w:val="15"/>
              </w:rPr>
              <w:t xml:space="preserve">674.54 </w:t>
            </w:r>
          </w:p>
        </w:tc>
        <w:tc>
          <w:tcPr>
            <w:tcW w:w="502" w:type="pct"/>
            <w:noWrap/>
            <w:vAlign w:val="center"/>
          </w:tcPr>
          <w:p w14:paraId="21E40AC7"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447E4763" w14:textId="77777777" w:rsidR="005068AB" w:rsidRPr="00800D22" w:rsidRDefault="005068AB" w:rsidP="00573A00">
            <w:pPr>
              <w:rPr>
                <w:sz w:val="15"/>
                <w:szCs w:val="15"/>
              </w:rPr>
            </w:pPr>
            <w:r w:rsidRPr="00800D22">
              <w:rPr>
                <w:sz w:val="15"/>
                <w:szCs w:val="15"/>
              </w:rPr>
              <w:t xml:space="preserve">882.10 </w:t>
            </w:r>
          </w:p>
        </w:tc>
        <w:tc>
          <w:tcPr>
            <w:tcW w:w="501" w:type="pct"/>
            <w:noWrap/>
            <w:vAlign w:val="center"/>
          </w:tcPr>
          <w:p w14:paraId="3B858BAA" w14:textId="77777777" w:rsidR="005068AB" w:rsidRPr="00800D22" w:rsidRDefault="005068AB" w:rsidP="00573A00">
            <w:pPr>
              <w:rPr>
                <w:sz w:val="15"/>
                <w:szCs w:val="15"/>
              </w:rPr>
            </w:pPr>
            <w:r w:rsidRPr="00800D22">
              <w:rPr>
                <w:sz w:val="15"/>
                <w:szCs w:val="15"/>
              </w:rPr>
              <w:t>100.00%</w:t>
            </w:r>
          </w:p>
        </w:tc>
      </w:tr>
      <w:tr w:rsidR="005068AB" w:rsidRPr="00800D22" w14:paraId="5AF626A0" w14:textId="77777777" w:rsidTr="00573A00">
        <w:trPr>
          <w:trHeight w:val="285"/>
        </w:trPr>
        <w:tc>
          <w:tcPr>
            <w:tcW w:w="544" w:type="pct"/>
            <w:vMerge w:val="restart"/>
            <w:noWrap/>
            <w:vAlign w:val="center"/>
          </w:tcPr>
          <w:p w14:paraId="2EE12004" w14:textId="77777777" w:rsidR="005068AB" w:rsidRPr="00800D22" w:rsidRDefault="005068AB" w:rsidP="00573A00">
            <w:pPr>
              <w:widowControl/>
              <w:rPr>
                <w:kern w:val="0"/>
                <w:sz w:val="15"/>
                <w:szCs w:val="15"/>
              </w:rPr>
            </w:pPr>
            <w:r w:rsidRPr="00800D22">
              <w:rPr>
                <w:kern w:val="0"/>
                <w:sz w:val="15"/>
                <w:szCs w:val="15"/>
              </w:rPr>
              <w:t>瑞典</w:t>
            </w:r>
          </w:p>
        </w:tc>
        <w:tc>
          <w:tcPr>
            <w:tcW w:w="544" w:type="pct"/>
            <w:noWrap/>
            <w:vAlign w:val="center"/>
          </w:tcPr>
          <w:p w14:paraId="0D960F40"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50D3BCE7" w14:textId="77777777" w:rsidR="005068AB" w:rsidRPr="00800D22" w:rsidRDefault="005068AB" w:rsidP="00573A00">
            <w:pPr>
              <w:rPr>
                <w:sz w:val="15"/>
                <w:szCs w:val="15"/>
              </w:rPr>
            </w:pPr>
            <w:r w:rsidRPr="00800D22">
              <w:rPr>
                <w:sz w:val="15"/>
                <w:szCs w:val="15"/>
              </w:rPr>
              <w:t xml:space="preserve">81.36 </w:t>
            </w:r>
          </w:p>
        </w:tc>
        <w:tc>
          <w:tcPr>
            <w:tcW w:w="501" w:type="pct"/>
            <w:noWrap/>
            <w:vAlign w:val="center"/>
          </w:tcPr>
          <w:p w14:paraId="6602BBAA" w14:textId="77777777" w:rsidR="005068AB" w:rsidRPr="00800D22" w:rsidRDefault="005068AB" w:rsidP="00573A00">
            <w:pPr>
              <w:rPr>
                <w:sz w:val="15"/>
                <w:szCs w:val="15"/>
              </w:rPr>
            </w:pPr>
            <w:r w:rsidRPr="00800D22">
              <w:rPr>
                <w:sz w:val="15"/>
                <w:szCs w:val="15"/>
              </w:rPr>
              <w:t>50.76%</w:t>
            </w:r>
          </w:p>
        </w:tc>
        <w:tc>
          <w:tcPr>
            <w:tcW w:w="468" w:type="pct"/>
            <w:noWrap/>
            <w:vAlign w:val="center"/>
          </w:tcPr>
          <w:p w14:paraId="11E6491E" w14:textId="77777777" w:rsidR="005068AB" w:rsidRPr="00800D22" w:rsidRDefault="005068AB" w:rsidP="00573A00">
            <w:pPr>
              <w:rPr>
                <w:sz w:val="15"/>
                <w:szCs w:val="15"/>
              </w:rPr>
            </w:pPr>
            <w:r w:rsidRPr="00800D22">
              <w:rPr>
                <w:sz w:val="15"/>
                <w:szCs w:val="15"/>
              </w:rPr>
              <w:t xml:space="preserve">104.09 </w:t>
            </w:r>
          </w:p>
        </w:tc>
        <w:tc>
          <w:tcPr>
            <w:tcW w:w="501" w:type="pct"/>
            <w:noWrap/>
            <w:vAlign w:val="center"/>
          </w:tcPr>
          <w:p w14:paraId="4A8FCE01" w14:textId="77777777" w:rsidR="005068AB" w:rsidRPr="00800D22" w:rsidRDefault="005068AB" w:rsidP="00573A00">
            <w:pPr>
              <w:rPr>
                <w:sz w:val="15"/>
                <w:szCs w:val="15"/>
              </w:rPr>
            </w:pPr>
            <w:r w:rsidRPr="00800D22">
              <w:rPr>
                <w:sz w:val="15"/>
                <w:szCs w:val="15"/>
              </w:rPr>
              <w:t>50.36%</w:t>
            </w:r>
          </w:p>
        </w:tc>
        <w:tc>
          <w:tcPr>
            <w:tcW w:w="468" w:type="pct"/>
            <w:noWrap/>
            <w:vAlign w:val="center"/>
          </w:tcPr>
          <w:p w14:paraId="09DEC87E" w14:textId="77777777" w:rsidR="005068AB" w:rsidRPr="00800D22" w:rsidRDefault="005068AB" w:rsidP="00573A00">
            <w:pPr>
              <w:rPr>
                <w:sz w:val="15"/>
                <w:szCs w:val="15"/>
              </w:rPr>
            </w:pPr>
            <w:r w:rsidRPr="00800D22">
              <w:rPr>
                <w:sz w:val="15"/>
                <w:szCs w:val="15"/>
              </w:rPr>
              <w:t xml:space="preserve">141.80 </w:t>
            </w:r>
          </w:p>
        </w:tc>
        <w:tc>
          <w:tcPr>
            <w:tcW w:w="502" w:type="pct"/>
            <w:noWrap/>
            <w:vAlign w:val="center"/>
          </w:tcPr>
          <w:p w14:paraId="42BE523B" w14:textId="77777777" w:rsidR="005068AB" w:rsidRPr="00800D22" w:rsidRDefault="005068AB" w:rsidP="00573A00">
            <w:pPr>
              <w:rPr>
                <w:sz w:val="15"/>
                <w:szCs w:val="15"/>
              </w:rPr>
            </w:pPr>
            <w:r w:rsidRPr="00800D22">
              <w:rPr>
                <w:sz w:val="15"/>
                <w:szCs w:val="15"/>
              </w:rPr>
              <w:t>50.84%</w:t>
            </w:r>
          </w:p>
        </w:tc>
        <w:tc>
          <w:tcPr>
            <w:tcW w:w="468" w:type="pct"/>
            <w:noWrap/>
            <w:vAlign w:val="center"/>
          </w:tcPr>
          <w:p w14:paraId="1A656DB7" w14:textId="77777777" w:rsidR="005068AB" w:rsidRPr="00800D22" w:rsidRDefault="005068AB" w:rsidP="00573A00">
            <w:pPr>
              <w:rPr>
                <w:sz w:val="15"/>
                <w:szCs w:val="15"/>
              </w:rPr>
            </w:pPr>
            <w:r w:rsidRPr="00800D22">
              <w:rPr>
                <w:sz w:val="15"/>
                <w:szCs w:val="15"/>
              </w:rPr>
              <w:t xml:space="preserve">159.74 </w:t>
            </w:r>
          </w:p>
        </w:tc>
        <w:tc>
          <w:tcPr>
            <w:tcW w:w="501" w:type="pct"/>
            <w:noWrap/>
            <w:vAlign w:val="center"/>
          </w:tcPr>
          <w:p w14:paraId="402EB583" w14:textId="77777777" w:rsidR="005068AB" w:rsidRPr="00800D22" w:rsidRDefault="005068AB" w:rsidP="00573A00">
            <w:pPr>
              <w:rPr>
                <w:sz w:val="15"/>
                <w:szCs w:val="15"/>
              </w:rPr>
            </w:pPr>
            <w:r w:rsidRPr="00800D22">
              <w:rPr>
                <w:sz w:val="15"/>
                <w:szCs w:val="15"/>
              </w:rPr>
              <w:t>51.24%</w:t>
            </w:r>
          </w:p>
        </w:tc>
      </w:tr>
      <w:tr w:rsidR="005068AB" w:rsidRPr="00800D22" w14:paraId="4C0AAEEF" w14:textId="77777777" w:rsidTr="00573A00">
        <w:trPr>
          <w:trHeight w:val="285"/>
        </w:trPr>
        <w:tc>
          <w:tcPr>
            <w:tcW w:w="544" w:type="pct"/>
            <w:vMerge/>
            <w:vAlign w:val="center"/>
          </w:tcPr>
          <w:p w14:paraId="30349F45" w14:textId="77777777" w:rsidR="005068AB" w:rsidRPr="00800D22" w:rsidRDefault="005068AB" w:rsidP="00573A00">
            <w:pPr>
              <w:widowControl/>
              <w:rPr>
                <w:kern w:val="0"/>
                <w:sz w:val="15"/>
                <w:szCs w:val="15"/>
              </w:rPr>
            </w:pPr>
          </w:p>
        </w:tc>
        <w:tc>
          <w:tcPr>
            <w:tcW w:w="544" w:type="pct"/>
            <w:noWrap/>
            <w:vAlign w:val="center"/>
          </w:tcPr>
          <w:p w14:paraId="6DCED70E"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331D2EBF" w14:textId="77777777" w:rsidR="005068AB" w:rsidRPr="00800D22" w:rsidRDefault="005068AB" w:rsidP="00573A00">
            <w:pPr>
              <w:rPr>
                <w:sz w:val="15"/>
                <w:szCs w:val="15"/>
              </w:rPr>
            </w:pPr>
            <w:r w:rsidRPr="00800D22">
              <w:rPr>
                <w:sz w:val="15"/>
                <w:szCs w:val="15"/>
              </w:rPr>
              <w:t xml:space="preserve">57.49 </w:t>
            </w:r>
          </w:p>
        </w:tc>
        <w:tc>
          <w:tcPr>
            <w:tcW w:w="501" w:type="pct"/>
            <w:noWrap/>
            <w:vAlign w:val="center"/>
          </w:tcPr>
          <w:p w14:paraId="01971634" w14:textId="77777777" w:rsidR="005068AB" w:rsidRPr="00800D22" w:rsidRDefault="005068AB" w:rsidP="00573A00">
            <w:pPr>
              <w:rPr>
                <w:sz w:val="15"/>
                <w:szCs w:val="15"/>
              </w:rPr>
            </w:pPr>
            <w:r w:rsidRPr="00800D22">
              <w:rPr>
                <w:sz w:val="15"/>
                <w:szCs w:val="15"/>
              </w:rPr>
              <w:t>35.87%</w:t>
            </w:r>
          </w:p>
        </w:tc>
        <w:tc>
          <w:tcPr>
            <w:tcW w:w="468" w:type="pct"/>
            <w:noWrap/>
            <w:vAlign w:val="center"/>
          </w:tcPr>
          <w:p w14:paraId="1C3B80F1" w14:textId="77777777" w:rsidR="005068AB" w:rsidRPr="00800D22" w:rsidRDefault="005068AB" w:rsidP="00573A00">
            <w:pPr>
              <w:rPr>
                <w:sz w:val="15"/>
                <w:szCs w:val="15"/>
              </w:rPr>
            </w:pPr>
            <w:r w:rsidRPr="00800D22">
              <w:rPr>
                <w:sz w:val="15"/>
                <w:szCs w:val="15"/>
              </w:rPr>
              <w:t xml:space="preserve">80.23 </w:t>
            </w:r>
          </w:p>
        </w:tc>
        <w:tc>
          <w:tcPr>
            <w:tcW w:w="501" w:type="pct"/>
            <w:noWrap/>
            <w:vAlign w:val="center"/>
          </w:tcPr>
          <w:p w14:paraId="31CE4BEF" w14:textId="77777777" w:rsidR="005068AB" w:rsidRPr="00800D22" w:rsidRDefault="005068AB" w:rsidP="00573A00">
            <w:pPr>
              <w:rPr>
                <w:sz w:val="15"/>
                <w:szCs w:val="15"/>
              </w:rPr>
            </w:pPr>
            <w:r w:rsidRPr="00800D22">
              <w:rPr>
                <w:sz w:val="15"/>
                <w:szCs w:val="15"/>
              </w:rPr>
              <w:t>38.82%</w:t>
            </w:r>
          </w:p>
        </w:tc>
        <w:tc>
          <w:tcPr>
            <w:tcW w:w="468" w:type="pct"/>
            <w:noWrap/>
            <w:vAlign w:val="center"/>
          </w:tcPr>
          <w:p w14:paraId="5243DF82" w14:textId="77777777" w:rsidR="005068AB" w:rsidRPr="00800D22" w:rsidRDefault="005068AB" w:rsidP="00573A00">
            <w:pPr>
              <w:rPr>
                <w:sz w:val="15"/>
                <w:szCs w:val="15"/>
              </w:rPr>
            </w:pPr>
            <w:r w:rsidRPr="00800D22">
              <w:rPr>
                <w:sz w:val="15"/>
                <w:szCs w:val="15"/>
              </w:rPr>
              <w:t xml:space="preserve">113.03 </w:t>
            </w:r>
          </w:p>
        </w:tc>
        <w:tc>
          <w:tcPr>
            <w:tcW w:w="502" w:type="pct"/>
            <w:noWrap/>
            <w:vAlign w:val="center"/>
          </w:tcPr>
          <w:p w14:paraId="10E271F5" w14:textId="77777777" w:rsidR="005068AB" w:rsidRPr="00800D22" w:rsidRDefault="005068AB" w:rsidP="00573A00">
            <w:pPr>
              <w:rPr>
                <w:sz w:val="15"/>
                <w:szCs w:val="15"/>
              </w:rPr>
            </w:pPr>
            <w:r w:rsidRPr="00800D22">
              <w:rPr>
                <w:sz w:val="15"/>
                <w:szCs w:val="15"/>
              </w:rPr>
              <w:t>40.53%</w:t>
            </w:r>
          </w:p>
        </w:tc>
        <w:tc>
          <w:tcPr>
            <w:tcW w:w="468" w:type="pct"/>
            <w:noWrap/>
            <w:vAlign w:val="center"/>
          </w:tcPr>
          <w:p w14:paraId="5A3A7934" w14:textId="77777777" w:rsidR="005068AB" w:rsidRPr="00800D22" w:rsidRDefault="005068AB" w:rsidP="00573A00">
            <w:pPr>
              <w:rPr>
                <w:sz w:val="15"/>
                <w:szCs w:val="15"/>
              </w:rPr>
            </w:pPr>
            <w:r w:rsidRPr="00800D22">
              <w:rPr>
                <w:sz w:val="15"/>
                <w:szCs w:val="15"/>
              </w:rPr>
              <w:t xml:space="preserve">125.48 </w:t>
            </w:r>
          </w:p>
        </w:tc>
        <w:tc>
          <w:tcPr>
            <w:tcW w:w="501" w:type="pct"/>
            <w:noWrap/>
            <w:vAlign w:val="center"/>
          </w:tcPr>
          <w:p w14:paraId="10489862" w14:textId="77777777" w:rsidR="005068AB" w:rsidRPr="00800D22" w:rsidRDefault="005068AB" w:rsidP="00573A00">
            <w:pPr>
              <w:rPr>
                <w:sz w:val="15"/>
                <w:szCs w:val="15"/>
              </w:rPr>
            </w:pPr>
            <w:r w:rsidRPr="00800D22">
              <w:rPr>
                <w:sz w:val="15"/>
                <w:szCs w:val="15"/>
              </w:rPr>
              <w:t>40.25%</w:t>
            </w:r>
          </w:p>
        </w:tc>
      </w:tr>
      <w:tr w:rsidR="005068AB" w:rsidRPr="00800D22" w14:paraId="17599510" w14:textId="77777777" w:rsidTr="00573A00">
        <w:trPr>
          <w:trHeight w:val="285"/>
        </w:trPr>
        <w:tc>
          <w:tcPr>
            <w:tcW w:w="544" w:type="pct"/>
            <w:vMerge/>
            <w:vAlign w:val="center"/>
          </w:tcPr>
          <w:p w14:paraId="50E5DDAA" w14:textId="77777777" w:rsidR="005068AB" w:rsidRPr="00800D22" w:rsidRDefault="005068AB" w:rsidP="00573A00">
            <w:pPr>
              <w:widowControl/>
              <w:rPr>
                <w:kern w:val="0"/>
                <w:sz w:val="15"/>
                <w:szCs w:val="15"/>
              </w:rPr>
            </w:pPr>
          </w:p>
        </w:tc>
        <w:tc>
          <w:tcPr>
            <w:tcW w:w="544" w:type="pct"/>
            <w:noWrap/>
            <w:vAlign w:val="center"/>
          </w:tcPr>
          <w:p w14:paraId="1D75B09B"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4704E8B9" w14:textId="77777777" w:rsidR="005068AB" w:rsidRPr="00800D22" w:rsidRDefault="005068AB" w:rsidP="00573A00">
            <w:pPr>
              <w:rPr>
                <w:sz w:val="15"/>
                <w:szCs w:val="15"/>
              </w:rPr>
            </w:pPr>
            <w:r w:rsidRPr="00800D22">
              <w:rPr>
                <w:sz w:val="15"/>
                <w:szCs w:val="15"/>
              </w:rPr>
              <w:t xml:space="preserve">21.44 </w:t>
            </w:r>
          </w:p>
        </w:tc>
        <w:tc>
          <w:tcPr>
            <w:tcW w:w="501" w:type="pct"/>
            <w:noWrap/>
            <w:vAlign w:val="center"/>
          </w:tcPr>
          <w:p w14:paraId="2260E6D0" w14:textId="77777777" w:rsidR="005068AB" w:rsidRPr="00800D22" w:rsidRDefault="005068AB" w:rsidP="00573A00">
            <w:pPr>
              <w:rPr>
                <w:sz w:val="15"/>
                <w:szCs w:val="15"/>
              </w:rPr>
            </w:pPr>
            <w:r w:rsidRPr="00800D22">
              <w:rPr>
                <w:sz w:val="15"/>
                <w:szCs w:val="15"/>
              </w:rPr>
              <w:t>13.38%</w:t>
            </w:r>
          </w:p>
        </w:tc>
        <w:tc>
          <w:tcPr>
            <w:tcW w:w="468" w:type="pct"/>
            <w:noWrap/>
            <w:vAlign w:val="center"/>
          </w:tcPr>
          <w:p w14:paraId="7A8378B9" w14:textId="77777777" w:rsidR="005068AB" w:rsidRPr="00800D22" w:rsidRDefault="005068AB" w:rsidP="00573A00">
            <w:pPr>
              <w:rPr>
                <w:sz w:val="15"/>
                <w:szCs w:val="15"/>
              </w:rPr>
            </w:pPr>
            <w:r w:rsidRPr="00800D22">
              <w:rPr>
                <w:sz w:val="15"/>
                <w:szCs w:val="15"/>
              </w:rPr>
              <w:t xml:space="preserve">22.38 </w:t>
            </w:r>
          </w:p>
        </w:tc>
        <w:tc>
          <w:tcPr>
            <w:tcW w:w="501" w:type="pct"/>
            <w:noWrap/>
            <w:vAlign w:val="center"/>
          </w:tcPr>
          <w:p w14:paraId="20BB5622" w14:textId="77777777" w:rsidR="005068AB" w:rsidRPr="00800D22" w:rsidRDefault="005068AB" w:rsidP="00573A00">
            <w:pPr>
              <w:rPr>
                <w:sz w:val="15"/>
                <w:szCs w:val="15"/>
              </w:rPr>
            </w:pPr>
            <w:r w:rsidRPr="00800D22">
              <w:rPr>
                <w:sz w:val="15"/>
                <w:szCs w:val="15"/>
              </w:rPr>
              <w:t>10.83%</w:t>
            </w:r>
          </w:p>
        </w:tc>
        <w:tc>
          <w:tcPr>
            <w:tcW w:w="468" w:type="pct"/>
            <w:noWrap/>
            <w:vAlign w:val="center"/>
          </w:tcPr>
          <w:p w14:paraId="4DE412D1" w14:textId="77777777" w:rsidR="005068AB" w:rsidRPr="00800D22" w:rsidRDefault="005068AB" w:rsidP="00573A00">
            <w:pPr>
              <w:rPr>
                <w:sz w:val="15"/>
                <w:szCs w:val="15"/>
              </w:rPr>
            </w:pPr>
            <w:r w:rsidRPr="00800D22">
              <w:rPr>
                <w:sz w:val="15"/>
                <w:szCs w:val="15"/>
              </w:rPr>
              <w:t xml:space="preserve">24.07 </w:t>
            </w:r>
          </w:p>
        </w:tc>
        <w:tc>
          <w:tcPr>
            <w:tcW w:w="502" w:type="pct"/>
            <w:noWrap/>
            <w:vAlign w:val="center"/>
          </w:tcPr>
          <w:p w14:paraId="41B2CC2B" w14:textId="77777777" w:rsidR="005068AB" w:rsidRPr="00800D22" w:rsidRDefault="005068AB" w:rsidP="00573A00">
            <w:pPr>
              <w:rPr>
                <w:sz w:val="15"/>
                <w:szCs w:val="15"/>
              </w:rPr>
            </w:pPr>
            <w:r w:rsidRPr="00800D22">
              <w:rPr>
                <w:sz w:val="15"/>
                <w:szCs w:val="15"/>
              </w:rPr>
              <w:t>8.63%</w:t>
            </w:r>
          </w:p>
        </w:tc>
        <w:tc>
          <w:tcPr>
            <w:tcW w:w="468" w:type="pct"/>
            <w:noWrap/>
            <w:vAlign w:val="center"/>
          </w:tcPr>
          <w:p w14:paraId="034F6B36" w14:textId="77777777" w:rsidR="005068AB" w:rsidRPr="00800D22" w:rsidRDefault="005068AB" w:rsidP="00573A00">
            <w:pPr>
              <w:rPr>
                <w:sz w:val="15"/>
                <w:szCs w:val="15"/>
              </w:rPr>
            </w:pPr>
            <w:r w:rsidRPr="00800D22">
              <w:rPr>
                <w:sz w:val="15"/>
                <w:szCs w:val="15"/>
              </w:rPr>
              <w:t xml:space="preserve">26.50 </w:t>
            </w:r>
          </w:p>
        </w:tc>
        <w:tc>
          <w:tcPr>
            <w:tcW w:w="501" w:type="pct"/>
            <w:noWrap/>
            <w:vAlign w:val="center"/>
          </w:tcPr>
          <w:p w14:paraId="18D0A513" w14:textId="77777777" w:rsidR="005068AB" w:rsidRPr="00800D22" w:rsidRDefault="005068AB" w:rsidP="00573A00">
            <w:pPr>
              <w:rPr>
                <w:sz w:val="15"/>
                <w:szCs w:val="15"/>
              </w:rPr>
            </w:pPr>
            <w:r w:rsidRPr="00800D22">
              <w:rPr>
                <w:sz w:val="15"/>
                <w:szCs w:val="15"/>
              </w:rPr>
              <w:t>8.50%</w:t>
            </w:r>
          </w:p>
        </w:tc>
      </w:tr>
      <w:tr w:rsidR="005068AB" w:rsidRPr="00800D22" w14:paraId="63673283" w14:textId="77777777" w:rsidTr="00573A00">
        <w:trPr>
          <w:trHeight w:val="285"/>
        </w:trPr>
        <w:tc>
          <w:tcPr>
            <w:tcW w:w="544" w:type="pct"/>
            <w:vMerge/>
            <w:vAlign w:val="center"/>
          </w:tcPr>
          <w:p w14:paraId="62B8320B" w14:textId="77777777" w:rsidR="005068AB" w:rsidRPr="00800D22" w:rsidRDefault="005068AB" w:rsidP="00573A00">
            <w:pPr>
              <w:widowControl/>
              <w:rPr>
                <w:kern w:val="0"/>
                <w:sz w:val="15"/>
                <w:szCs w:val="15"/>
              </w:rPr>
            </w:pPr>
          </w:p>
        </w:tc>
        <w:tc>
          <w:tcPr>
            <w:tcW w:w="544" w:type="pct"/>
            <w:noWrap/>
            <w:vAlign w:val="center"/>
          </w:tcPr>
          <w:p w14:paraId="4F64C8C8"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68777300" w14:textId="77777777" w:rsidR="005068AB" w:rsidRPr="00800D22" w:rsidRDefault="005068AB" w:rsidP="00573A00">
            <w:pPr>
              <w:rPr>
                <w:sz w:val="15"/>
                <w:szCs w:val="15"/>
              </w:rPr>
            </w:pPr>
            <w:r w:rsidRPr="00800D22">
              <w:rPr>
                <w:sz w:val="15"/>
                <w:szCs w:val="15"/>
              </w:rPr>
              <w:t xml:space="preserve">160.30 </w:t>
            </w:r>
          </w:p>
        </w:tc>
        <w:tc>
          <w:tcPr>
            <w:tcW w:w="501" w:type="pct"/>
            <w:noWrap/>
            <w:vAlign w:val="center"/>
          </w:tcPr>
          <w:p w14:paraId="4983B8BE"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5D532085" w14:textId="77777777" w:rsidR="005068AB" w:rsidRPr="00800D22" w:rsidRDefault="005068AB" w:rsidP="00573A00">
            <w:pPr>
              <w:rPr>
                <w:sz w:val="15"/>
                <w:szCs w:val="15"/>
              </w:rPr>
            </w:pPr>
            <w:r w:rsidRPr="00800D22">
              <w:rPr>
                <w:sz w:val="15"/>
                <w:szCs w:val="15"/>
              </w:rPr>
              <w:t xml:space="preserve">206.69 </w:t>
            </w:r>
          </w:p>
        </w:tc>
        <w:tc>
          <w:tcPr>
            <w:tcW w:w="501" w:type="pct"/>
            <w:noWrap/>
            <w:vAlign w:val="center"/>
          </w:tcPr>
          <w:p w14:paraId="591383CE"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5CB4487B" w14:textId="77777777" w:rsidR="005068AB" w:rsidRPr="00800D22" w:rsidRDefault="005068AB" w:rsidP="00573A00">
            <w:pPr>
              <w:rPr>
                <w:sz w:val="15"/>
                <w:szCs w:val="15"/>
              </w:rPr>
            </w:pPr>
            <w:r w:rsidRPr="00800D22">
              <w:rPr>
                <w:sz w:val="15"/>
                <w:szCs w:val="15"/>
              </w:rPr>
              <w:t xml:space="preserve">278.90 </w:t>
            </w:r>
          </w:p>
        </w:tc>
        <w:tc>
          <w:tcPr>
            <w:tcW w:w="502" w:type="pct"/>
            <w:noWrap/>
            <w:vAlign w:val="center"/>
          </w:tcPr>
          <w:p w14:paraId="0B4D7DF0"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36E51F34" w14:textId="77777777" w:rsidR="005068AB" w:rsidRPr="00800D22" w:rsidRDefault="005068AB" w:rsidP="00573A00">
            <w:pPr>
              <w:rPr>
                <w:sz w:val="15"/>
                <w:szCs w:val="15"/>
              </w:rPr>
            </w:pPr>
            <w:r w:rsidRPr="00800D22">
              <w:rPr>
                <w:sz w:val="15"/>
                <w:szCs w:val="15"/>
              </w:rPr>
              <w:t xml:space="preserve">311.72 </w:t>
            </w:r>
          </w:p>
        </w:tc>
        <w:tc>
          <w:tcPr>
            <w:tcW w:w="501" w:type="pct"/>
            <w:noWrap/>
            <w:vAlign w:val="center"/>
          </w:tcPr>
          <w:p w14:paraId="0EEADE84" w14:textId="77777777" w:rsidR="005068AB" w:rsidRPr="00800D22" w:rsidRDefault="005068AB" w:rsidP="00573A00">
            <w:pPr>
              <w:rPr>
                <w:sz w:val="15"/>
                <w:szCs w:val="15"/>
              </w:rPr>
            </w:pPr>
            <w:r w:rsidRPr="00800D22">
              <w:rPr>
                <w:sz w:val="15"/>
                <w:szCs w:val="15"/>
              </w:rPr>
              <w:t>100.00%</w:t>
            </w:r>
          </w:p>
        </w:tc>
      </w:tr>
      <w:tr w:rsidR="005068AB" w:rsidRPr="00800D22" w14:paraId="55AD1EBD" w14:textId="77777777" w:rsidTr="00573A00">
        <w:trPr>
          <w:trHeight w:val="240"/>
        </w:trPr>
        <w:tc>
          <w:tcPr>
            <w:tcW w:w="544" w:type="pct"/>
            <w:vMerge w:val="restart"/>
            <w:noWrap/>
            <w:vAlign w:val="center"/>
          </w:tcPr>
          <w:p w14:paraId="0909AD26" w14:textId="77777777" w:rsidR="005068AB" w:rsidRPr="00800D22" w:rsidRDefault="005068AB" w:rsidP="00573A00">
            <w:pPr>
              <w:widowControl/>
              <w:rPr>
                <w:kern w:val="0"/>
                <w:sz w:val="15"/>
                <w:szCs w:val="15"/>
              </w:rPr>
            </w:pPr>
            <w:r w:rsidRPr="00800D22">
              <w:rPr>
                <w:kern w:val="0"/>
                <w:sz w:val="15"/>
                <w:szCs w:val="15"/>
              </w:rPr>
              <w:t>瑞士</w:t>
            </w:r>
          </w:p>
        </w:tc>
        <w:tc>
          <w:tcPr>
            <w:tcW w:w="544" w:type="pct"/>
            <w:noWrap/>
            <w:vAlign w:val="center"/>
          </w:tcPr>
          <w:p w14:paraId="53445150"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7EF040FA" w14:textId="77777777" w:rsidR="005068AB" w:rsidRPr="00800D22" w:rsidRDefault="005068AB" w:rsidP="00573A00">
            <w:pPr>
              <w:rPr>
                <w:sz w:val="15"/>
                <w:szCs w:val="15"/>
              </w:rPr>
            </w:pPr>
            <w:r w:rsidRPr="00800D22">
              <w:rPr>
                <w:sz w:val="15"/>
                <w:szCs w:val="15"/>
              </w:rPr>
              <w:t xml:space="preserve">55.25 </w:t>
            </w:r>
          </w:p>
        </w:tc>
        <w:tc>
          <w:tcPr>
            <w:tcW w:w="501" w:type="pct"/>
            <w:noWrap/>
            <w:vAlign w:val="center"/>
          </w:tcPr>
          <w:p w14:paraId="61F9ABA2" w14:textId="77777777" w:rsidR="005068AB" w:rsidRPr="00800D22" w:rsidRDefault="005068AB" w:rsidP="00573A00">
            <w:pPr>
              <w:rPr>
                <w:sz w:val="15"/>
                <w:szCs w:val="15"/>
              </w:rPr>
            </w:pPr>
            <w:r w:rsidRPr="00800D22">
              <w:rPr>
                <w:sz w:val="15"/>
                <w:szCs w:val="15"/>
              </w:rPr>
              <w:t>35.92%</w:t>
            </w:r>
          </w:p>
        </w:tc>
        <w:tc>
          <w:tcPr>
            <w:tcW w:w="468" w:type="pct"/>
            <w:noWrap/>
            <w:vAlign w:val="center"/>
          </w:tcPr>
          <w:p w14:paraId="423A4696" w14:textId="77777777" w:rsidR="005068AB" w:rsidRPr="00800D22" w:rsidRDefault="005068AB" w:rsidP="00573A00">
            <w:pPr>
              <w:rPr>
                <w:sz w:val="15"/>
                <w:szCs w:val="15"/>
              </w:rPr>
            </w:pPr>
            <w:r w:rsidRPr="00800D22">
              <w:rPr>
                <w:sz w:val="15"/>
                <w:szCs w:val="15"/>
              </w:rPr>
              <w:t xml:space="preserve">79.55 </w:t>
            </w:r>
          </w:p>
        </w:tc>
        <w:tc>
          <w:tcPr>
            <w:tcW w:w="501" w:type="pct"/>
            <w:noWrap/>
            <w:vAlign w:val="center"/>
          </w:tcPr>
          <w:p w14:paraId="50B2AF13" w14:textId="77777777" w:rsidR="005068AB" w:rsidRPr="00800D22" w:rsidRDefault="005068AB" w:rsidP="00573A00">
            <w:pPr>
              <w:rPr>
                <w:sz w:val="15"/>
                <w:szCs w:val="15"/>
              </w:rPr>
            </w:pPr>
            <w:r w:rsidRPr="00800D22">
              <w:rPr>
                <w:sz w:val="15"/>
                <w:szCs w:val="15"/>
              </w:rPr>
              <w:t>39.48%</w:t>
            </w:r>
          </w:p>
        </w:tc>
        <w:tc>
          <w:tcPr>
            <w:tcW w:w="468" w:type="pct"/>
            <w:noWrap/>
            <w:vAlign w:val="center"/>
          </w:tcPr>
          <w:p w14:paraId="71F349C9" w14:textId="77777777" w:rsidR="005068AB" w:rsidRPr="00800D22" w:rsidRDefault="005068AB" w:rsidP="00573A00">
            <w:pPr>
              <w:rPr>
                <w:sz w:val="15"/>
                <w:szCs w:val="15"/>
              </w:rPr>
            </w:pPr>
            <w:r w:rsidRPr="00800D22">
              <w:rPr>
                <w:sz w:val="15"/>
                <w:szCs w:val="15"/>
              </w:rPr>
              <w:t xml:space="preserve">97.17 </w:t>
            </w:r>
          </w:p>
        </w:tc>
        <w:tc>
          <w:tcPr>
            <w:tcW w:w="502" w:type="pct"/>
            <w:noWrap/>
            <w:vAlign w:val="center"/>
          </w:tcPr>
          <w:p w14:paraId="1D6294B7" w14:textId="77777777" w:rsidR="005068AB" w:rsidRPr="00800D22" w:rsidRDefault="005068AB" w:rsidP="00573A00">
            <w:pPr>
              <w:rPr>
                <w:sz w:val="15"/>
                <w:szCs w:val="15"/>
              </w:rPr>
            </w:pPr>
            <w:r w:rsidRPr="00800D22">
              <w:rPr>
                <w:sz w:val="15"/>
                <w:szCs w:val="15"/>
              </w:rPr>
              <w:t>43.55%</w:t>
            </w:r>
          </w:p>
        </w:tc>
        <w:tc>
          <w:tcPr>
            <w:tcW w:w="468" w:type="pct"/>
            <w:noWrap/>
            <w:vAlign w:val="center"/>
          </w:tcPr>
          <w:p w14:paraId="69EFEB26" w14:textId="77777777" w:rsidR="005068AB" w:rsidRPr="00800D22" w:rsidRDefault="005068AB" w:rsidP="00573A00">
            <w:pPr>
              <w:rPr>
                <w:sz w:val="15"/>
                <w:szCs w:val="15"/>
              </w:rPr>
            </w:pPr>
            <w:r w:rsidRPr="00800D22">
              <w:rPr>
                <w:sz w:val="15"/>
                <w:szCs w:val="15"/>
              </w:rPr>
              <w:t xml:space="preserve">127.10 </w:t>
            </w:r>
          </w:p>
        </w:tc>
        <w:tc>
          <w:tcPr>
            <w:tcW w:w="501" w:type="pct"/>
            <w:noWrap/>
            <w:vAlign w:val="center"/>
          </w:tcPr>
          <w:p w14:paraId="341CF343" w14:textId="77777777" w:rsidR="005068AB" w:rsidRPr="00800D22" w:rsidRDefault="005068AB" w:rsidP="00573A00">
            <w:pPr>
              <w:rPr>
                <w:sz w:val="15"/>
                <w:szCs w:val="15"/>
              </w:rPr>
            </w:pPr>
            <w:r w:rsidRPr="00800D22">
              <w:rPr>
                <w:sz w:val="15"/>
                <w:szCs w:val="15"/>
              </w:rPr>
              <w:t>48.99%</w:t>
            </w:r>
          </w:p>
        </w:tc>
      </w:tr>
      <w:tr w:rsidR="005068AB" w:rsidRPr="00800D22" w14:paraId="23B32601" w14:textId="77777777" w:rsidTr="00573A00">
        <w:trPr>
          <w:trHeight w:val="240"/>
        </w:trPr>
        <w:tc>
          <w:tcPr>
            <w:tcW w:w="544" w:type="pct"/>
            <w:vMerge/>
            <w:vAlign w:val="center"/>
          </w:tcPr>
          <w:p w14:paraId="6D812AD9" w14:textId="77777777" w:rsidR="005068AB" w:rsidRPr="00800D22" w:rsidRDefault="005068AB" w:rsidP="00573A00">
            <w:pPr>
              <w:widowControl/>
              <w:rPr>
                <w:kern w:val="0"/>
                <w:sz w:val="15"/>
                <w:szCs w:val="15"/>
              </w:rPr>
            </w:pPr>
          </w:p>
        </w:tc>
        <w:tc>
          <w:tcPr>
            <w:tcW w:w="544" w:type="pct"/>
            <w:noWrap/>
            <w:vAlign w:val="center"/>
          </w:tcPr>
          <w:p w14:paraId="0F55C025"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67B901EA" w14:textId="77777777" w:rsidR="005068AB" w:rsidRPr="00800D22" w:rsidRDefault="005068AB" w:rsidP="00573A00">
            <w:pPr>
              <w:rPr>
                <w:sz w:val="15"/>
                <w:szCs w:val="15"/>
              </w:rPr>
            </w:pPr>
            <w:r w:rsidRPr="00800D22">
              <w:rPr>
                <w:sz w:val="15"/>
                <w:szCs w:val="15"/>
              </w:rPr>
              <w:t xml:space="preserve">72.64 </w:t>
            </w:r>
          </w:p>
        </w:tc>
        <w:tc>
          <w:tcPr>
            <w:tcW w:w="501" w:type="pct"/>
            <w:noWrap/>
            <w:vAlign w:val="center"/>
          </w:tcPr>
          <w:p w14:paraId="3F8B49DF" w14:textId="77777777" w:rsidR="005068AB" w:rsidRPr="00800D22" w:rsidRDefault="005068AB" w:rsidP="00573A00">
            <w:pPr>
              <w:rPr>
                <w:sz w:val="15"/>
                <w:szCs w:val="15"/>
              </w:rPr>
            </w:pPr>
            <w:r w:rsidRPr="00800D22">
              <w:rPr>
                <w:sz w:val="15"/>
                <w:szCs w:val="15"/>
              </w:rPr>
              <w:t>47.22%</w:t>
            </w:r>
          </w:p>
        </w:tc>
        <w:tc>
          <w:tcPr>
            <w:tcW w:w="468" w:type="pct"/>
            <w:noWrap/>
            <w:vAlign w:val="center"/>
          </w:tcPr>
          <w:p w14:paraId="5D9DBE03" w14:textId="77777777" w:rsidR="005068AB" w:rsidRPr="00800D22" w:rsidRDefault="005068AB" w:rsidP="00573A00">
            <w:pPr>
              <w:rPr>
                <w:sz w:val="15"/>
                <w:szCs w:val="15"/>
              </w:rPr>
            </w:pPr>
            <w:r w:rsidRPr="00800D22">
              <w:rPr>
                <w:sz w:val="15"/>
                <w:szCs w:val="15"/>
              </w:rPr>
              <w:t xml:space="preserve">94.60 </w:t>
            </w:r>
          </w:p>
        </w:tc>
        <w:tc>
          <w:tcPr>
            <w:tcW w:w="501" w:type="pct"/>
            <w:noWrap/>
            <w:vAlign w:val="center"/>
          </w:tcPr>
          <w:p w14:paraId="078F564E" w14:textId="77777777" w:rsidR="005068AB" w:rsidRPr="00800D22" w:rsidRDefault="005068AB" w:rsidP="00573A00">
            <w:pPr>
              <w:rPr>
                <w:sz w:val="15"/>
                <w:szCs w:val="15"/>
              </w:rPr>
            </w:pPr>
            <w:r w:rsidRPr="00800D22">
              <w:rPr>
                <w:sz w:val="15"/>
                <w:szCs w:val="15"/>
              </w:rPr>
              <w:t>46.95%</w:t>
            </w:r>
          </w:p>
        </w:tc>
        <w:tc>
          <w:tcPr>
            <w:tcW w:w="468" w:type="pct"/>
            <w:noWrap/>
            <w:vAlign w:val="center"/>
          </w:tcPr>
          <w:p w14:paraId="20EEA051" w14:textId="77777777" w:rsidR="005068AB" w:rsidRPr="00800D22" w:rsidRDefault="005068AB" w:rsidP="00573A00">
            <w:pPr>
              <w:rPr>
                <w:sz w:val="15"/>
                <w:szCs w:val="15"/>
              </w:rPr>
            </w:pPr>
            <w:r w:rsidRPr="00800D22">
              <w:rPr>
                <w:sz w:val="15"/>
                <w:szCs w:val="15"/>
              </w:rPr>
              <w:t xml:space="preserve">97.81 </w:t>
            </w:r>
          </w:p>
        </w:tc>
        <w:tc>
          <w:tcPr>
            <w:tcW w:w="502" w:type="pct"/>
            <w:noWrap/>
            <w:vAlign w:val="center"/>
          </w:tcPr>
          <w:p w14:paraId="7D88FCD1" w14:textId="77777777" w:rsidR="005068AB" w:rsidRPr="00800D22" w:rsidRDefault="005068AB" w:rsidP="00573A00">
            <w:pPr>
              <w:rPr>
                <w:sz w:val="15"/>
                <w:szCs w:val="15"/>
              </w:rPr>
            </w:pPr>
            <w:r w:rsidRPr="00800D22">
              <w:rPr>
                <w:sz w:val="15"/>
                <w:szCs w:val="15"/>
              </w:rPr>
              <w:t>43.83%</w:t>
            </w:r>
          </w:p>
        </w:tc>
        <w:tc>
          <w:tcPr>
            <w:tcW w:w="468" w:type="pct"/>
            <w:noWrap/>
            <w:vAlign w:val="center"/>
          </w:tcPr>
          <w:p w14:paraId="0B57E360" w14:textId="77777777" w:rsidR="005068AB" w:rsidRPr="00800D22" w:rsidRDefault="005068AB" w:rsidP="00573A00">
            <w:pPr>
              <w:rPr>
                <w:sz w:val="15"/>
                <w:szCs w:val="15"/>
              </w:rPr>
            </w:pPr>
            <w:r w:rsidRPr="00800D22">
              <w:rPr>
                <w:sz w:val="15"/>
                <w:szCs w:val="15"/>
              </w:rPr>
              <w:t xml:space="preserve">105.17 </w:t>
            </w:r>
          </w:p>
        </w:tc>
        <w:tc>
          <w:tcPr>
            <w:tcW w:w="501" w:type="pct"/>
            <w:noWrap/>
            <w:vAlign w:val="center"/>
          </w:tcPr>
          <w:p w14:paraId="45BAA0AF" w14:textId="77777777" w:rsidR="005068AB" w:rsidRPr="00800D22" w:rsidRDefault="005068AB" w:rsidP="00573A00">
            <w:pPr>
              <w:rPr>
                <w:sz w:val="15"/>
                <w:szCs w:val="15"/>
              </w:rPr>
            </w:pPr>
            <w:r w:rsidRPr="00800D22">
              <w:rPr>
                <w:sz w:val="15"/>
                <w:szCs w:val="15"/>
              </w:rPr>
              <w:t>40.54%</w:t>
            </w:r>
          </w:p>
        </w:tc>
      </w:tr>
      <w:tr w:rsidR="005068AB" w:rsidRPr="00800D22" w14:paraId="19D290CE" w14:textId="77777777" w:rsidTr="00573A00">
        <w:trPr>
          <w:trHeight w:val="240"/>
        </w:trPr>
        <w:tc>
          <w:tcPr>
            <w:tcW w:w="544" w:type="pct"/>
            <w:vMerge/>
            <w:vAlign w:val="center"/>
          </w:tcPr>
          <w:p w14:paraId="2AC5B255" w14:textId="77777777" w:rsidR="005068AB" w:rsidRPr="00800D22" w:rsidRDefault="005068AB" w:rsidP="00573A00">
            <w:pPr>
              <w:widowControl/>
              <w:rPr>
                <w:kern w:val="0"/>
                <w:sz w:val="15"/>
                <w:szCs w:val="15"/>
              </w:rPr>
            </w:pPr>
          </w:p>
        </w:tc>
        <w:tc>
          <w:tcPr>
            <w:tcW w:w="544" w:type="pct"/>
            <w:noWrap/>
            <w:vAlign w:val="center"/>
          </w:tcPr>
          <w:p w14:paraId="7D5722AB"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12D9F861" w14:textId="77777777" w:rsidR="005068AB" w:rsidRPr="00800D22" w:rsidRDefault="005068AB" w:rsidP="00573A00">
            <w:pPr>
              <w:rPr>
                <w:sz w:val="15"/>
                <w:szCs w:val="15"/>
              </w:rPr>
            </w:pPr>
            <w:r w:rsidRPr="00800D22">
              <w:rPr>
                <w:sz w:val="15"/>
                <w:szCs w:val="15"/>
              </w:rPr>
              <w:t xml:space="preserve">25.93 </w:t>
            </w:r>
          </w:p>
        </w:tc>
        <w:tc>
          <w:tcPr>
            <w:tcW w:w="501" w:type="pct"/>
            <w:noWrap/>
            <w:vAlign w:val="center"/>
          </w:tcPr>
          <w:p w14:paraId="4F1A5743" w14:textId="77777777" w:rsidR="005068AB" w:rsidRPr="00800D22" w:rsidRDefault="005068AB" w:rsidP="00573A00">
            <w:pPr>
              <w:rPr>
                <w:sz w:val="15"/>
                <w:szCs w:val="15"/>
              </w:rPr>
            </w:pPr>
            <w:r w:rsidRPr="00800D22">
              <w:rPr>
                <w:sz w:val="15"/>
                <w:szCs w:val="15"/>
              </w:rPr>
              <w:t>16.86%</w:t>
            </w:r>
          </w:p>
        </w:tc>
        <w:tc>
          <w:tcPr>
            <w:tcW w:w="468" w:type="pct"/>
            <w:noWrap/>
            <w:vAlign w:val="center"/>
          </w:tcPr>
          <w:p w14:paraId="40927DC1" w14:textId="77777777" w:rsidR="005068AB" w:rsidRPr="00800D22" w:rsidRDefault="005068AB" w:rsidP="00573A00">
            <w:pPr>
              <w:rPr>
                <w:sz w:val="15"/>
                <w:szCs w:val="15"/>
              </w:rPr>
            </w:pPr>
            <w:r w:rsidRPr="00800D22">
              <w:rPr>
                <w:sz w:val="15"/>
                <w:szCs w:val="15"/>
              </w:rPr>
              <w:t xml:space="preserve">27.33 </w:t>
            </w:r>
          </w:p>
        </w:tc>
        <w:tc>
          <w:tcPr>
            <w:tcW w:w="501" w:type="pct"/>
            <w:noWrap/>
            <w:vAlign w:val="center"/>
          </w:tcPr>
          <w:p w14:paraId="4EEF3BD7" w14:textId="77777777" w:rsidR="005068AB" w:rsidRPr="00800D22" w:rsidRDefault="005068AB" w:rsidP="00573A00">
            <w:pPr>
              <w:rPr>
                <w:sz w:val="15"/>
                <w:szCs w:val="15"/>
              </w:rPr>
            </w:pPr>
            <w:r w:rsidRPr="00800D22">
              <w:rPr>
                <w:sz w:val="15"/>
                <w:szCs w:val="15"/>
              </w:rPr>
              <w:t>13.56%</w:t>
            </w:r>
          </w:p>
        </w:tc>
        <w:tc>
          <w:tcPr>
            <w:tcW w:w="468" w:type="pct"/>
            <w:noWrap/>
            <w:vAlign w:val="center"/>
          </w:tcPr>
          <w:p w14:paraId="4AD78211" w14:textId="77777777" w:rsidR="005068AB" w:rsidRPr="00800D22" w:rsidRDefault="005068AB" w:rsidP="00573A00">
            <w:pPr>
              <w:rPr>
                <w:sz w:val="15"/>
                <w:szCs w:val="15"/>
              </w:rPr>
            </w:pPr>
            <w:r w:rsidRPr="00800D22">
              <w:rPr>
                <w:sz w:val="15"/>
                <w:szCs w:val="15"/>
              </w:rPr>
              <w:t xml:space="preserve">28.17 </w:t>
            </w:r>
          </w:p>
        </w:tc>
        <w:tc>
          <w:tcPr>
            <w:tcW w:w="502" w:type="pct"/>
            <w:noWrap/>
            <w:vAlign w:val="center"/>
          </w:tcPr>
          <w:p w14:paraId="48A5B3A5" w14:textId="77777777" w:rsidR="005068AB" w:rsidRPr="00800D22" w:rsidRDefault="005068AB" w:rsidP="00573A00">
            <w:pPr>
              <w:rPr>
                <w:sz w:val="15"/>
                <w:szCs w:val="15"/>
              </w:rPr>
            </w:pPr>
            <w:r w:rsidRPr="00800D22">
              <w:rPr>
                <w:sz w:val="15"/>
                <w:szCs w:val="15"/>
              </w:rPr>
              <w:t>12.62%</w:t>
            </w:r>
          </w:p>
        </w:tc>
        <w:tc>
          <w:tcPr>
            <w:tcW w:w="468" w:type="pct"/>
            <w:noWrap/>
            <w:vAlign w:val="center"/>
          </w:tcPr>
          <w:p w14:paraId="17E9A93F" w14:textId="77777777" w:rsidR="005068AB" w:rsidRPr="00800D22" w:rsidRDefault="005068AB" w:rsidP="00573A00">
            <w:pPr>
              <w:rPr>
                <w:sz w:val="15"/>
                <w:szCs w:val="15"/>
              </w:rPr>
            </w:pPr>
            <w:r w:rsidRPr="00800D22">
              <w:rPr>
                <w:sz w:val="15"/>
                <w:szCs w:val="15"/>
              </w:rPr>
              <w:t xml:space="preserve">27.14 </w:t>
            </w:r>
          </w:p>
        </w:tc>
        <w:tc>
          <w:tcPr>
            <w:tcW w:w="501" w:type="pct"/>
            <w:noWrap/>
            <w:vAlign w:val="center"/>
          </w:tcPr>
          <w:p w14:paraId="7A0E835D" w14:textId="77777777" w:rsidR="005068AB" w:rsidRPr="00800D22" w:rsidRDefault="005068AB" w:rsidP="00573A00">
            <w:pPr>
              <w:rPr>
                <w:sz w:val="15"/>
                <w:szCs w:val="15"/>
              </w:rPr>
            </w:pPr>
            <w:r w:rsidRPr="00800D22">
              <w:rPr>
                <w:sz w:val="15"/>
                <w:szCs w:val="15"/>
              </w:rPr>
              <w:t>10.46%</w:t>
            </w:r>
          </w:p>
        </w:tc>
      </w:tr>
      <w:tr w:rsidR="005068AB" w:rsidRPr="00800D22" w14:paraId="3D73EA1A" w14:textId="77777777" w:rsidTr="00573A00">
        <w:trPr>
          <w:trHeight w:val="240"/>
        </w:trPr>
        <w:tc>
          <w:tcPr>
            <w:tcW w:w="544" w:type="pct"/>
            <w:vMerge/>
            <w:vAlign w:val="center"/>
          </w:tcPr>
          <w:p w14:paraId="3E09F8CA" w14:textId="77777777" w:rsidR="005068AB" w:rsidRPr="00800D22" w:rsidRDefault="005068AB" w:rsidP="00573A00">
            <w:pPr>
              <w:widowControl/>
              <w:rPr>
                <w:kern w:val="0"/>
                <w:sz w:val="15"/>
                <w:szCs w:val="15"/>
              </w:rPr>
            </w:pPr>
          </w:p>
        </w:tc>
        <w:tc>
          <w:tcPr>
            <w:tcW w:w="544" w:type="pct"/>
            <w:noWrap/>
            <w:vAlign w:val="center"/>
          </w:tcPr>
          <w:p w14:paraId="1F9A41F0"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7BE064E2" w14:textId="77777777" w:rsidR="005068AB" w:rsidRPr="00800D22" w:rsidRDefault="005068AB" w:rsidP="00573A00">
            <w:pPr>
              <w:rPr>
                <w:sz w:val="15"/>
                <w:szCs w:val="15"/>
              </w:rPr>
            </w:pPr>
            <w:r w:rsidRPr="00800D22">
              <w:rPr>
                <w:sz w:val="15"/>
                <w:szCs w:val="15"/>
              </w:rPr>
              <w:t xml:space="preserve">153.82 </w:t>
            </w:r>
          </w:p>
        </w:tc>
        <w:tc>
          <w:tcPr>
            <w:tcW w:w="501" w:type="pct"/>
            <w:noWrap/>
            <w:vAlign w:val="center"/>
          </w:tcPr>
          <w:p w14:paraId="6A8B23FE"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76F0A4B5" w14:textId="77777777" w:rsidR="005068AB" w:rsidRPr="00800D22" w:rsidRDefault="005068AB" w:rsidP="00573A00">
            <w:pPr>
              <w:rPr>
                <w:sz w:val="15"/>
                <w:szCs w:val="15"/>
              </w:rPr>
            </w:pPr>
            <w:r w:rsidRPr="00800D22">
              <w:rPr>
                <w:sz w:val="15"/>
                <w:szCs w:val="15"/>
              </w:rPr>
              <w:t xml:space="preserve">201.48 </w:t>
            </w:r>
          </w:p>
        </w:tc>
        <w:tc>
          <w:tcPr>
            <w:tcW w:w="501" w:type="pct"/>
            <w:noWrap/>
            <w:vAlign w:val="center"/>
          </w:tcPr>
          <w:p w14:paraId="08EBA101"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528C508B" w14:textId="77777777" w:rsidR="005068AB" w:rsidRPr="00800D22" w:rsidRDefault="005068AB" w:rsidP="00573A00">
            <w:pPr>
              <w:rPr>
                <w:sz w:val="15"/>
                <w:szCs w:val="15"/>
              </w:rPr>
            </w:pPr>
            <w:r w:rsidRPr="00800D22">
              <w:rPr>
                <w:sz w:val="15"/>
                <w:szCs w:val="15"/>
              </w:rPr>
              <w:t xml:space="preserve">223.15 </w:t>
            </w:r>
          </w:p>
        </w:tc>
        <w:tc>
          <w:tcPr>
            <w:tcW w:w="502" w:type="pct"/>
            <w:noWrap/>
            <w:vAlign w:val="center"/>
          </w:tcPr>
          <w:p w14:paraId="6BFAD2A3"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106FB7DF" w14:textId="77777777" w:rsidR="005068AB" w:rsidRPr="00800D22" w:rsidRDefault="005068AB" w:rsidP="00573A00">
            <w:pPr>
              <w:rPr>
                <w:sz w:val="15"/>
                <w:szCs w:val="15"/>
              </w:rPr>
            </w:pPr>
            <w:r w:rsidRPr="00800D22">
              <w:rPr>
                <w:sz w:val="15"/>
                <w:szCs w:val="15"/>
              </w:rPr>
              <w:t xml:space="preserve">259.41 </w:t>
            </w:r>
          </w:p>
        </w:tc>
        <w:tc>
          <w:tcPr>
            <w:tcW w:w="501" w:type="pct"/>
            <w:noWrap/>
            <w:vAlign w:val="center"/>
          </w:tcPr>
          <w:p w14:paraId="28ED94D8" w14:textId="77777777" w:rsidR="005068AB" w:rsidRPr="00800D22" w:rsidRDefault="005068AB" w:rsidP="00573A00">
            <w:pPr>
              <w:rPr>
                <w:sz w:val="15"/>
                <w:szCs w:val="15"/>
              </w:rPr>
            </w:pPr>
            <w:r w:rsidRPr="00800D22">
              <w:rPr>
                <w:sz w:val="15"/>
                <w:szCs w:val="15"/>
              </w:rPr>
              <w:t>100.00%</w:t>
            </w:r>
          </w:p>
        </w:tc>
      </w:tr>
      <w:tr w:rsidR="005068AB" w:rsidRPr="00800D22" w14:paraId="7FD047AB" w14:textId="77777777" w:rsidTr="00573A00">
        <w:trPr>
          <w:trHeight w:val="240"/>
        </w:trPr>
        <w:tc>
          <w:tcPr>
            <w:tcW w:w="544" w:type="pct"/>
            <w:vMerge w:val="restart"/>
            <w:noWrap/>
            <w:vAlign w:val="center"/>
          </w:tcPr>
          <w:p w14:paraId="22E8B3CD" w14:textId="77777777" w:rsidR="005068AB" w:rsidRPr="00800D22" w:rsidRDefault="005068AB" w:rsidP="00573A00">
            <w:pPr>
              <w:widowControl/>
              <w:rPr>
                <w:kern w:val="0"/>
                <w:sz w:val="15"/>
                <w:szCs w:val="15"/>
              </w:rPr>
            </w:pPr>
            <w:r w:rsidRPr="00800D22">
              <w:rPr>
                <w:kern w:val="0"/>
                <w:sz w:val="15"/>
                <w:szCs w:val="15"/>
              </w:rPr>
              <w:t>英国</w:t>
            </w:r>
          </w:p>
        </w:tc>
        <w:tc>
          <w:tcPr>
            <w:tcW w:w="544" w:type="pct"/>
            <w:noWrap/>
            <w:vAlign w:val="center"/>
          </w:tcPr>
          <w:p w14:paraId="54467678"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2E3BBFDF" w14:textId="77777777" w:rsidR="005068AB" w:rsidRPr="00800D22" w:rsidRDefault="005068AB" w:rsidP="00573A00">
            <w:pPr>
              <w:rPr>
                <w:sz w:val="15"/>
                <w:szCs w:val="15"/>
              </w:rPr>
            </w:pPr>
            <w:r w:rsidRPr="00800D22">
              <w:rPr>
                <w:sz w:val="15"/>
                <w:szCs w:val="15"/>
              </w:rPr>
              <w:t xml:space="preserve">411.21 </w:t>
            </w:r>
          </w:p>
        </w:tc>
        <w:tc>
          <w:tcPr>
            <w:tcW w:w="501" w:type="pct"/>
            <w:noWrap/>
            <w:vAlign w:val="center"/>
          </w:tcPr>
          <w:p w14:paraId="453CA587" w14:textId="77777777" w:rsidR="005068AB" w:rsidRPr="00800D22" w:rsidRDefault="005068AB" w:rsidP="00573A00">
            <w:pPr>
              <w:rPr>
                <w:sz w:val="15"/>
                <w:szCs w:val="15"/>
              </w:rPr>
            </w:pPr>
            <w:r w:rsidRPr="00800D22">
              <w:rPr>
                <w:sz w:val="15"/>
                <w:szCs w:val="15"/>
              </w:rPr>
              <w:t>61.37%</w:t>
            </w:r>
          </w:p>
        </w:tc>
        <w:tc>
          <w:tcPr>
            <w:tcW w:w="468" w:type="pct"/>
            <w:noWrap/>
            <w:vAlign w:val="center"/>
          </w:tcPr>
          <w:p w14:paraId="42A70BE0" w14:textId="77777777" w:rsidR="005068AB" w:rsidRPr="00800D22" w:rsidRDefault="005068AB" w:rsidP="00573A00">
            <w:pPr>
              <w:rPr>
                <w:sz w:val="15"/>
                <w:szCs w:val="15"/>
              </w:rPr>
            </w:pPr>
            <w:r w:rsidRPr="00800D22">
              <w:rPr>
                <w:sz w:val="15"/>
                <w:szCs w:val="15"/>
              </w:rPr>
              <w:t xml:space="preserve">473.70 </w:t>
            </w:r>
          </w:p>
        </w:tc>
        <w:tc>
          <w:tcPr>
            <w:tcW w:w="501" w:type="pct"/>
            <w:noWrap/>
            <w:vAlign w:val="center"/>
          </w:tcPr>
          <w:p w14:paraId="1D7F766E" w14:textId="77777777" w:rsidR="005068AB" w:rsidRPr="00800D22" w:rsidRDefault="005068AB" w:rsidP="00573A00">
            <w:pPr>
              <w:rPr>
                <w:sz w:val="15"/>
                <w:szCs w:val="15"/>
              </w:rPr>
            </w:pPr>
            <w:r w:rsidRPr="00800D22">
              <w:rPr>
                <w:sz w:val="15"/>
                <w:szCs w:val="15"/>
              </w:rPr>
              <w:t>61.99%</w:t>
            </w:r>
          </w:p>
        </w:tc>
        <w:tc>
          <w:tcPr>
            <w:tcW w:w="468" w:type="pct"/>
            <w:noWrap/>
            <w:vAlign w:val="center"/>
          </w:tcPr>
          <w:p w14:paraId="3DEF1C93" w14:textId="77777777" w:rsidR="005068AB" w:rsidRPr="00800D22" w:rsidRDefault="005068AB" w:rsidP="00573A00">
            <w:pPr>
              <w:rPr>
                <w:sz w:val="15"/>
                <w:szCs w:val="15"/>
              </w:rPr>
            </w:pPr>
            <w:r w:rsidRPr="00800D22">
              <w:rPr>
                <w:sz w:val="15"/>
                <w:szCs w:val="15"/>
              </w:rPr>
              <w:t xml:space="preserve">510.83 </w:t>
            </w:r>
          </w:p>
        </w:tc>
        <w:tc>
          <w:tcPr>
            <w:tcW w:w="502" w:type="pct"/>
            <w:noWrap/>
            <w:vAlign w:val="center"/>
          </w:tcPr>
          <w:p w14:paraId="1927F93D" w14:textId="77777777" w:rsidR="005068AB" w:rsidRPr="00800D22" w:rsidRDefault="005068AB" w:rsidP="00573A00">
            <w:pPr>
              <w:rPr>
                <w:sz w:val="15"/>
                <w:szCs w:val="15"/>
              </w:rPr>
            </w:pPr>
            <w:r w:rsidRPr="00800D22">
              <w:rPr>
                <w:sz w:val="15"/>
                <w:szCs w:val="15"/>
              </w:rPr>
              <w:t>61.76%</w:t>
            </w:r>
          </w:p>
        </w:tc>
        <w:tc>
          <w:tcPr>
            <w:tcW w:w="468" w:type="pct"/>
            <w:noWrap/>
            <w:vAlign w:val="center"/>
          </w:tcPr>
          <w:p w14:paraId="2D9157BA" w14:textId="77777777" w:rsidR="005068AB" w:rsidRPr="00800D22" w:rsidRDefault="005068AB" w:rsidP="00573A00">
            <w:pPr>
              <w:rPr>
                <w:sz w:val="15"/>
                <w:szCs w:val="15"/>
              </w:rPr>
            </w:pPr>
            <w:r w:rsidRPr="00800D22">
              <w:rPr>
                <w:sz w:val="15"/>
                <w:szCs w:val="15"/>
              </w:rPr>
              <w:t xml:space="preserve">674.27 </w:t>
            </w:r>
          </w:p>
        </w:tc>
        <w:tc>
          <w:tcPr>
            <w:tcW w:w="501" w:type="pct"/>
            <w:noWrap/>
            <w:vAlign w:val="center"/>
          </w:tcPr>
          <w:p w14:paraId="3BDF47BF" w14:textId="77777777" w:rsidR="005068AB" w:rsidRPr="00800D22" w:rsidRDefault="005068AB" w:rsidP="00573A00">
            <w:pPr>
              <w:rPr>
                <w:sz w:val="15"/>
                <w:szCs w:val="15"/>
              </w:rPr>
            </w:pPr>
            <w:r w:rsidRPr="00800D22">
              <w:rPr>
                <w:sz w:val="15"/>
                <w:szCs w:val="15"/>
              </w:rPr>
              <w:t>64.78%</w:t>
            </w:r>
          </w:p>
        </w:tc>
      </w:tr>
      <w:tr w:rsidR="005068AB" w:rsidRPr="00800D22" w14:paraId="3DE53FFF" w14:textId="77777777" w:rsidTr="00573A00">
        <w:trPr>
          <w:trHeight w:val="240"/>
        </w:trPr>
        <w:tc>
          <w:tcPr>
            <w:tcW w:w="544" w:type="pct"/>
            <w:vMerge/>
            <w:vAlign w:val="center"/>
          </w:tcPr>
          <w:p w14:paraId="745A70CA" w14:textId="77777777" w:rsidR="005068AB" w:rsidRPr="00800D22" w:rsidRDefault="005068AB" w:rsidP="00573A00">
            <w:pPr>
              <w:widowControl/>
              <w:rPr>
                <w:kern w:val="0"/>
                <w:sz w:val="15"/>
                <w:szCs w:val="15"/>
              </w:rPr>
            </w:pPr>
          </w:p>
        </w:tc>
        <w:tc>
          <w:tcPr>
            <w:tcW w:w="544" w:type="pct"/>
            <w:noWrap/>
            <w:vAlign w:val="center"/>
          </w:tcPr>
          <w:p w14:paraId="4CA5F762"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16104A23" w14:textId="77777777" w:rsidR="005068AB" w:rsidRPr="00800D22" w:rsidRDefault="005068AB" w:rsidP="00573A00">
            <w:pPr>
              <w:rPr>
                <w:sz w:val="15"/>
                <w:szCs w:val="15"/>
              </w:rPr>
            </w:pPr>
            <w:r w:rsidRPr="00800D22">
              <w:rPr>
                <w:sz w:val="15"/>
                <w:szCs w:val="15"/>
              </w:rPr>
              <w:t xml:space="preserve">230.79 </w:t>
            </w:r>
          </w:p>
        </w:tc>
        <w:tc>
          <w:tcPr>
            <w:tcW w:w="501" w:type="pct"/>
            <w:noWrap/>
            <w:vAlign w:val="center"/>
          </w:tcPr>
          <w:p w14:paraId="09F8EAE6" w14:textId="77777777" w:rsidR="005068AB" w:rsidRPr="00800D22" w:rsidRDefault="005068AB" w:rsidP="00573A00">
            <w:pPr>
              <w:rPr>
                <w:sz w:val="15"/>
                <w:szCs w:val="15"/>
              </w:rPr>
            </w:pPr>
            <w:r w:rsidRPr="00800D22">
              <w:rPr>
                <w:sz w:val="15"/>
                <w:szCs w:val="15"/>
              </w:rPr>
              <w:t>34.44%</w:t>
            </w:r>
          </w:p>
        </w:tc>
        <w:tc>
          <w:tcPr>
            <w:tcW w:w="468" w:type="pct"/>
            <w:noWrap/>
            <w:vAlign w:val="center"/>
          </w:tcPr>
          <w:p w14:paraId="2D58264A" w14:textId="77777777" w:rsidR="005068AB" w:rsidRPr="00800D22" w:rsidRDefault="005068AB" w:rsidP="00573A00">
            <w:pPr>
              <w:rPr>
                <w:sz w:val="15"/>
                <w:szCs w:val="15"/>
              </w:rPr>
            </w:pPr>
            <w:r w:rsidRPr="00800D22">
              <w:rPr>
                <w:sz w:val="15"/>
                <w:szCs w:val="15"/>
              </w:rPr>
              <w:t xml:space="preserve">263.35 </w:t>
            </w:r>
          </w:p>
        </w:tc>
        <w:tc>
          <w:tcPr>
            <w:tcW w:w="501" w:type="pct"/>
            <w:noWrap/>
            <w:vAlign w:val="center"/>
          </w:tcPr>
          <w:p w14:paraId="29C1A938" w14:textId="77777777" w:rsidR="005068AB" w:rsidRPr="00800D22" w:rsidRDefault="005068AB" w:rsidP="00573A00">
            <w:pPr>
              <w:rPr>
                <w:sz w:val="15"/>
                <w:szCs w:val="15"/>
              </w:rPr>
            </w:pPr>
            <w:r w:rsidRPr="00800D22">
              <w:rPr>
                <w:sz w:val="15"/>
                <w:szCs w:val="15"/>
              </w:rPr>
              <w:t>34.46%</w:t>
            </w:r>
          </w:p>
        </w:tc>
        <w:tc>
          <w:tcPr>
            <w:tcW w:w="468" w:type="pct"/>
            <w:noWrap/>
            <w:vAlign w:val="center"/>
          </w:tcPr>
          <w:p w14:paraId="05859600" w14:textId="77777777" w:rsidR="005068AB" w:rsidRPr="00800D22" w:rsidRDefault="005068AB" w:rsidP="00573A00">
            <w:pPr>
              <w:rPr>
                <w:sz w:val="15"/>
                <w:szCs w:val="15"/>
              </w:rPr>
            </w:pPr>
            <w:r w:rsidRPr="00800D22">
              <w:rPr>
                <w:sz w:val="15"/>
                <w:szCs w:val="15"/>
              </w:rPr>
              <w:t xml:space="preserve">285.31 </w:t>
            </w:r>
          </w:p>
        </w:tc>
        <w:tc>
          <w:tcPr>
            <w:tcW w:w="502" w:type="pct"/>
            <w:noWrap/>
            <w:vAlign w:val="center"/>
          </w:tcPr>
          <w:p w14:paraId="70D82A81" w14:textId="77777777" w:rsidR="005068AB" w:rsidRPr="00800D22" w:rsidRDefault="005068AB" w:rsidP="00573A00">
            <w:pPr>
              <w:rPr>
                <w:sz w:val="15"/>
                <w:szCs w:val="15"/>
              </w:rPr>
            </w:pPr>
            <w:r w:rsidRPr="00800D22">
              <w:rPr>
                <w:sz w:val="15"/>
                <w:szCs w:val="15"/>
              </w:rPr>
              <w:t>34.49%</w:t>
            </w:r>
          </w:p>
        </w:tc>
        <w:tc>
          <w:tcPr>
            <w:tcW w:w="468" w:type="pct"/>
            <w:noWrap/>
            <w:vAlign w:val="center"/>
          </w:tcPr>
          <w:p w14:paraId="2FE39305" w14:textId="77777777" w:rsidR="005068AB" w:rsidRPr="00800D22" w:rsidRDefault="005068AB" w:rsidP="00573A00">
            <w:pPr>
              <w:rPr>
                <w:sz w:val="15"/>
                <w:szCs w:val="15"/>
              </w:rPr>
            </w:pPr>
            <w:r w:rsidRPr="00800D22">
              <w:rPr>
                <w:sz w:val="15"/>
                <w:szCs w:val="15"/>
              </w:rPr>
              <w:t xml:space="preserve">334.67 </w:t>
            </w:r>
          </w:p>
        </w:tc>
        <w:tc>
          <w:tcPr>
            <w:tcW w:w="501" w:type="pct"/>
            <w:noWrap/>
            <w:vAlign w:val="center"/>
          </w:tcPr>
          <w:p w14:paraId="488BFFE8" w14:textId="77777777" w:rsidR="005068AB" w:rsidRPr="00800D22" w:rsidRDefault="005068AB" w:rsidP="00573A00">
            <w:pPr>
              <w:rPr>
                <w:sz w:val="15"/>
                <w:szCs w:val="15"/>
              </w:rPr>
            </w:pPr>
            <w:r w:rsidRPr="00800D22">
              <w:rPr>
                <w:sz w:val="15"/>
                <w:szCs w:val="15"/>
              </w:rPr>
              <w:t>32.15%</w:t>
            </w:r>
          </w:p>
        </w:tc>
      </w:tr>
      <w:tr w:rsidR="005068AB" w:rsidRPr="00800D22" w14:paraId="1D02C2FF" w14:textId="77777777" w:rsidTr="00573A00">
        <w:trPr>
          <w:trHeight w:val="240"/>
        </w:trPr>
        <w:tc>
          <w:tcPr>
            <w:tcW w:w="544" w:type="pct"/>
            <w:vMerge/>
            <w:vAlign w:val="center"/>
          </w:tcPr>
          <w:p w14:paraId="1ED4F5E0" w14:textId="77777777" w:rsidR="005068AB" w:rsidRPr="00800D22" w:rsidRDefault="005068AB" w:rsidP="00573A00">
            <w:pPr>
              <w:widowControl/>
              <w:rPr>
                <w:kern w:val="0"/>
                <w:sz w:val="15"/>
                <w:szCs w:val="15"/>
              </w:rPr>
            </w:pPr>
          </w:p>
        </w:tc>
        <w:tc>
          <w:tcPr>
            <w:tcW w:w="544" w:type="pct"/>
            <w:noWrap/>
            <w:vAlign w:val="center"/>
          </w:tcPr>
          <w:p w14:paraId="6AE95CDA"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159C062B" w14:textId="77777777" w:rsidR="005068AB" w:rsidRPr="00800D22" w:rsidRDefault="005068AB" w:rsidP="00573A00">
            <w:pPr>
              <w:rPr>
                <w:sz w:val="15"/>
                <w:szCs w:val="15"/>
              </w:rPr>
            </w:pPr>
            <w:r w:rsidRPr="00800D22">
              <w:rPr>
                <w:sz w:val="15"/>
                <w:szCs w:val="15"/>
              </w:rPr>
              <w:t xml:space="preserve">28.04 </w:t>
            </w:r>
          </w:p>
        </w:tc>
        <w:tc>
          <w:tcPr>
            <w:tcW w:w="501" w:type="pct"/>
            <w:noWrap/>
            <w:vAlign w:val="center"/>
          </w:tcPr>
          <w:p w14:paraId="1DA5538C" w14:textId="77777777" w:rsidR="005068AB" w:rsidRPr="00800D22" w:rsidRDefault="005068AB" w:rsidP="00573A00">
            <w:pPr>
              <w:rPr>
                <w:sz w:val="15"/>
                <w:szCs w:val="15"/>
              </w:rPr>
            </w:pPr>
            <w:r w:rsidRPr="00800D22">
              <w:rPr>
                <w:sz w:val="15"/>
                <w:szCs w:val="15"/>
              </w:rPr>
              <w:t>4.18%</w:t>
            </w:r>
          </w:p>
        </w:tc>
        <w:tc>
          <w:tcPr>
            <w:tcW w:w="468" w:type="pct"/>
            <w:noWrap/>
            <w:vAlign w:val="center"/>
          </w:tcPr>
          <w:p w14:paraId="6A82F6FA" w14:textId="77777777" w:rsidR="005068AB" w:rsidRPr="00800D22" w:rsidRDefault="005068AB" w:rsidP="00573A00">
            <w:pPr>
              <w:rPr>
                <w:sz w:val="15"/>
                <w:szCs w:val="15"/>
              </w:rPr>
            </w:pPr>
            <w:r w:rsidRPr="00800D22">
              <w:rPr>
                <w:sz w:val="15"/>
                <w:szCs w:val="15"/>
              </w:rPr>
              <w:t xml:space="preserve">27.10 </w:t>
            </w:r>
          </w:p>
        </w:tc>
        <w:tc>
          <w:tcPr>
            <w:tcW w:w="501" w:type="pct"/>
            <w:noWrap/>
            <w:vAlign w:val="center"/>
          </w:tcPr>
          <w:p w14:paraId="3D49BBD9" w14:textId="77777777" w:rsidR="005068AB" w:rsidRPr="00800D22" w:rsidRDefault="005068AB" w:rsidP="00573A00">
            <w:pPr>
              <w:rPr>
                <w:sz w:val="15"/>
                <w:szCs w:val="15"/>
              </w:rPr>
            </w:pPr>
            <w:r w:rsidRPr="00800D22">
              <w:rPr>
                <w:sz w:val="15"/>
                <w:szCs w:val="15"/>
              </w:rPr>
              <w:t>3.55%</w:t>
            </w:r>
          </w:p>
        </w:tc>
        <w:tc>
          <w:tcPr>
            <w:tcW w:w="468" w:type="pct"/>
            <w:noWrap/>
            <w:vAlign w:val="center"/>
          </w:tcPr>
          <w:p w14:paraId="50B8444E" w14:textId="77777777" w:rsidR="005068AB" w:rsidRPr="00800D22" w:rsidRDefault="005068AB" w:rsidP="00573A00">
            <w:pPr>
              <w:rPr>
                <w:sz w:val="15"/>
                <w:szCs w:val="15"/>
              </w:rPr>
            </w:pPr>
            <w:r w:rsidRPr="00800D22">
              <w:rPr>
                <w:sz w:val="15"/>
                <w:szCs w:val="15"/>
              </w:rPr>
              <w:t xml:space="preserve">30.99 </w:t>
            </w:r>
          </w:p>
        </w:tc>
        <w:tc>
          <w:tcPr>
            <w:tcW w:w="502" w:type="pct"/>
            <w:noWrap/>
            <w:vAlign w:val="center"/>
          </w:tcPr>
          <w:p w14:paraId="48214152" w14:textId="77777777" w:rsidR="005068AB" w:rsidRPr="00800D22" w:rsidRDefault="005068AB" w:rsidP="00573A00">
            <w:pPr>
              <w:rPr>
                <w:sz w:val="15"/>
                <w:szCs w:val="15"/>
              </w:rPr>
            </w:pPr>
            <w:r w:rsidRPr="00800D22">
              <w:rPr>
                <w:sz w:val="15"/>
                <w:szCs w:val="15"/>
              </w:rPr>
              <w:t>3.75%</w:t>
            </w:r>
          </w:p>
        </w:tc>
        <w:tc>
          <w:tcPr>
            <w:tcW w:w="468" w:type="pct"/>
            <w:noWrap/>
            <w:vAlign w:val="center"/>
          </w:tcPr>
          <w:p w14:paraId="3ED3D097" w14:textId="77777777" w:rsidR="005068AB" w:rsidRPr="00800D22" w:rsidRDefault="005068AB" w:rsidP="00573A00">
            <w:pPr>
              <w:rPr>
                <w:sz w:val="15"/>
                <w:szCs w:val="15"/>
              </w:rPr>
            </w:pPr>
            <w:r w:rsidRPr="00800D22">
              <w:rPr>
                <w:sz w:val="15"/>
                <w:szCs w:val="15"/>
              </w:rPr>
              <w:t xml:space="preserve">31.90 </w:t>
            </w:r>
          </w:p>
        </w:tc>
        <w:tc>
          <w:tcPr>
            <w:tcW w:w="501" w:type="pct"/>
            <w:noWrap/>
            <w:vAlign w:val="center"/>
          </w:tcPr>
          <w:p w14:paraId="5EF5F69D" w14:textId="77777777" w:rsidR="005068AB" w:rsidRPr="00800D22" w:rsidRDefault="005068AB" w:rsidP="00573A00">
            <w:pPr>
              <w:rPr>
                <w:sz w:val="15"/>
                <w:szCs w:val="15"/>
              </w:rPr>
            </w:pPr>
            <w:r w:rsidRPr="00800D22">
              <w:rPr>
                <w:sz w:val="15"/>
                <w:szCs w:val="15"/>
              </w:rPr>
              <w:t>3.06%</w:t>
            </w:r>
          </w:p>
        </w:tc>
      </w:tr>
      <w:tr w:rsidR="005068AB" w:rsidRPr="00800D22" w14:paraId="2477422D" w14:textId="77777777" w:rsidTr="00573A00">
        <w:trPr>
          <w:trHeight w:val="240"/>
        </w:trPr>
        <w:tc>
          <w:tcPr>
            <w:tcW w:w="544" w:type="pct"/>
            <w:vMerge/>
            <w:vAlign w:val="center"/>
          </w:tcPr>
          <w:p w14:paraId="0DFF81F0" w14:textId="77777777" w:rsidR="005068AB" w:rsidRPr="00800D22" w:rsidRDefault="005068AB" w:rsidP="00573A00">
            <w:pPr>
              <w:widowControl/>
              <w:rPr>
                <w:kern w:val="0"/>
                <w:sz w:val="15"/>
                <w:szCs w:val="15"/>
              </w:rPr>
            </w:pPr>
          </w:p>
        </w:tc>
        <w:tc>
          <w:tcPr>
            <w:tcW w:w="544" w:type="pct"/>
            <w:noWrap/>
            <w:vAlign w:val="center"/>
          </w:tcPr>
          <w:p w14:paraId="1E288ABD"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145F3121" w14:textId="77777777" w:rsidR="005068AB" w:rsidRPr="00800D22" w:rsidRDefault="005068AB" w:rsidP="00573A00">
            <w:pPr>
              <w:rPr>
                <w:sz w:val="15"/>
                <w:szCs w:val="15"/>
              </w:rPr>
            </w:pPr>
            <w:r w:rsidRPr="00800D22">
              <w:rPr>
                <w:sz w:val="15"/>
                <w:szCs w:val="15"/>
              </w:rPr>
              <w:t xml:space="preserve">670.04 </w:t>
            </w:r>
          </w:p>
        </w:tc>
        <w:tc>
          <w:tcPr>
            <w:tcW w:w="501" w:type="pct"/>
            <w:noWrap/>
            <w:vAlign w:val="center"/>
          </w:tcPr>
          <w:p w14:paraId="22EC88DF"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74B8A3B" w14:textId="77777777" w:rsidR="005068AB" w:rsidRPr="00800D22" w:rsidRDefault="005068AB" w:rsidP="00573A00">
            <w:pPr>
              <w:rPr>
                <w:sz w:val="15"/>
                <w:szCs w:val="15"/>
              </w:rPr>
            </w:pPr>
            <w:r w:rsidRPr="00800D22">
              <w:rPr>
                <w:sz w:val="15"/>
                <w:szCs w:val="15"/>
              </w:rPr>
              <w:t xml:space="preserve">764.15 </w:t>
            </w:r>
          </w:p>
        </w:tc>
        <w:tc>
          <w:tcPr>
            <w:tcW w:w="501" w:type="pct"/>
            <w:noWrap/>
            <w:vAlign w:val="center"/>
          </w:tcPr>
          <w:p w14:paraId="5802F49D"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046F1C8E" w14:textId="77777777" w:rsidR="005068AB" w:rsidRPr="00800D22" w:rsidRDefault="005068AB" w:rsidP="00573A00">
            <w:pPr>
              <w:rPr>
                <w:sz w:val="15"/>
                <w:szCs w:val="15"/>
              </w:rPr>
            </w:pPr>
            <w:r w:rsidRPr="00800D22">
              <w:rPr>
                <w:sz w:val="15"/>
                <w:szCs w:val="15"/>
              </w:rPr>
              <w:t xml:space="preserve">827.13 </w:t>
            </w:r>
          </w:p>
        </w:tc>
        <w:tc>
          <w:tcPr>
            <w:tcW w:w="502" w:type="pct"/>
            <w:noWrap/>
            <w:vAlign w:val="center"/>
          </w:tcPr>
          <w:p w14:paraId="35A72E2E"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9A37632" w14:textId="77777777" w:rsidR="005068AB" w:rsidRPr="00800D22" w:rsidRDefault="005068AB" w:rsidP="00573A00">
            <w:pPr>
              <w:rPr>
                <w:sz w:val="15"/>
                <w:szCs w:val="15"/>
              </w:rPr>
            </w:pPr>
            <w:r w:rsidRPr="00800D22">
              <w:rPr>
                <w:sz w:val="15"/>
                <w:szCs w:val="15"/>
              </w:rPr>
              <w:t xml:space="preserve">1040.84 </w:t>
            </w:r>
          </w:p>
        </w:tc>
        <w:tc>
          <w:tcPr>
            <w:tcW w:w="501" w:type="pct"/>
            <w:noWrap/>
            <w:vAlign w:val="center"/>
          </w:tcPr>
          <w:p w14:paraId="3EFA540D" w14:textId="77777777" w:rsidR="005068AB" w:rsidRPr="00800D22" w:rsidRDefault="005068AB" w:rsidP="00573A00">
            <w:pPr>
              <w:rPr>
                <w:sz w:val="15"/>
                <w:szCs w:val="15"/>
              </w:rPr>
            </w:pPr>
            <w:r w:rsidRPr="00800D22">
              <w:rPr>
                <w:sz w:val="15"/>
                <w:szCs w:val="15"/>
              </w:rPr>
              <w:t>100.00%</w:t>
            </w:r>
          </w:p>
        </w:tc>
      </w:tr>
      <w:tr w:rsidR="005068AB" w:rsidRPr="00800D22" w14:paraId="66FF3B9A" w14:textId="77777777" w:rsidTr="00573A00">
        <w:trPr>
          <w:trHeight w:val="240"/>
        </w:trPr>
        <w:tc>
          <w:tcPr>
            <w:tcW w:w="544" w:type="pct"/>
            <w:vMerge w:val="restart"/>
            <w:noWrap/>
            <w:vAlign w:val="center"/>
          </w:tcPr>
          <w:p w14:paraId="0E328ED1" w14:textId="77777777" w:rsidR="005068AB" w:rsidRPr="00800D22" w:rsidRDefault="005068AB" w:rsidP="00573A00">
            <w:pPr>
              <w:widowControl/>
              <w:rPr>
                <w:kern w:val="0"/>
                <w:sz w:val="15"/>
                <w:szCs w:val="15"/>
              </w:rPr>
            </w:pPr>
            <w:r w:rsidRPr="00800D22">
              <w:rPr>
                <w:kern w:val="0"/>
                <w:sz w:val="15"/>
                <w:szCs w:val="15"/>
              </w:rPr>
              <w:t>美国</w:t>
            </w:r>
          </w:p>
        </w:tc>
        <w:tc>
          <w:tcPr>
            <w:tcW w:w="544" w:type="pct"/>
            <w:noWrap/>
            <w:vAlign w:val="center"/>
          </w:tcPr>
          <w:p w14:paraId="449DB2EE" w14:textId="77777777" w:rsidR="005068AB" w:rsidRPr="00800D22" w:rsidRDefault="005068AB" w:rsidP="00573A00">
            <w:pPr>
              <w:widowControl/>
              <w:rPr>
                <w:kern w:val="0"/>
                <w:sz w:val="15"/>
                <w:szCs w:val="15"/>
              </w:rPr>
            </w:pPr>
            <w:r w:rsidRPr="00800D22">
              <w:rPr>
                <w:kern w:val="0"/>
                <w:sz w:val="15"/>
                <w:szCs w:val="15"/>
              </w:rPr>
              <w:t>政府债券</w:t>
            </w:r>
          </w:p>
        </w:tc>
        <w:tc>
          <w:tcPr>
            <w:tcW w:w="501" w:type="pct"/>
            <w:noWrap/>
            <w:vAlign w:val="center"/>
          </w:tcPr>
          <w:p w14:paraId="70E6277B" w14:textId="77777777" w:rsidR="005068AB" w:rsidRPr="00800D22" w:rsidRDefault="005068AB" w:rsidP="00573A00">
            <w:pPr>
              <w:rPr>
                <w:sz w:val="15"/>
                <w:szCs w:val="15"/>
              </w:rPr>
            </w:pPr>
            <w:r w:rsidRPr="00800D22">
              <w:rPr>
                <w:sz w:val="15"/>
                <w:szCs w:val="15"/>
              </w:rPr>
              <w:t xml:space="preserve">4203.63 </w:t>
            </w:r>
          </w:p>
        </w:tc>
        <w:tc>
          <w:tcPr>
            <w:tcW w:w="501" w:type="pct"/>
            <w:noWrap/>
            <w:vAlign w:val="center"/>
          </w:tcPr>
          <w:p w14:paraId="48857D6A" w14:textId="77777777" w:rsidR="005068AB" w:rsidRPr="00800D22" w:rsidRDefault="005068AB" w:rsidP="00573A00">
            <w:pPr>
              <w:rPr>
                <w:sz w:val="15"/>
                <w:szCs w:val="15"/>
              </w:rPr>
            </w:pPr>
            <w:r w:rsidRPr="00800D22">
              <w:rPr>
                <w:sz w:val="15"/>
                <w:szCs w:val="15"/>
              </w:rPr>
              <w:t>28.83%</w:t>
            </w:r>
          </w:p>
        </w:tc>
        <w:tc>
          <w:tcPr>
            <w:tcW w:w="468" w:type="pct"/>
            <w:noWrap/>
            <w:vAlign w:val="center"/>
          </w:tcPr>
          <w:p w14:paraId="44291C5B" w14:textId="77777777" w:rsidR="005068AB" w:rsidRPr="00800D22" w:rsidRDefault="005068AB" w:rsidP="00573A00">
            <w:pPr>
              <w:rPr>
                <w:sz w:val="15"/>
                <w:szCs w:val="15"/>
              </w:rPr>
            </w:pPr>
            <w:r w:rsidRPr="00800D22">
              <w:rPr>
                <w:sz w:val="15"/>
                <w:szCs w:val="15"/>
              </w:rPr>
              <w:t xml:space="preserve">4544.39 </w:t>
            </w:r>
          </w:p>
        </w:tc>
        <w:tc>
          <w:tcPr>
            <w:tcW w:w="501" w:type="pct"/>
            <w:noWrap/>
            <w:vAlign w:val="center"/>
          </w:tcPr>
          <w:p w14:paraId="7831A885" w14:textId="77777777" w:rsidR="005068AB" w:rsidRPr="00800D22" w:rsidRDefault="005068AB" w:rsidP="00573A00">
            <w:pPr>
              <w:rPr>
                <w:sz w:val="15"/>
                <w:szCs w:val="15"/>
              </w:rPr>
            </w:pPr>
            <w:r w:rsidRPr="00800D22">
              <w:rPr>
                <w:sz w:val="15"/>
                <w:szCs w:val="15"/>
              </w:rPr>
              <w:t>29.26%</w:t>
            </w:r>
          </w:p>
        </w:tc>
        <w:tc>
          <w:tcPr>
            <w:tcW w:w="468" w:type="pct"/>
            <w:noWrap/>
            <w:vAlign w:val="center"/>
          </w:tcPr>
          <w:p w14:paraId="241AF1E0" w14:textId="77777777" w:rsidR="005068AB" w:rsidRPr="00800D22" w:rsidRDefault="005068AB" w:rsidP="00573A00">
            <w:pPr>
              <w:rPr>
                <w:sz w:val="15"/>
                <w:szCs w:val="15"/>
              </w:rPr>
            </w:pPr>
            <w:r w:rsidRPr="00800D22">
              <w:rPr>
                <w:sz w:val="15"/>
                <w:szCs w:val="15"/>
              </w:rPr>
              <w:t xml:space="preserve">5023.95 </w:t>
            </w:r>
          </w:p>
        </w:tc>
        <w:tc>
          <w:tcPr>
            <w:tcW w:w="502" w:type="pct"/>
            <w:noWrap/>
            <w:vAlign w:val="center"/>
          </w:tcPr>
          <w:p w14:paraId="38BDE615" w14:textId="77777777" w:rsidR="005068AB" w:rsidRPr="00800D22" w:rsidRDefault="005068AB" w:rsidP="00573A00">
            <w:pPr>
              <w:rPr>
                <w:sz w:val="15"/>
                <w:szCs w:val="15"/>
              </w:rPr>
            </w:pPr>
            <w:r w:rsidRPr="00800D22">
              <w:rPr>
                <w:sz w:val="15"/>
                <w:szCs w:val="15"/>
              </w:rPr>
              <w:t>30.08%</w:t>
            </w:r>
          </w:p>
        </w:tc>
        <w:tc>
          <w:tcPr>
            <w:tcW w:w="468" w:type="pct"/>
            <w:noWrap/>
            <w:vAlign w:val="center"/>
          </w:tcPr>
          <w:p w14:paraId="683086F2" w14:textId="77777777" w:rsidR="005068AB" w:rsidRPr="00800D22" w:rsidRDefault="005068AB" w:rsidP="00573A00">
            <w:pPr>
              <w:rPr>
                <w:sz w:val="15"/>
                <w:szCs w:val="15"/>
              </w:rPr>
            </w:pPr>
            <w:r w:rsidRPr="00800D22">
              <w:rPr>
                <w:sz w:val="15"/>
                <w:szCs w:val="15"/>
              </w:rPr>
              <w:t xml:space="preserve">5528.92 </w:t>
            </w:r>
          </w:p>
        </w:tc>
        <w:tc>
          <w:tcPr>
            <w:tcW w:w="501" w:type="pct"/>
            <w:noWrap/>
            <w:vAlign w:val="center"/>
          </w:tcPr>
          <w:p w14:paraId="28B5F185" w14:textId="77777777" w:rsidR="005068AB" w:rsidRPr="00800D22" w:rsidRDefault="005068AB" w:rsidP="00573A00">
            <w:pPr>
              <w:rPr>
                <w:sz w:val="15"/>
                <w:szCs w:val="15"/>
              </w:rPr>
            </w:pPr>
            <w:r w:rsidRPr="00800D22">
              <w:rPr>
                <w:sz w:val="15"/>
                <w:szCs w:val="15"/>
              </w:rPr>
              <w:t>30.40%</w:t>
            </w:r>
          </w:p>
        </w:tc>
      </w:tr>
      <w:tr w:rsidR="005068AB" w:rsidRPr="00800D22" w14:paraId="49388941" w14:textId="77777777" w:rsidTr="00573A00">
        <w:trPr>
          <w:trHeight w:val="240"/>
        </w:trPr>
        <w:tc>
          <w:tcPr>
            <w:tcW w:w="544" w:type="pct"/>
            <w:vMerge/>
            <w:vAlign w:val="center"/>
          </w:tcPr>
          <w:p w14:paraId="689E7D4D" w14:textId="77777777" w:rsidR="005068AB" w:rsidRPr="00800D22" w:rsidRDefault="005068AB" w:rsidP="00573A00">
            <w:pPr>
              <w:widowControl/>
              <w:rPr>
                <w:kern w:val="0"/>
                <w:sz w:val="15"/>
                <w:szCs w:val="15"/>
              </w:rPr>
            </w:pPr>
          </w:p>
        </w:tc>
        <w:tc>
          <w:tcPr>
            <w:tcW w:w="544" w:type="pct"/>
            <w:noWrap/>
            <w:vAlign w:val="center"/>
          </w:tcPr>
          <w:p w14:paraId="2339E491" w14:textId="77777777" w:rsidR="005068AB" w:rsidRPr="00800D22" w:rsidRDefault="005068AB" w:rsidP="00573A00">
            <w:pPr>
              <w:widowControl/>
              <w:rPr>
                <w:kern w:val="0"/>
                <w:sz w:val="15"/>
                <w:szCs w:val="15"/>
              </w:rPr>
            </w:pPr>
            <w:r w:rsidRPr="00800D22">
              <w:rPr>
                <w:kern w:val="0"/>
                <w:sz w:val="15"/>
                <w:szCs w:val="15"/>
              </w:rPr>
              <w:t>金融债券</w:t>
            </w:r>
          </w:p>
        </w:tc>
        <w:tc>
          <w:tcPr>
            <w:tcW w:w="501" w:type="pct"/>
            <w:noWrap/>
            <w:vAlign w:val="center"/>
          </w:tcPr>
          <w:p w14:paraId="7F02503C" w14:textId="77777777" w:rsidR="005068AB" w:rsidRPr="00800D22" w:rsidRDefault="005068AB" w:rsidP="00573A00">
            <w:pPr>
              <w:rPr>
                <w:sz w:val="15"/>
                <w:szCs w:val="15"/>
              </w:rPr>
            </w:pPr>
            <w:r w:rsidRPr="00800D22">
              <w:rPr>
                <w:sz w:val="15"/>
                <w:szCs w:val="15"/>
              </w:rPr>
              <w:t xml:space="preserve">7985.13 </w:t>
            </w:r>
          </w:p>
        </w:tc>
        <w:tc>
          <w:tcPr>
            <w:tcW w:w="501" w:type="pct"/>
            <w:noWrap/>
            <w:vAlign w:val="center"/>
          </w:tcPr>
          <w:p w14:paraId="16CD0B88" w14:textId="77777777" w:rsidR="005068AB" w:rsidRPr="00800D22" w:rsidRDefault="005068AB" w:rsidP="00573A00">
            <w:pPr>
              <w:rPr>
                <w:sz w:val="15"/>
                <w:szCs w:val="15"/>
              </w:rPr>
            </w:pPr>
            <w:r w:rsidRPr="00800D22">
              <w:rPr>
                <w:sz w:val="15"/>
                <w:szCs w:val="15"/>
              </w:rPr>
              <w:t>54.76%</w:t>
            </w:r>
          </w:p>
        </w:tc>
        <w:tc>
          <w:tcPr>
            <w:tcW w:w="468" w:type="pct"/>
            <w:noWrap/>
            <w:vAlign w:val="center"/>
          </w:tcPr>
          <w:p w14:paraId="53400C17" w14:textId="77777777" w:rsidR="005068AB" w:rsidRPr="00800D22" w:rsidRDefault="005068AB" w:rsidP="00573A00">
            <w:pPr>
              <w:rPr>
                <w:sz w:val="15"/>
                <w:szCs w:val="15"/>
              </w:rPr>
            </w:pPr>
            <w:r w:rsidRPr="00800D22">
              <w:rPr>
                <w:sz w:val="15"/>
                <w:szCs w:val="15"/>
              </w:rPr>
              <w:t xml:space="preserve">8609.56 </w:t>
            </w:r>
          </w:p>
        </w:tc>
        <w:tc>
          <w:tcPr>
            <w:tcW w:w="501" w:type="pct"/>
            <w:noWrap/>
            <w:vAlign w:val="center"/>
          </w:tcPr>
          <w:p w14:paraId="5B1CA439" w14:textId="77777777" w:rsidR="005068AB" w:rsidRPr="00800D22" w:rsidRDefault="005068AB" w:rsidP="00573A00">
            <w:pPr>
              <w:rPr>
                <w:sz w:val="15"/>
                <w:szCs w:val="15"/>
              </w:rPr>
            </w:pPr>
            <w:r w:rsidRPr="00800D22">
              <w:rPr>
                <w:sz w:val="15"/>
                <w:szCs w:val="15"/>
              </w:rPr>
              <w:t>55.44%</w:t>
            </w:r>
          </w:p>
        </w:tc>
        <w:tc>
          <w:tcPr>
            <w:tcW w:w="468" w:type="pct"/>
            <w:noWrap/>
            <w:vAlign w:val="center"/>
          </w:tcPr>
          <w:p w14:paraId="74D4FEB0" w14:textId="77777777" w:rsidR="005068AB" w:rsidRPr="00800D22" w:rsidRDefault="005068AB" w:rsidP="00573A00">
            <w:pPr>
              <w:rPr>
                <w:sz w:val="15"/>
                <w:szCs w:val="15"/>
              </w:rPr>
            </w:pPr>
            <w:r w:rsidRPr="00800D22">
              <w:rPr>
                <w:sz w:val="15"/>
                <w:szCs w:val="15"/>
              </w:rPr>
              <w:t xml:space="preserve">9235.61 </w:t>
            </w:r>
          </w:p>
        </w:tc>
        <w:tc>
          <w:tcPr>
            <w:tcW w:w="502" w:type="pct"/>
            <w:noWrap/>
            <w:vAlign w:val="center"/>
          </w:tcPr>
          <w:p w14:paraId="2A3B99EE" w14:textId="77777777" w:rsidR="005068AB" w:rsidRPr="00800D22" w:rsidRDefault="005068AB" w:rsidP="00573A00">
            <w:pPr>
              <w:rPr>
                <w:sz w:val="15"/>
                <w:szCs w:val="15"/>
              </w:rPr>
            </w:pPr>
            <w:r w:rsidRPr="00800D22">
              <w:rPr>
                <w:sz w:val="15"/>
                <w:szCs w:val="15"/>
              </w:rPr>
              <w:t>55.30%</w:t>
            </w:r>
          </w:p>
        </w:tc>
        <w:tc>
          <w:tcPr>
            <w:tcW w:w="468" w:type="pct"/>
            <w:noWrap/>
            <w:vAlign w:val="center"/>
          </w:tcPr>
          <w:p w14:paraId="4B8CF9D4" w14:textId="77777777" w:rsidR="005068AB" w:rsidRPr="00800D22" w:rsidRDefault="005068AB" w:rsidP="00573A00">
            <w:pPr>
              <w:rPr>
                <w:sz w:val="15"/>
                <w:szCs w:val="15"/>
              </w:rPr>
            </w:pPr>
            <w:r w:rsidRPr="00800D22">
              <w:rPr>
                <w:sz w:val="15"/>
                <w:szCs w:val="15"/>
              </w:rPr>
              <w:t xml:space="preserve">10119.86 </w:t>
            </w:r>
          </w:p>
        </w:tc>
        <w:tc>
          <w:tcPr>
            <w:tcW w:w="501" w:type="pct"/>
            <w:noWrap/>
            <w:vAlign w:val="center"/>
          </w:tcPr>
          <w:p w14:paraId="7A5926F5" w14:textId="77777777" w:rsidR="005068AB" w:rsidRPr="00800D22" w:rsidRDefault="005068AB" w:rsidP="00573A00">
            <w:pPr>
              <w:rPr>
                <w:sz w:val="15"/>
                <w:szCs w:val="15"/>
              </w:rPr>
            </w:pPr>
            <w:r w:rsidRPr="00800D22">
              <w:rPr>
                <w:sz w:val="15"/>
                <w:szCs w:val="15"/>
              </w:rPr>
              <w:t>55.65%</w:t>
            </w:r>
          </w:p>
        </w:tc>
      </w:tr>
      <w:tr w:rsidR="005068AB" w:rsidRPr="00800D22" w14:paraId="3C4C035A" w14:textId="77777777" w:rsidTr="00573A00">
        <w:trPr>
          <w:trHeight w:val="240"/>
        </w:trPr>
        <w:tc>
          <w:tcPr>
            <w:tcW w:w="544" w:type="pct"/>
            <w:vMerge/>
            <w:vAlign w:val="center"/>
          </w:tcPr>
          <w:p w14:paraId="18F64D05" w14:textId="77777777" w:rsidR="005068AB" w:rsidRPr="00800D22" w:rsidRDefault="005068AB" w:rsidP="00573A00">
            <w:pPr>
              <w:widowControl/>
              <w:rPr>
                <w:kern w:val="0"/>
                <w:sz w:val="15"/>
                <w:szCs w:val="15"/>
              </w:rPr>
            </w:pPr>
          </w:p>
        </w:tc>
        <w:tc>
          <w:tcPr>
            <w:tcW w:w="544" w:type="pct"/>
            <w:noWrap/>
            <w:vAlign w:val="center"/>
          </w:tcPr>
          <w:p w14:paraId="3BF57A74" w14:textId="77777777" w:rsidR="005068AB" w:rsidRPr="00800D22" w:rsidRDefault="005068AB" w:rsidP="00573A00">
            <w:pPr>
              <w:widowControl/>
              <w:rPr>
                <w:kern w:val="0"/>
                <w:sz w:val="15"/>
                <w:szCs w:val="15"/>
              </w:rPr>
            </w:pPr>
            <w:r w:rsidRPr="00800D22">
              <w:rPr>
                <w:kern w:val="0"/>
                <w:sz w:val="15"/>
                <w:szCs w:val="15"/>
              </w:rPr>
              <w:t>公司债券</w:t>
            </w:r>
          </w:p>
        </w:tc>
        <w:tc>
          <w:tcPr>
            <w:tcW w:w="501" w:type="pct"/>
            <w:noWrap/>
            <w:vAlign w:val="center"/>
          </w:tcPr>
          <w:p w14:paraId="53679279" w14:textId="77777777" w:rsidR="005068AB" w:rsidRPr="00800D22" w:rsidRDefault="005068AB" w:rsidP="00573A00">
            <w:pPr>
              <w:rPr>
                <w:sz w:val="15"/>
                <w:szCs w:val="15"/>
              </w:rPr>
            </w:pPr>
            <w:r w:rsidRPr="00800D22">
              <w:rPr>
                <w:sz w:val="15"/>
                <w:szCs w:val="15"/>
              </w:rPr>
              <w:t xml:space="preserve">2393.11 </w:t>
            </w:r>
          </w:p>
        </w:tc>
        <w:tc>
          <w:tcPr>
            <w:tcW w:w="501" w:type="pct"/>
            <w:noWrap/>
            <w:vAlign w:val="center"/>
          </w:tcPr>
          <w:p w14:paraId="476B2019" w14:textId="77777777" w:rsidR="005068AB" w:rsidRPr="00800D22" w:rsidRDefault="005068AB" w:rsidP="00573A00">
            <w:pPr>
              <w:rPr>
                <w:sz w:val="15"/>
                <w:szCs w:val="15"/>
              </w:rPr>
            </w:pPr>
            <w:r w:rsidRPr="00800D22">
              <w:rPr>
                <w:sz w:val="15"/>
                <w:szCs w:val="15"/>
              </w:rPr>
              <w:t>16.41%</w:t>
            </w:r>
          </w:p>
        </w:tc>
        <w:tc>
          <w:tcPr>
            <w:tcW w:w="468" w:type="pct"/>
            <w:noWrap/>
            <w:vAlign w:val="center"/>
          </w:tcPr>
          <w:p w14:paraId="73BB2763" w14:textId="77777777" w:rsidR="005068AB" w:rsidRPr="00800D22" w:rsidRDefault="005068AB" w:rsidP="00573A00">
            <w:pPr>
              <w:rPr>
                <w:sz w:val="15"/>
                <w:szCs w:val="15"/>
              </w:rPr>
            </w:pPr>
            <w:r w:rsidRPr="00800D22">
              <w:rPr>
                <w:sz w:val="15"/>
                <w:szCs w:val="15"/>
              </w:rPr>
              <w:t xml:space="preserve">2375.61 </w:t>
            </w:r>
          </w:p>
        </w:tc>
        <w:tc>
          <w:tcPr>
            <w:tcW w:w="501" w:type="pct"/>
            <w:noWrap/>
            <w:vAlign w:val="center"/>
          </w:tcPr>
          <w:p w14:paraId="6DE2E5AA" w14:textId="77777777" w:rsidR="005068AB" w:rsidRPr="00800D22" w:rsidRDefault="005068AB" w:rsidP="00573A00">
            <w:pPr>
              <w:rPr>
                <w:sz w:val="15"/>
                <w:szCs w:val="15"/>
              </w:rPr>
            </w:pPr>
            <w:r w:rsidRPr="00800D22">
              <w:rPr>
                <w:sz w:val="15"/>
                <w:szCs w:val="15"/>
              </w:rPr>
              <w:t>15.30%</w:t>
            </w:r>
          </w:p>
        </w:tc>
        <w:tc>
          <w:tcPr>
            <w:tcW w:w="468" w:type="pct"/>
            <w:noWrap/>
            <w:vAlign w:val="center"/>
          </w:tcPr>
          <w:p w14:paraId="3491AFC2" w14:textId="77777777" w:rsidR="005068AB" w:rsidRPr="00800D22" w:rsidRDefault="005068AB" w:rsidP="00573A00">
            <w:pPr>
              <w:rPr>
                <w:sz w:val="15"/>
                <w:szCs w:val="15"/>
              </w:rPr>
            </w:pPr>
            <w:r w:rsidRPr="00800D22">
              <w:rPr>
                <w:sz w:val="15"/>
                <w:szCs w:val="15"/>
              </w:rPr>
              <w:t xml:space="preserve">2441.44 </w:t>
            </w:r>
          </w:p>
        </w:tc>
        <w:tc>
          <w:tcPr>
            <w:tcW w:w="502" w:type="pct"/>
            <w:noWrap/>
            <w:vAlign w:val="center"/>
          </w:tcPr>
          <w:p w14:paraId="541068D6" w14:textId="77777777" w:rsidR="005068AB" w:rsidRPr="00800D22" w:rsidRDefault="005068AB" w:rsidP="00573A00">
            <w:pPr>
              <w:rPr>
                <w:sz w:val="15"/>
                <w:szCs w:val="15"/>
              </w:rPr>
            </w:pPr>
            <w:r w:rsidRPr="00800D22">
              <w:rPr>
                <w:sz w:val="15"/>
                <w:szCs w:val="15"/>
              </w:rPr>
              <w:t>14.62%</w:t>
            </w:r>
          </w:p>
        </w:tc>
        <w:tc>
          <w:tcPr>
            <w:tcW w:w="468" w:type="pct"/>
            <w:noWrap/>
            <w:vAlign w:val="center"/>
          </w:tcPr>
          <w:p w14:paraId="1492BEE6" w14:textId="77777777" w:rsidR="005068AB" w:rsidRPr="00800D22" w:rsidRDefault="005068AB" w:rsidP="00573A00">
            <w:pPr>
              <w:rPr>
                <w:sz w:val="15"/>
                <w:szCs w:val="15"/>
              </w:rPr>
            </w:pPr>
            <w:r w:rsidRPr="00800D22">
              <w:rPr>
                <w:sz w:val="15"/>
                <w:szCs w:val="15"/>
              </w:rPr>
              <w:t xml:space="preserve">2535.51 </w:t>
            </w:r>
          </w:p>
        </w:tc>
        <w:tc>
          <w:tcPr>
            <w:tcW w:w="501" w:type="pct"/>
            <w:noWrap/>
            <w:vAlign w:val="center"/>
          </w:tcPr>
          <w:p w14:paraId="5CB23945" w14:textId="77777777" w:rsidR="005068AB" w:rsidRPr="00800D22" w:rsidRDefault="005068AB" w:rsidP="00573A00">
            <w:pPr>
              <w:rPr>
                <w:sz w:val="15"/>
                <w:szCs w:val="15"/>
              </w:rPr>
            </w:pPr>
            <w:r w:rsidRPr="00800D22">
              <w:rPr>
                <w:sz w:val="15"/>
                <w:szCs w:val="15"/>
              </w:rPr>
              <w:t>13.94%</w:t>
            </w:r>
          </w:p>
        </w:tc>
      </w:tr>
      <w:tr w:rsidR="005068AB" w:rsidRPr="00800D22" w14:paraId="687B21EC" w14:textId="77777777" w:rsidTr="00573A00">
        <w:trPr>
          <w:trHeight w:val="240"/>
        </w:trPr>
        <w:tc>
          <w:tcPr>
            <w:tcW w:w="544" w:type="pct"/>
            <w:vMerge/>
            <w:vAlign w:val="center"/>
          </w:tcPr>
          <w:p w14:paraId="4B297421" w14:textId="77777777" w:rsidR="005068AB" w:rsidRPr="00800D22" w:rsidRDefault="005068AB" w:rsidP="00573A00">
            <w:pPr>
              <w:widowControl/>
              <w:rPr>
                <w:kern w:val="0"/>
                <w:sz w:val="15"/>
                <w:szCs w:val="15"/>
              </w:rPr>
            </w:pPr>
          </w:p>
        </w:tc>
        <w:tc>
          <w:tcPr>
            <w:tcW w:w="544" w:type="pct"/>
            <w:noWrap/>
            <w:vAlign w:val="center"/>
          </w:tcPr>
          <w:p w14:paraId="1058E710" w14:textId="77777777" w:rsidR="005068AB" w:rsidRPr="00800D22" w:rsidRDefault="005068AB" w:rsidP="00573A00">
            <w:pPr>
              <w:widowControl/>
              <w:rPr>
                <w:kern w:val="0"/>
                <w:sz w:val="15"/>
                <w:szCs w:val="15"/>
              </w:rPr>
            </w:pPr>
            <w:r w:rsidRPr="00800D22">
              <w:rPr>
                <w:kern w:val="0"/>
                <w:sz w:val="15"/>
                <w:szCs w:val="15"/>
              </w:rPr>
              <w:t>债券总额</w:t>
            </w:r>
          </w:p>
        </w:tc>
        <w:tc>
          <w:tcPr>
            <w:tcW w:w="501" w:type="pct"/>
            <w:noWrap/>
            <w:vAlign w:val="center"/>
          </w:tcPr>
          <w:p w14:paraId="3DA518D2" w14:textId="77777777" w:rsidR="005068AB" w:rsidRPr="00800D22" w:rsidRDefault="005068AB" w:rsidP="00573A00">
            <w:pPr>
              <w:rPr>
                <w:sz w:val="15"/>
                <w:szCs w:val="15"/>
              </w:rPr>
            </w:pPr>
            <w:r w:rsidRPr="00800D22">
              <w:rPr>
                <w:sz w:val="15"/>
                <w:szCs w:val="15"/>
              </w:rPr>
              <w:t xml:space="preserve">14581.88 </w:t>
            </w:r>
          </w:p>
        </w:tc>
        <w:tc>
          <w:tcPr>
            <w:tcW w:w="501" w:type="pct"/>
            <w:noWrap/>
            <w:vAlign w:val="center"/>
          </w:tcPr>
          <w:p w14:paraId="01B5F920"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3D22E305" w14:textId="77777777" w:rsidR="005068AB" w:rsidRPr="00800D22" w:rsidRDefault="005068AB" w:rsidP="00573A00">
            <w:pPr>
              <w:rPr>
                <w:sz w:val="15"/>
                <w:szCs w:val="15"/>
              </w:rPr>
            </w:pPr>
            <w:r w:rsidRPr="00800D22">
              <w:rPr>
                <w:sz w:val="15"/>
                <w:szCs w:val="15"/>
              </w:rPr>
              <w:t xml:space="preserve">15529.55 </w:t>
            </w:r>
          </w:p>
        </w:tc>
        <w:tc>
          <w:tcPr>
            <w:tcW w:w="501" w:type="pct"/>
            <w:noWrap/>
            <w:vAlign w:val="center"/>
          </w:tcPr>
          <w:p w14:paraId="7E6BF89A"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0F2D2F39" w14:textId="77777777" w:rsidR="005068AB" w:rsidRPr="00800D22" w:rsidRDefault="005068AB" w:rsidP="00573A00">
            <w:pPr>
              <w:rPr>
                <w:sz w:val="15"/>
                <w:szCs w:val="15"/>
              </w:rPr>
            </w:pPr>
            <w:r w:rsidRPr="00800D22">
              <w:rPr>
                <w:sz w:val="15"/>
                <w:szCs w:val="15"/>
              </w:rPr>
              <w:t xml:space="preserve">16701.01 </w:t>
            </w:r>
          </w:p>
        </w:tc>
        <w:tc>
          <w:tcPr>
            <w:tcW w:w="502" w:type="pct"/>
            <w:noWrap/>
            <w:vAlign w:val="center"/>
          </w:tcPr>
          <w:p w14:paraId="53795A2C"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71853A39" w14:textId="77777777" w:rsidR="005068AB" w:rsidRPr="00800D22" w:rsidRDefault="005068AB" w:rsidP="00573A00">
            <w:pPr>
              <w:rPr>
                <w:sz w:val="15"/>
                <w:szCs w:val="15"/>
              </w:rPr>
            </w:pPr>
            <w:r w:rsidRPr="00800D22">
              <w:rPr>
                <w:sz w:val="15"/>
                <w:szCs w:val="15"/>
              </w:rPr>
              <w:t xml:space="preserve">18184.29 </w:t>
            </w:r>
          </w:p>
        </w:tc>
        <w:tc>
          <w:tcPr>
            <w:tcW w:w="501" w:type="pct"/>
            <w:noWrap/>
            <w:vAlign w:val="center"/>
          </w:tcPr>
          <w:p w14:paraId="1F17A0A8" w14:textId="77777777" w:rsidR="005068AB" w:rsidRPr="00800D22" w:rsidRDefault="005068AB" w:rsidP="00573A00">
            <w:pPr>
              <w:rPr>
                <w:sz w:val="15"/>
                <w:szCs w:val="15"/>
              </w:rPr>
            </w:pPr>
            <w:r w:rsidRPr="00800D22">
              <w:rPr>
                <w:sz w:val="15"/>
                <w:szCs w:val="15"/>
              </w:rPr>
              <w:t>100.00%</w:t>
            </w:r>
          </w:p>
        </w:tc>
      </w:tr>
      <w:tr w:rsidR="005068AB" w:rsidRPr="00800D22" w14:paraId="7AAA97A3" w14:textId="77777777" w:rsidTr="00573A00">
        <w:trPr>
          <w:trHeight w:val="285"/>
        </w:trPr>
        <w:tc>
          <w:tcPr>
            <w:tcW w:w="544" w:type="pct"/>
            <w:vMerge w:val="restart"/>
            <w:noWrap/>
            <w:vAlign w:val="center"/>
          </w:tcPr>
          <w:p w14:paraId="56D15338" w14:textId="77777777" w:rsidR="005068AB" w:rsidRPr="00800D22" w:rsidRDefault="005068AB" w:rsidP="00573A00">
            <w:pPr>
              <w:rPr>
                <w:sz w:val="15"/>
                <w:szCs w:val="15"/>
              </w:rPr>
            </w:pPr>
            <w:r w:rsidRPr="00800D22">
              <w:rPr>
                <w:sz w:val="15"/>
                <w:szCs w:val="15"/>
              </w:rPr>
              <w:t>阿根廷</w:t>
            </w:r>
          </w:p>
        </w:tc>
        <w:tc>
          <w:tcPr>
            <w:tcW w:w="544" w:type="pct"/>
            <w:noWrap/>
            <w:vAlign w:val="center"/>
          </w:tcPr>
          <w:p w14:paraId="3772682E" w14:textId="77777777" w:rsidR="005068AB" w:rsidRPr="00800D22" w:rsidRDefault="005068AB" w:rsidP="00573A00">
            <w:pPr>
              <w:rPr>
                <w:sz w:val="15"/>
                <w:szCs w:val="15"/>
              </w:rPr>
            </w:pPr>
            <w:r w:rsidRPr="00800D22">
              <w:rPr>
                <w:sz w:val="15"/>
                <w:szCs w:val="15"/>
              </w:rPr>
              <w:t>政府债券</w:t>
            </w:r>
          </w:p>
        </w:tc>
        <w:tc>
          <w:tcPr>
            <w:tcW w:w="501" w:type="pct"/>
            <w:noWrap/>
            <w:vAlign w:val="center"/>
          </w:tcPr>
          <w:p w14:paraId="3B138893" w14:textId="77777777" w:rsidR="005068AB" w:rsidRPr="00800D22" w:rsidRDefault="005068AB" w:rsidP="00573A00">
            <w:pPr>
              <w:rPr>
                <w:sz w:val="15"/>
                <w:szCs w:val="15"/>
              </w:rPr>
            </w:pPr>
            <w:r w:rsidRPr="00800D22">
              <w:rPr>
                <w:sz w:val="15"/>
                <w:szCs w:val="15"/>
              </w:rPr>
              <w:t xml:space="preserve">24.54 </w:t>
            </w:r>
          </w:p>
        </w:tc>
        <w:tc>
          <w:tcPr>
            <w:tcW w:w="501" w:type="pct"/>
            <w:noWrap/>
            <w:vAlign w:val="center"/>
          </w:tcPr>
          <w:p w14:paraId="776B3D66" w14:textId="77777777" w:rsidR="005068AB" w:rsidRPr="00800D22" w:rsidRDefault="005068AB" w:rsidP="00573A00">
            <w:pPr>
              <w:rPr>
                <w:sz w:val="15"/>
                <w:szCs w:val="15"/>
              </w:rPr>
            </w:pPr>
            <w:r w:rsidRPr="00800D22">
              <w:rPr>
                <w:sz w:val="15"/>
                <w:szCs w:val="15"/>
              </w:rPr>
              <w:t>65.63%</w:t>
            </w:r>
          </w:p>
        </w:tc>
        <w:tc>
          <w:tcPr>
            <w:tcW w:w="468" w:type="pct"/>
            <w:noWrap/>
            <w:vAlign w:val="center"/>
          </w:tcPr>
          <w:p w14:paraId="681F75A0" w14:textId="77777777" w:rsidR="005068AB" w:rsidRPr="00800D22" w:rsidRDefault="005068AB" w:rsidP="00573A00">
            <w:pPr>
              <w:rPr>
                <w:sz w:val="15"/>
                <w:szCs w:val="15"/>
              </w:rPr>
            </w:pPr>
            <w:r w:rsidRPr="00800D22">
              <w:rPr>
                <w:sz w:val="15"/>
                <w:szCs w:val="15"/>
              </w:rPr>
              <w:t xml:space="preserve">18.44 </w:t>
            </w:r>
          </w:p>
        </w:tc>
        <w:tc>
          <w:tcPr>
            <w:tcW w:w="501" w:type="pct"/>
            <w:noWrap/>
            <w:vAlign w:val="center"/>
          </w:tcPr>
          <w:p w14:paraId="19F079D5" w14:textId="77777777" w:rsidR="005068AB" w:rsidRPr="00800D22" w:rsidRDefault="005068AB" w:rsidP="00573A00">
            <w:pPr>
              <w:rPr>
                <w:sz w:val="15"/>
                <w:szCs w:val="15"/>
              </w:rPr>
            </w:pPr>
            <w:r w:rsidRPr="00800D22">
              <w:rPr>
                <w:sz w:val="15"/>
                <w:szCs w:val="15"/>
              </w:rPr>
              <w:t>57.87%</w:t>
            </w:r>
          </w:p>
        </w:tc>
        <w:tc>
          <w:tcPr>
            <w:tcW w:w="468" w:type="pct"/>
            <w:noWrap/>
            <w:vAlign w:val="center"/>
          </w:tcPr>
          <w:p w14:paraId="397E99C6" w14:textId="77777777" w:rsidR="005068AB" w:rsidRPr="00800D22" w:rsidRDefault="005068AB" w:rsidP="00573A00">
            <w:pPr>
              <w:rPr>
                <w:sz w:val="15"/>
                <w:szCs w:val="15"/>
              </w:rPr>
            </w:pPr>
            <w:r w:rsidRPr="00800D22">
              <w:rPr>
                <w:sz w:val="15"/>
                <w:szCs w:val="15"/>
              </w:rPr>
              <w:t xml:space="preserve">34.19 </w:t>
            </w:r>
          </w:p>
        </w:tc>
        <w:tc>
          <w:tcPr>
            <w:tcW w:w="502" w:type="pct"/>
            <w:noWrap/>
            <w:vAlign w:val="center"/>
          </w:tcPr>
          <w:p w14:paraId="48DE2003" w14:textId="77777777" w:rsidR="005068AB" w:rsidRPr="00800D22" w:rsidRDefault="005068AB" w:rsidP="00573A00">
            <w:pPr>
              <w:rPr>
                <w:sz w:val="15"/>
                <w:szCs w:val="15"/>
              </w:rPr>
            </w:pPr>
            <w:r w:rsidRPr="00800D22">
              <w:rPr>
                <w:sz w:val="15"/>
                <w:szCs w:val="15"/>
              </w:rPr>
              <w:t>73.39%</w:t>
            </w:r>
          </w:p>
        </w:tc>
        <w:tc>
          <w:tcPr>
            <w:tcW w:w="468" w:type="pct"/>
            <w:noWrap/>
            <w:vAlign w:val="center"/>
          </w:tcPr>
          <w:p w14:paraId="0C7F0030" w14:textId="77777777" w:rsidR="005068AB" w:rsidRPr="00800D22" w:rsidRDefault="005068AB" w:rsidP="00573A00">
            <w:pPr>
              <w:rPr>
                <w:sz w:val="15"/>
                <w:szCs w:val="15"/>
              </w:rPr>
            </w:pPr>
            <w:r w:rsidRPr="00800D22">
              <w:rPr>
                <w:sz w:val="15"/>
                <w:szCs w:val="15"/>
              </w:rPr>
              <w:t xml:space="preserve">35.86 </w:t>
            </w:r>
          </w:p>
        </w:tc>
        <w:tc>
          <w:tcPr>
            <w:tcW w:w="501" w:type="pct"/>
            <w:noWrap/>
            <w:vAlign w:val="center"/>
          </w:tcPr>
          <w:p w14:paraId="7F36F6E4" w14:textId="77777777" w:rsidR="005068AB" w:rsidRPr="00800D22" w:rsidRDefault="005068AB" w:rsidP="00573A00">
            <w:pPr>
              <w:rPr>
                <w:sz w:val="15"/>
                <w:szCs w:val="15"/>
              </w:rPr>
            </w:pPr>
            <w:r w:rsidRPr="00800D22">
              <w:rPr>
                <w:sz w:val="15"/>
                <w:szCs w:val="15"/>
              </w:rPr>
              <w:t>70.88%</w:t>
            </w:r>
          </w:p>
        </w:tc>
      </w:tr>
      <w:tr w:rsidR="005068AB" w:rsidRPr="00800D22" w14:paraId="4A6169F4" w14:textId="77777777" w:rsidTr="00573A00">
        <w:trPr>
          <w:trHeight w:val="285"/>
        </w:trPr>
        <w:tc>
          <w:tcPr>
            <w:tcW w:w="544" w:type="pct"/>
            <w:vMerge/>
            <w:vAlign w:val="center"/>
          </w:tcPr>
          <w:p w14:paraId="7D885082" w14:textId="77777777" w:rsidR="005068AB" w:rsidRPr="00800D22" w:rsidRDefault="005068AB" w:rsidP="00573A00">
            <w:pPr>
              <w:widowControl/>
              <w:rPr>
                <w:kern w:val="0"/>
                <w:sz w:val="15"/>
                <w:szCs w:val="15"/>
              </w:rPr>
            </w:pPr>
          </w:p>
        </w:tc>
        <w:tc>
          <w:tcPr>
            <w:tcW w:w="544" w:type="pct"/>
            <w:noWrap/>
            <w:vAlign w:val="center"/>
          </w:tcPr>
          <w:p w14:paraId="718574A6" w14:textId="77777777" w:rsidR="005068AB" w:rsidRPr="00800D22" w:rsidRDefault="005068AB" w:rsidP="00573A00">
            <w:pPr>
              <w:widowControl/>
              <w:rPr>
                <w:kern w:val="0"/>
                <w:sz w:val="15"/>
                <w:szCs w:val="15"/>
              </w:rPr>
            </w:pPr>
            <w:r w:rsidRPr="00800D22">
              <w:rPr>
                <w:sz w:val="15"/>
                <w:szCs w:val="15"/>
              </w:rPr>
              <w:t>金融债券</w:t>
            </w:r>
          </w:p>
        </w:tc>
        <w:tc>
          <w:tcPr>
            <w:tcW w:w="501" w:type="pct"/>
            <w:noWrap/>
            <w:vAlign w:val="center"/>
          </w:tcPr>
          <w:p w14:paraId="27D8F406" w14:textId="77777777" w:rsidR="005068AB" w:rsidRPr="00800D22" w:rsidRDefault="005068AB" w:rsidP="00573A00">
            <w:pPr>
              <w:rPr>
                <w:sz w:val="15"/>
                <w:szCs w:val="15"/>
              </w:rPr>
            </w:pPr>
            <w:r w:rsidRPr="00800D22">
              <w:rPr>
                <w:sz w:val="15"/>
                <w:szCs w:val="15"/>
              </w:rPr>
              <w:t xml:space="preserve">5.51 </w:t>
            </w:r>
          </w:p>
        </w:tc>
        <w:tc>
          <w:tcPr>
            <w:tcW w:w="501" w:type="pct"/>
            <w:noWrap/>
            <w:vAlign w:val="center"/>
          </w:tcPr>
          <w:p w14:paraId="49165D6D" w14:textId="77777777" w:rsidR="005068AB" w:rsidRPr="00800D22" w:rsidRDefault="005068AB" w:rsidP="00573A00">
            <w:pPr>
              <w:rPr>
                <w:sz w:val="15"/>
                <w:szCs w:val="15"/>
              </w:rPr>
            </w:pPr>
            <w:r w:rsidRPr="00800D22">
              <w:rPr>
                <w:sz w:val="15"/>
                <w:szCs w:val="15"/>
              </w:rPr>
              <w:t>14.73%</w:t>
            </w:r>
          </w:p>
        </w:tc>
        <w:tc>
          <w:tcPr>
            <w:tcW w:w="468" w:type="pct"/>
            <w:noWrap/>
            <w:vAlign w:val="center"/>
          </w:tcPr>
          <w:p w14:paraId="7A0AF0DE" w14:textId="77777777" w:rsidR="005068AB" w:rsidRPr="00800D22" w:rsidRDefault="005068AB" w:rsidP="00573A00">
            <w:pPr>
              <w:rPr>
                <w:sz w:val="15"/>
                <w:szCs w:val="15"/>
              </w:rPr>
            </w:pPr>
            <w:r w:rsidRPr="00800D22">
              <w:rPr>
                <w:sz w:val="15"/>
                <w:szCs w:val="15"/>
              </w:rPr>
              <w:t xml:space="preserve">4.72 </w:t>
            </w:r>
          </w:p>
        </w:tc>
        <w:tc>
          <w:tcPr>
            <w:tcW w:w="501" w:type="pct"/>
            <w:noWrap/>
            <w:vAlign w:val="center"/>
          </w:tcPr>
          <w:p w14:paraId="10C75F6D" w14:textId="77777777" w:rsidR="005068AB" w:rsidRPr="00800D22" w:rsidRDefault="005068AB" w:rsidP="00573A00">
            <w:pPr>
              <w:rPr>
                <w:sz w:val="15"/>
                <w:szCs w:val="15"/>
              </w:rPr>
            </w:pPr>
            <w:r w:rsidRPr="00800D22">
              <w:rPr>
                <w:sz w:val="15"/>
                <w:szCs w:val="15"/>
              </w:rPr>
              <w:t>14.80%</w:t>
            </w:r>
          </w:p>
        </w:tc>
        <w:tc>
          <w:tcPr>
            <w:tcW w:w="468" w:type="pct"/>
            <w:noWrap/>
            <w:vAlign w:val="center"/>
          </w:tcPr>
          <w:p w14:paraId="4BA485EE" w14:textId="77777777" w:rsidR="005068AB" w:rsidRPr="00800D22" w:rsidRDefault="005068AB" w:rsidP="00573A00">
            <w:pPr>
              <w:rPr>
                <w:sz w:val="15"/>
                <w:szCs w:val="15"/>
              </w:rPr>
            </w:pPr>
            <w:r w:rsidRPr="00800D22">
              <w:rPr>
                <w:sz w:val="15"/>
                <w:szCs w:val="15"/>
              </w:rPr>
              <w:t xml:space="preserve">3.76 </w:t>
            </w:r>
          </w:p>
        </w:tc>
        <w:tc>
          <w:tcPr>
            <w:tcW w:w="502" w:type="pct"/>
            <w:noWrap/>
            <w:vAlign w:val="center"/>
          </w:tcPr>
          <w:p w14:paraId="01B2D12F" w14:textId="77777777" w:rsidR="005068AB" w:rsidRPr="00800D22" w:rsidRDefault="005068AB" w:rsidP="00573A00">
            <w:pPr>
              <w:rPr>
                <w:sz w:val="15"/>
                <w:szCs w:val="15"/>
              </w:rPr>
            </w:pPr>
            <w:r w:rsidRPr="00800D22">
              <w:rPr>
                <w:sz w:val="15"/>
                <w:szCs w:val="15"/>
              </w:rPr>
              <w:t>8.07%</w:t>
            </w:r>
          </w:p>
        </w:tc>
        <w:tc>
          <w:tcPr>
            <w:tcW w:w="468" w:type="pct"/>
            <w:noWrap/>
            <w:vAlign w:val="center"/>
          </w:tcPr>
          <w:p w14:paraId="440FA3C2" w14:textId="77777777" w:rsidR="005068AB" w:rsidRPr="00800D22" w:rsidRDefault="005068AB" w:rsidP="00573A00">
            <w:pPr>
              <w:rPr>
                <w:sz w:val="15"/>
                <w:szCs w:val="15"/>
              </w:rPr>
            </w:pPr>
            <w:r w:rsidRPr="00800D22">
              <w:rPr>
                <w:sz w:val="15"/>
                <w:szCs w:val="15"/>
              </w:rPr>
              <w:t xml:space="preserve">5.17 </w:t>
            </w:r>
          </w:p>
        </w:tc>
        <w:tc>
          <w:tcPr>
            <w:tcW w:w="501" w:type="pct"/>
            <w:noWrap/>
            <w:vAlign w:val="center"/>
          </w:tcPr>
          <w:p w14:paraId="270A1F59" w14:textId="77777777" w:rsidR="005068AB" w:rsidRPr="00800D22" w:rsidRDefault="005068AB" w:rsidP="00573A00">
            <w:pPr>
              <w:rPr>
                <w:sz w:val="15"/>
                <w:szCs w:val="15"/>
              </w:rPr>
            </w:pPr>
            <w:r w:rsidRPr="00800D22">
              <w:rPr>
                <w:sz w:val="15"/>
                <w:szCs w:val="15"/>
              </w:rPr>
              <w:t>10.22%</w:t>
            </w:r>
          </w:p>
        </w:tc>
      </w:tr>
      <w:tr w:rsidR="005068AB" w:rsidRPr="00800D22" w14:paraId="33BDAEFB" w14:textId="77777777" w:rsidTr="00573A00">
        <w:trPr>
          <w:trHeight w:val="285"/>
        </w:trPr>
        <w:tc>
          <w:tcPr>
            <w:tcW w:w="544" w:type="pct"/>
            <w:vMerge/>
            <w:vAlign w:val="center"/>
          </w:tcPr>
          <w:p w14:paraId="162AA091" w14:textId="77777777" w:rsidR="005068AB" w:rsidRPr="00800D22" w:rsidRDefault="005068AB" w:rsidP="00573A00">
            <w:pPr>
              <w:widowControl/>
              <w:rPr>
                <w:kern w:val="0"/>
                <w:sz w:val="15"/>
                <w:szCs w:val="15"/>
              </w:rPr>
            </w:pPr>
          </w:p>
        </w:tc>
        <w:tc>
          <w:tcPr>
            <w:tcW w:w="544" w:type="pct"/>
            <w:noWrap/>
            <w:vAlign w:val="center"/>
          </w:tcPr>
          <w:p w14:paraId="7C5E95DE" w14:textId="77777777" w:rsidR="005068AB" w:rsidRPr="00800D22" w:rsidRDefault="005068AB" w:rsidP="00573A00">
            <w:pPr>
              <w:widowControl/>
              <w:rPr>
                <w:kern w:val="0"/>
                <w:sz w:val="15"/>
                <w:szCs w:val="15"/>
              </w:rPr>
            </w:pPr>
            <w:r w:rsidRPr="00800D22">
              <w:rPr>
                <w:sz w:val="15"/>
                <w:szCs w:val="15"/>
              </w:rPr>
              <w:t>公司债券</w:t>
            </w:r>
          </w:p>
        </w:tc>
        <w:tc>
          <w:tcPr>
            <w:tcW w:w="501" w:type="pct"/>
            <w:noWrap/>
            <w:vAlign w:val="center"/>
          </w:tcPr>
          <w:p w14:paraId="53A85285" w14:textId="77777777" w:rsidR="005068AB" w:rsidRPr="00800D22" w:rsidRDefault="005068AB" w:rsidP="00573A00">
            <w:pPr>
              <w:rPr>
                <w:sz w:val="15"/>
                <w:szCs w:val="15"/>
              </w:rPr>
            </w:pPr>
            <w:r w:rsidRPr="00800D22">
              <w:rPr>
                <w:sz w:val="15"/>
                <w:szCs w:val="15"/>
              </w:rPr>
              <w:t xml:space="preserve">7.34 </w:t>
            </w:r>
          </w:p>
        </w:tc>
        <w:tc>
          <w:tcPr>
            <w:tcW w:w="501" w:type="pct"/>
            <w:noWrap/>
            <w:vAlign w:val="center"/>
          </w:tcPr>
          <w:p w14:paraId="7B728F4E" w14:textId="77777777" w:rsidR="005068AB" w:rsidRPr="00800D22" w:rsidRDefault="005068AB" w:rsidP="00573A00">
            <w:pPr>
              <w:rPr>
                <w:sz w:val="15"/>
                <w:szCs w:val="15"/>
              </w:rPr>
            </w:pPr>
            <w:r w:rsidRPr="00800D22">
              <w:rPr>
                <w:sz w:val="15"/>
                <w:szCs w:val="15"/>
              </w:rPr>
              <w:t>19.64%</w:t>
            </w:r>
          </w:p>
        </w:tc>
        <w:tc>
          <w:tcPr>
            <w:tcW w:w="468" w:type="pct"/>
            <w:noWrap/>
            <w:vAlign w:val="center"/>
          </w:tcPr>
          <w:p w14:paraId="74F09F1D" w14:textId="77777777" w:rsidR="005068AB" w:rsidRPr="00800D22" w:rsidRDefault="005068AB" w:rsidP="00573A00">
            <w:pPr>
              <w:rPr>
                <w:sz w:val="15"/>
                <w:szCs w:val="15"/>
              </w:rPr>
            </w:pPr>
            <w:r w:rsidRPr="00800D22">
              <w:rPr>
                <w:sz w:val="15"/>
                <w:szCs w:val="15"/>
              </w:rPr>
              <w:t xml:space="preserve">8.71 </w:t>
            </w:r>
          </w:p>
        </w:tc>
        <w:tc>
          <w:tcPr>
            <w:tcW w:w="501" w:type="pct"/>
            <w:noWrap/>
            <w:vAlign w:val="center"/>
          </w:tcPr>
          <w:p w14:paraId="4E151E6F" w14:textId="77777777" w:rsidR="005068AB" w:rsidRPr="00800D22" w:rsidRDefault="005068AB" w:rsidP="00573A00">
            <w:pPr>
              <w:rPr>
                <w:sz w:val="15"/>
                <w:szCs w:val="15"/>
              </w:rPr>
            </w:pPr>
            <w:r w:rsidRPr="00800D22">
              <w:rPr>
                <w:sz w:val="15"/>
                <w:szCs w:val="15"/>
              </w:rPr>
              <w:t>27.32%</w:t>
            </w:r>
          </w:p>
        </w:tc>
        <w:tc>
          <w:tcPr>
            <w:tcW w:w="468" w:type="pct"/>
            <w:noWrap/>
            <w:vAlign w:val="center"/>
          </w:tcPr>
          <w:p w14:paraId="1B3D6EC1" w14:textId="77777777" w:rsidR="005068AB" w:rsidRPr="00800D22" w:rsidRDefault="005068AB" w:rsidP="00573A00">
            <w:pPr>
              <w:rPr>
                <w:sz w:val="15"/>
                <w:szCs w:val="15"/>
              </w:rPr>
            </w:pPr>
            <w:r w:rsidRPr="00800D22">
              <w:rPr>
                <w:sz w:val="15"/>
                <w:szCs w:val="15"/>
              </w:rPr>
              <w:t xml:space="preserve">8.64 </w:t>
            </w:r>
          </w:p>
        </w:tc>
        <w:tc>
          <w:tcPr>
            <w:tcW w:w="502" w:type="pct"/>
            <w:noWrap/>
            <w:vAlign w:val="center"/>
          </w:tcPr>
          <w:p w14:paraId="1ECEA135" w14:textId="77777777" w:rsidR="005068AB" w:rsidRPr="00800D22" w:rsidRDefault="005068AB" w:rsidP="00573A00">
            <w:pPr>
              <w:rPr>
                <w:sz w:val="15"/>
                <w:szCs w:val="15"/>
              </w:rPr>
            </w:pPr>
            <w:r w:rsidRPr="00800D22">
              <w:rPr>
                <w:sz w:val="15"/>
                <w:szCs w:val="15"/>
              </w:rPr>
              <w:t>18.54%</w:t>
            </w:r>
          </w:p>
        </w:tc>
        <w:tc>
          <w:tcPr>
            <w:tcW w:w="468" w:type="pct"/>
            <w:noWrap/>
            <w:vAlign w:val="center"/>
          </w:tcPr>
          <w:p w14:paraId="780B1F7B" w14:textId="77777777" w:rsidR="005068AB" w:rsidRPr="00800D22" w:rsidRDefault="005068AB" w:rsidP="00573A00">
            <w:pPr>
              <w:rPr>
                <w:sz w:val="15"/>
                <w:szCs w:val="15"/>
              </w:rPr>
            </w:pPr>
            <w:r w:rsidRPr="00800D22">
              <w:rPr>
                <w:sz w:val="15"/>
                <w:szCs w:val="15"/>
              </w:rPr>
              <w:t xml:space="preserve">9.56 </w:t>
            </w:r>
          </w:p>
        </w:tc>
        <w:tc>
          <w:tcPr>
            <w:tcW w:w="501" w:type="pct"/>
            <w:noWrap/>
            <w:vAlign w:val="center"/>
          </w:tcPr>
          <w:p w14:paraId="5DC3987C" w14:textId="77777777" w:rsidR="005068AB" w:rsidRPr="00800D22" w:rsidRDefault="005068AB" w:rsidP="00573A00">
            <w:pPr>
              <w:rPr>
                <w:sz w:val="15"/>
                <w:szCs w:val="15"/>
              </w:rPr>
            </w:pPr>
            <w:r w:rsidRPr="00800D22">
              <w:rPr>
                <w:sz w:val="15"/>
                <w:szCs w:val="15"/>
              </w:rPr>
              <w:t>18.89%</w:t>
            </w:r>
          </w:p>
        </w:tc>
      </w:tr>
      <w:tr w:rsidR="005068AB" w:rsidRPr="00800D22" w14:paraId="5C27E96C" w14:textId="77777777" w:rsidTr="00573A00">
        <w:trPr>
          <w:trHeight w:val="285"/>
        </w:trPr>
        <w:tc>
          <w:tcPr>
            <w:tcW w:w="544" w:type="pct"/>
            <w:vMerge/>
            <w:vAlign w:val="center"/>
          </w:tcPr>
          <w:p w14:paraId="0EEE962C" w14:textId="77777777" w:rsidR="005068AB" w:rsidRPr="00800D22" w:rsidRDefault="005068AB" w:rsidP="00573A00">
            <w:pPr>
              <w:widowControl/>
              <w:rPr>
                <w:kern w:val="0"/>
                <w:sz w:val="15"/>
                <w:szCs w:val="15"/>
              </w:rPr>
            </w:pPr>
          </w:p>
        </w:tc>
        <w:tc>
          <w:tcPr>
            <w:tcW w:w="544" w:type="pct"/>
            <w:noWrap/>
            <w:vAlign w:val="center"/>
          </w:tcPr>
          <w:p w14:paraId="7203D84B" w14:textId="77777777" w:rsidR="005068AB" w:rsidRPr="00800D22" w:rsidRDefault="005068AB" w:rsidP="00573A00">
            <w:pPr>
              <w:widowControl/>
              <w:rPr>
                <w:kern w:val="0"/>
                <w:sz w:val="15"/>
                <w:szCs w:val="15"/>
              </w:rPr>
            </w:pPr>
            <w:r w:rsidRPr="00800D22">
              <w:rPr>
                <w:sz w:val="15"/>
                <w:szCs w:val="15"/>
              </w:rPr>
              <w:t>债券总额</w:t>
            </w:r>
          </w:p>
        </w:tc>
        <w:tc>
          <w:tcPr>
            <w:tcW w:w="501" w:type="pct"/>
            <w:noWrap/>
            <w:vAlign w:val="center"/>
          </w:tcPr>
          <w:p w14:paraId="188DABEF" w14:textId="77777777" w:rsidR="005068AB" w:rsidRPr="00800D22" w:rsidRDefault="005068AB" w:rsidP="00573A00">
            <w:pPr>
              <w:rPr>
                <w:sz w:val="15"/>
                <w:szCs w:val="15"/>
              </w:rPr>
            </w:pPr>
            <w:r w:rsidRPr="00800D22">
              <w:rPr>
                <w:sz w:val="15"/>
                <w:szCs w:val="15"/>
              </w:rPr>
              <w:t xml:space="preserve">37.39 </w:t>
            </w:r>
          </w:p>
        </w:tc>
        <w:tc>
          <w:tcPr>
            <w:tcW w:w="501" w:type="pct"/>
            <w:noWrap/>
            <w:vAlign w:val="center"/>
          </w:tcPr>
          <w:p w14:paraId="0E09BEE0"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26EC630E" w14:textId="77777777" w:rsidR="005068AB" w:rsidRPr="00800D22" w:rsidRDefault="005068AB" w:rsidP="00573A00">
            <w:pPr>
              <w:rPr>
                <w:sz w:val="15"/>
                <w:szCs w:val="15"/>
              </w:rPr>
            </w:pPr>
            <w:r w:rsidRPr="00800D22">
              <w:rPr>
                <w:sz w:val="15"/>
                <w:szCs w:val="15"/>
              </w:rPr>
              <w:t xml:space="preserve">31.86 </w:t>
            </w:r>
          </w:p>
        </w:tc>
        <w:tc>
          <w:tcPr>
            <w:tcW w:w="501" w:type="pct"/>
            <w:noWrap/>
            <w:vAlign w:val="center"/>
          </w:tcPr>
          <w:p w14:paraId="55A0D518"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161BDEBA" w14:textId="77777777" w:rsidR="005068AB" w:rsidRPr="00800D22" w:rsidRDefault="005068AB" w:rsidP="00573A00">
            <w:pPr>
              <w:rPr>
                <w:sz w:val="15"/>
                <w:szCs w:val="15"/>
              </w:rPr>
            </w:pPr>
            <w:r w:rsidRPr="00800D22">
              <w:rPr>
                <w:sz w:val="15"/>
                <w:szCs w:val="15"/>
              </w:rPr>
              <w:t xml:space="preserve">46.58 </w:t>
            </w:r>
          </w:p>
        </w:tc>
        <w:tc>
          <w:tcPr>
            <w:tcW w:w="502" w:type="pct"/>
            <w:noWrap/>
            <w:vAlign w:val="center"/>
          </w:tcPr>
          <w:p w14:paraId="463C335A"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0E8ADCDD" w14:textId="77777777" w:rsidR="005068AB" w:rsidRPr="00800D22" w:rsidRDefault="005068AB" w:rsidP="00573A00">
            <w:pPr>
              <w:rPr>
                <w:sz w:val="15"/>
                <w:szCs w:val="15"/>
              </w:rPr>
            </w:pPr>
            <w:r w:rsidRPr="00800D22">
              <w:rPr>
                <w:sz w:val="15"/>
                <w:szCs w:val="15"/>
              </w:rPr>
              <w:t xml:space="preserve">50.59 </w:t>
            </w:r>
          </w:p>
        </w:tc>
        <w:tc>
          <w:tcPr>
            <w:tcW w:w="501" w:type="pct"/>
            <w:noWrap/>
            <w:vAlign w:val="center"/>
          </w:tcPr>
          <w:p w14:paraId="0047C39C" w14:textId="77777777" w:rsidR="005068AB" w:rsidRPr="00800D22" w:rsidRDefault="005068AB" w:rsidP="00573A00">
            <w:pPr>
              <w:rPr>
                <w:sz w:val="15"/>
                <w:szCs w:val="15"/>
              </w:rPr>
            </w:pPr>
            <w:r w:rsidRPr="00800D22">
              <w:rPr>
                <w:sz w:val="15"/>
                <w:szCs w:val="15"/>
              </w:rPr>
              <w:t>100.00%</w:t>
            </w:r>
          </w:p>
        </w:tc>
      </w:tr>
    </w:tbl>
    <w:p w14:paraId="0232C575" w14:textId="77777777" w:rsidR="005068AB" w:rsidRPr="00800D22" w:rsidRDefault="005068AB" w:rsidP="005068AB">
      <w:pPr>
        <w:rPr>
          <w:rFonts w:eastAsia="新宋体"/>
          <w:sz w:val="18"/>
          <w:szCs w:val="18"/>
        </w:rPr>
      </w:pPr>
    </w:p>
    <w:p w14:paraId="70CDC69C" w14:textId="77777777" w:rsidR="005068AB" w:rsidRPr="00800D22" w:rsidRDefault="005068AB" w:rsidP="005068AB">
      <w:pPr>
        <w:jc w:val="right"/>
        <w:rPr>
          <w:rFonts w:eastAsia="新宋体"/>
          <w:szCs w:val="21"/>
        </w:rPr>
      </w:pPr>
      <w:r w:rsidRPr="00800D22">
        <w:rPr>
          <w:rFonts w:eastAsia="新宋体" w:hint="eastAsia"/>
          <w:szCs w:val="21"/>
        </w:rPr>
        <w:t>（续表）</w:t>
      </w:r>
    </w:p>
    <w:tbl>
      <w:tblPr>
        <w:tblW w:w="5000" w:type="pct"/>
        <w:tblBorders>
          <w:top w:val="single" w:sz="4" w:space="0" w:color="auto"/>
          <w:bottom w:val="single" w:sz="4" w:space="0" w:color="auto"/>
        </w:tblBorders>
        <w:tblLook w:val="0000" w:firstRow="0" w:lastRow="0" w:firstColumn="0" w:lastColumn="0" w:noHBand="0" w:noVBand="0"/>
      </w:tblPr>
      <w:tblGrid>
        <w:gridCol w:w="929"/>
        <w:gridCol w:w="929"/>
        <w:gridCol w:w="855"/>
        <w:gridCol w:w="855"/>
        <w:gridCol w:w="798"/>
        <w:gridCol w:w="855"/>
        <w:gridCol w:w="798"/>
        <w:gridCol w:w="856"/>
        <w:gridCol w:w="798"/>
        <w:gridCol w:w="855"/>
      </w:tblGrid>
      <w:tr w:rsidR="005068AB" w:rsidRPr="00800D22" w14:paraId="3305E929" w14:textId="77777777" w:rsidTr="00573A00">
        <w:trPr>
          <w:trHeight w:val="240"/>
        </w:trPr>
        <w:tc>
          <w:tcPr>
            <w:tcW w:w="544" w:type="pct"/>
            <w:vMerge w:val="restart"/>
            <w:tcBorders>
              <w:top w:val="single" w:sz="4" w:space="0" w:color="auto"/>
              <w:bottom w:val="nil"/>
            </w:tcBorders>
            <w:noWrap/>
            <w:vAlign w:val="center"/>
          </w:tcPr>
          <w:p w14:paraId="214935DA" w14:textId="77777777" w:rsidR="005068AB" w:rsidRPr="00800D22" w:rsidRDefault="005068AB" w:rsidP="00573A00">
            <w:pPr>
              <w:widowControl/>
              <w:rPr>
                <w:kern w:val="0"/>
                <w:szCs w:val="21"/>
              </w:rPr>
            </w:pPr>
            <w:r w:rsidRPr="00800D22">
              <w:rPr>
                <w:rFonts w:hint="eastAsia"/>
                <w:kern w:val="0"/>
                <w:szCs w:val="21"/>
              </w:rPr>
              <w:t>国别</w:t>
            </w:r>
          </w:p>
        </w:tc>
        <w:tc>
          <w:tcPr>
            <w:tcW w:w="544" w:type="pct"/>
            <w:vMerge w:val="restart"/>
            <w:tcBorders>
              <w:top w:val="single" w:sz="4" w:space="0" w:color="auto"/>
              <w:bottom w:val="nil"/>
            </w:tcBorders>
            <w:vAlign w:val="center"/>
          </w:tcPr>
          <w:p w14:paraId="10A3BB3F" w14:textId="77777777" w:rsidR="005068AB" w:rsidRPr="00800D22" w:rsidRDefault="005068AB" w:rsidP="00573A00">
            <w:pPr>
              <w:widowControl/>
              <w:rPr>
                <w:kern w:val="0"/>
                <w:szCs w:val="21"/>
              </w:rPr>
            </w:pPr>
            <w:r w:rsidRPr="00800D22">
              <w:rPr>
                <w:rFonts w:hint="eastAsia"/>
                <w:kern w:val="0"/>
                <w:szCs w:val="21"/>
              </w:rPr>
              <w:t>债券</w:t>
            </w:r>
          </w:p>
          <w:p w14:paraId="74532B90" w14:textId="77777777" w:rsidR="005068AB" w:rsidRPr="00800D22" w:rsidRDefault="005068AB" w:rsidP="00573A00">
            <w:pPr>
              <w:widowControl/>
              <w:rPr>
                <w:kern w:val="0"/>
                <w:szCs w:val="21"/>
              </w:rPr>
            </w:pPr>
            <w:r w:rsidRPr="00800D22">
              <w:rPr>
                <w:rFonts w:hint="eastAsia"/>
                <w:kern w:val="0"/>
                <w:szCs w:val="21"/>
              </w:rPr>
              <w:t>类型</w:t>
            </w:r>
          </w:p>
        </w:tc>
        <w:tc>
          <w:tcPr>
            <w:tcW w:w="1002" w:type="pct"/>
            <w:gridSpan w:val="2"/>
            <w:tcBorders>
              <w:top w:val="single" w:sz="4" w:space="0" w:color="auto"/>
              <w:bottom w:val="nil"/>
            </w:tcBorders>
            <w:noWrap/>
            <w:vAlign w:val="center"/>
          </w:tcPr>
          <w:p w14:paraId="35BB1EB0" w14:textId="77777777" w:rsidR="005068AB" w:rsidRPr="00800D22" w:rsidRDefault="005068AB" w:rsidP="00573A00">
            <w:pPr>
              <w:jc w:val="center"/>
              <w:rPr>
                <w:szCs w:val="21"/>
              </w:rPr>
            </w:pPr>
            <w:r w:rsidRPr="00800D22">
              <w:rPr>
                <w:szCs w:val="21"/>
              </w:rPr>
              <w:t>2001</w:t>
            </w:r>
            <w:r w:rsidRPr="00800D22">
              <w:rPr>
                <w:szCs w:val="21"/>
              </w:rPr>
              <w:t>年</w:t>
            </w:r>
          </w:p>
        </w:tc>
        <w:tc>
          <w:tcPr>
            <w:tcW w:w="969" w:type="pct"/>
            <w:gridSpan w:val="2"/>
            <w:tcBorders>
              <w:top w:val="single" w:sz="4" w:space="0" w:color="auto"/>
              <w:bottom w:val="nil"/>
            </w:tcBorders>
            <w:noWrap/>
            <w:vAlign w:val="center"/>
          </w:tcPr>
          <w:p w14:paraId="669504A7" w14:textId="77777777" w:rsidR="005068AB" w:rsidRPr="00800D22" w:rsidRDefault="005068AB" w:rsidP="00573A00">
            <w:pPr>
              <w:jc w:val="center"/>
              <w:rPr>
                <w:szCs w:val="21"/>
              </w:rPr>
            </w:pPr>
            <w:r w:rsidRPr="00800D22">
              <w:rPr>
                <w:szCs w:val="21"/>
              </w:rPr>
              <w:t>2002</w:t>
            </w:r>
            <w:r w:rsidRPr="00800D22">
              <w:rPr>
                <w:szCs w:val="21"/>
              </w:rPr>
              <w:t>年</w:t>
            </w:r>
          </w:p>
        </w:tc>
        <w:tc>
          <w:tcPr>
            <w:tcW w:w="970" w:type="pct"/>
            <w:gridSpan w:val="2"/>
            <w:tcBorders>
              <w:top w:val="single" w:sz="4" w:space="0" w:color="auto"/>
              <w:bottom w:val="nil"/>
            </w:tcBorders>
            <w:noWrap/>
            <w:vAlign w:val="center"/>
          </w:tcPr>
          <w:p w14:paraId="7DE055C7" w14:textId="77777777" w:rsidR="005068AB" w:rsidRPr="00800D22" w:rsidRDefault="005068AB" w:rsidP="00573A00">
            <w:pPr>
              <w:jc w:val="center"/>
              <w:rPr>
                <w:szCs w:val="21"/>
              </w:rPr>
            </w:pPr>
            <w:r w:rsidRPr="00800D22">
              <w:rPr>
                <w:szCs w:val="21"/>
              </w:rPr>
              <w:t>2003</w:t>
            </w:r>
            <w:r w:rsidRPr="00800D22">
              <w:rPr>
                <w:szCs w:val="21"/>
              </w:rPr>
              <w:t>年</w:t>
            </w:r>
          </w:p>
        </w:tc>
        <w:tc>
          <w:tcPr>
            <w:tcW w:w="969" w:type="pct"/>
            <w:gridSpan w:val="2"/>
            <w:tcBorders>
              <w:top w:val="single" w:sz="4" w:space="0" w:color="auto"/>
              <w:bottom w:val="nil"/>
            </w:tcBorders>
            <w:noWrap/>
            <w:vAlign w:val="center"/>
          </w:tcPr>
          <w:p w14:paraId="2247AEB4" w14:textId="77777777" w:rsidR="005068AB" w:rsidRPr="00800D22" w:rsidRDefault="005068AB" w:rsidP="00573A00">
            <w:pPr>
              <w:jc w:val="center"/>
              <w:rPr>
                <w:szCs w:val="21"/>
              </w:rPr>
            </w:pPr>
            <w:r w:rsidRPr="00800D22">
              <w:rPr>
                <w:szCs w:val="21"/>
              </w:rPr>
              <w:t>2004</w:t>
            </w:r>
            <w:r w:rsidRPr="00800D22">
              <w:rPr>
                <w:szCs w:val="21"/>
              </w:rPr>
              <w:t>年</w:t>
            </w:r>
          </w:p>
        </w:tc>
      </w:tr>
      <w:tr w:rsidR="005068AB" w:rsidRPr="00800D22" w14:paraId="1B1FD5CB" w14:textId="77777777" w:rsidTr="00573A00">
        <w:trPr>
          <w:trHeight w:val="240"/>
        </w:trPr>
        <w:tc>
          <w:tcPr>
            <w:tcW w:w="544" w:type="pct"/>
            <w:vMerge/>
            <w:tcBorders>
              <w:top w:val="nil"/>
              <w:bottom w:val="single" w:sz="4" w:space="0" w:color="auto"/>
            </w:tcBorders>
            <w:vAlign w:val="center"/>
          </w:tcPr>
          <w:p w14:paraId="04CEA576" w14:textId="77777777" w:rsidR="005068AB" w:rsidRPr="00800D22" w:rsidRDefault="005068AB" w:rsidP="00573A00">
            <w:pPr>
              <w:widowControl/>
              <w:jc w:val="center"/>
              <w:rPr>
                <w:kern w:val="0"/>
                <w:szCs w:val="21"/>
              </w:rPr>
            </w:pPr>
          </w:p>
        </w:tc>
        <w:tc>
          <w:tcPr>
            <w:tcW w:w="544" w:type="pct"/>
            <w:vMerge/>
            <w:tcBorders>
              <w:top w:val="nil"/>
              <w:bottom w:val="single" w:sz="4" w:space="0" w:color="auto"/>
            </w:tcBorders>
            <w:vAlign w:val="center"/>
          </w:tcPr>
          <w:p w14:paraId="06AE51FF" w14:textId="77777777" w:rsidR="005068AB" w:rsidRPr="00800D22" w:rsidRDefault="005068AB" w:rsidP="00573A00">
            <w:pPr>
              <w:widowControl/>
              <w:jc w:val="center"/>
              <w:rPr>
                <w:kern w:val="0"/>
                <w:szCs w:val="21"/>
              </w:rPr>
            </w:pPr>
          </w:p>
        </w:tc>
        <w:tc>
          <w:tcPr>
            <w:tcW w:w="501" w:type="pct"/>
            <w:tcBorders>
              <w:top w:val="nil"/>
              <w:bottom w:val="single" w:sz="4" w:space="0" w:color="auto"/>
            </w:tcBorders>
            <w:noWrap/>
            <w:vAlign w:val="center"/>
          </w:tcPr>
          <w:p w14:paraId="688C6AF7" w14:textId="77777777" w:rsidR="005068AB" w:rsidRPr="00800D22" w:rsidRDefault="005068AB" w:rsidP="00573A00">
            <w:pPr>
              <w:widowControl/>
              <w:jc w:val="center"/>
              <w:rPr>
                <w:kern w:val="0"/>
                <w:szCs w:val="21"/>
              </w:rPr>
            </w:pPr>
            <w:r w:rsidRPr="00800D22">
              <w:rPr>
                <w:kern w:val="0"/>
                <w:szCs w:val="21"/>
              </w:rPr>
              <w:t>余额</w:t>
            </w:r>
          </w:p>
        </w:tc>
        <w:tc>
          <w:tcPr>
            <w:tcW w:w="501" w:type="pct"/>
            <w:tcBorders>
              <w:top w:val="nil"/>
              <w:bottom w:val="single" w:sz="4" w:space="0" w:color="auto"/>
            </w:tcBorders>
            <w:noWrap/>
            <w:vAlign w:val="center"/>
          </w:tcPr>
          <w:p w14:paraId="6DF082EF" w14:textId="77777777" w:rsidR="005068AB" w:rsidRPr="00800D22" w:rsidRDefault="005068AB" w:rsidP="00573A00">
            <w:pPr>
              <w:widowControl/>
              <w:jc w:val="center"/>
              <w:rPr>
                <w:kern w:val="0"/>
                <w:szCs w:val="21"/>
              </w:rPr>
            </w:pPr>
            <w:r w:rsidRPr="00800D22">
              <w:rPr>
                <w:kern w:val="0"/>
                <w:szCs w:val="21"/>
              </w:rPr>
              <w:t>比重</w:t>
            </w:r>
          </w:p>
        </w:tc>
        <w:tc>
          <w:tcPr>
            <w:tcW w:w="468" w:type="pct"/>
            <w:tcBorders>
              <w:top w:val="nil"/>
              <w:bottom w:val="single" w:sz="4" w:space="0" w:color="auto"/>
            </w:tcBorders>
            <w:noWrap/>
            <w:vAlign w:val="center"/>
          </w:tcPr>
          <w:p w14:paraId="3EDBF8AB" w14:textId="77777777" w:rsidR="005068AB" w:rsidRPr="00800D22" w:rsidRDefault="005068AB" w:rsidP="00573A00">
            <w:pPr>
              <w:widowControl/>
              <w:jc w:val="center"/>
              <w:rPr>
                <w:kern w:val="0"/>
                <w:szCs w:val="21"/>
              </w:rPr>
            </w:pPr>
            <w:r w:rsidRPr="00800D22">
              <w:rPr>
                <w:kern w:val="0"/>
                <w:szCs w:val="21"/>
              </w:rPr>
              <w:t>余额</w:t>
            </w:r>
          </w:p>
        </w:tc>
        <w:tc>
          <w:tcPr>
            <w:tcW w:w="501" w:type="pct"/>
            <w:tcBorders>
              <w:top w:val="nil"/>
              <w:bottom w:val="single" w:sz="4" w:space="0" w:color="auto"/>
            </w:tcBorders>
            <w:noWrap/>
            <w:vAlign w:val="center"/>
          </w:tcPr>
          <w:p w14:paraId="17DF9D0D" w14:textId="77777777" w:rsidR="005068AB" w:rsidRPr="00800D22" w:rsidRDefault="005068AB" w:rsidP="00573A00">
            <w:pPr>
              <w:widowControl/>
              <w:jc w:val="center"/>
              <w:rPr>
                <w:kern w:val="0"/>
                <w:szCs w:val="21"/>
              </w:rPr>
            </w:pPr>
            <w:r w:rsidRPr="00800D22">
              <w:rPr>
                <w:kern w:val="0"/>
                <w:szCs w:val="21"/>
              </w:rPr>
              <w:t>比重</w:t>
            </w:r>
          </w:p>
        </w:tc>
        <w:tc>
          <w:tcPr>
            <w:tcW w:w="468" w:type="pct"/>
            <w:tcBorders>
              <w:top w:val="nil"/>
              <w:bottom w:val="single" w:sz="4" w:space="0" w:color="auto"/>
            </w:tcBorders>
            <w:noWrap/>
            <w:vAlign w:val="center"/>
          </w:tcPr>
          <w:p w14:paraId="7898C8E5" w14:textId="77777777" w:rsidR="005068AB" w:rsidRPr="00800D22" w:rsidRDefault="005068AB" w:rsidP="00573A00">
            <w:pPr>
              <w:widowControl/>
              <w:jc w:val="center"/>
              <w:rPr>
                <w:kern w:val="0"/>
                <w:szCs w:val="21"/>
              </w:rPr>
            </w:pPr>
            <w:r w:rsidRPr="00800D22">
              <w:rPr>
                <w:kern w:val="0"/>
                <w:szCs w:val="21"/>
              </w:rPr>
              <w:t>余额</w:t>
            </w:r>
          </w:p>
        </w:tc>
        <w:tc>
          <w:tcPr>
            <w:tcW w:w="502" w:type="pct"/>
            <w:tcBorders>
              <w:top w:val="nil"/>
              <w:bottom w:val="single" w:sz="4" w:space="0" w:color="auto"/>
            </w:tcBorders>
            <w:noWrap/>
            <w:vAlign w:val="center"/>
          </w:tcPr>
          <w:p w14:paraId="185FFCD8" w14:textId="77777777" w:rsidR="005068AB" w:rsidRPr="00800D22" w:rsidRDefault="005068AB" w:rsidP="00573A00">
            <w:pPr>
              <w:widowControl/>
              <w:jc w:val="center"/>
              <w:rPr>
                <w:kern w:val="0"/>
                <w:szCs w:val="21"/>
              </w:rPr>
            </w:pPr>
            <w:r w:rsidRPr="00800D22">
              <w:rPr>
                <w:kern w:val="0"/>
                <w:szCs w:val="21"/>
              </w:rPr>
              <w:t>比重</w:t>
            </w:r>
          </w:p>
        </w:tc>
        <w:tc>
          <w:tcPr>
            <w:tcW w:w="468" w:type="pct"/>
            <w:tcBorders>
              <w:top w:val="nil"/>
              <w:bottom w:val="single" w:sz="4" w:space="0" w:color="auto"/>
            </w:tcBorders>
            <w:noWrap/>
            <w:vAlign w:val="center"/>
          </w:tcPr>
          <w:p w14:paraId="3573A37D" w14:textId="77777777" w:rsidR="005068AB" w:rsidRPr="00800D22" w:rsidRDefault="005068AB" w:rsidP="00573A00">
            <w:pPr>
              <w:widowControl/>
              <w:jc w:val="center"/>
              <w:rPr>
                <w:kern w:val="0"/>
                <w:szCs w:val="21"/>
              </w:rPr>
            </w:pPr>
            <w:r w:rsidRPr="00800D22">
              <w:rPr>
                <w:kern w:val="0"/>
                <w:szCs w:val="21"/>
              </w:rPr>
              <w:t>余额</w:t>
            </w:r>
          </w:p>
        </w:tc>
        <w:tc>
          <w:tcPr>
            <w:tcW w:w="501" w:type="pct"/>
            <w:tcBorders>
              <w:top w:val="nil"/>
              <w:bottom w:val="single" w:sz="4" w:space="0" w:color="auto"/>
            </w:tcBorders>
            <w:noWrap/>
            <w:vAlign w:val="center"/>
          </w:tcPr>
          <w:p w14:paraId="3053D504" w14:textId="77777777" w:rsidR="005068AB" w:rsidRPr="00800D22" w:rsidRDefault="005068AB" w:rsidP="00573A00">
            <w:pPr>
              <w:widowControl/>
              <w:jc w:val="center"/>
              <w:rPr>
                <w:kern w:val="0"/>
                <w:szCs w:val="21"/>
              </w:rPr>
            </w:pPr>
            <w:r w:rsidRPr="00800D22">
              <w:rPr>
                <w:kern w:val="0"/>
                <w:szCs w:val="21"/>
              </w:rPr>
              <w:t>比重</w:t>
            </w:r>
          </w:p>
        </w:tc>
      </w:tr>
      <w:tr w:rsidR="005068AB" w:rsidRPr="00800D22" w14:paraId="051B7DB2" w14:textId="77777777" w:rsidTr="00573A00">
        <w:trPr>
          <w:trHeight w:val="285"/>
        </w:trPr>
        <w:tc>
          <w:tcPr>
            <w:tcW w:w="544" w:type="pct"/>
            <w:vMerge w:val="restart"/>
            <w:noWrap/>
            <w:vAlign w:val="center"/>
          </w:tcPr>
          <w:p w14:paraId="2F599055" w14:textId="77777777" w:rsidR="005068AB" w:rsidRPr="00800D22" w:rsidRDefault="005068AB" w:rsidP="00573A00">
            <w:pPr>
              <w:rPr>
                <w:sz w:val="15"/>
                <w:szCs w:val="15"/>
              </w:rPr>
            </w:pPr>
            <w:r w:rsidRPr="00800D22">
              <w:rPr>
                <w:sz w:val="15"/>
                <w:szCs w:val="15"/>
              </w:rPr>
              <w:t>奥地利</w:t>
            </w:r>
          </w:p>
        </w:tc>
        <w:tc>
          <w:tcPr>
            <w:tcW w:w="544" w:type="pct"/>
            <w:noWrap/>
            <w:vAlign w:val="center"/>
          </w:tcPr>
          <w:p w14:paraId="1A02E094" w14:textId="77777777" w:rsidR="005068AB" w:rsidRPr="00800D22" w:rsidRDefault="005068AB" w:rsidP="00573A00">
            <w:pPr>
              <w:rPr>
                <w:sz w:val="15"/>
                <w:szCs w:val="15"/>
              </w:rPr>
            </w:pPr>
            <w:r w:rsidRPr="00800D22">
              <w:rPr>
                <w:sz w:val="15"/>
                <w:szCs w:val="15"/>
              </w:rPr>
              <w:t>政府债券</w:t>
            </w:r>
          </w:p>
        </w:tc>
        <w:tc>
          <w:tcPr>
            <w:tcW w:w="501" w:type="pct"/>
            <w:noWrap/>
            <w:vAlign w:val="center"/>
          </w:tcPr>
          <w:p w14:paraId="7B6E3D1E" w14:textId="77777777" w:rsidR="005068AB" w:rsidRPr="00800D22" w:rsidRDefault="005068AB" w:rsidP="00573A00">
            <w:pPr>
              <w:rPr>
                <w:sz w:val="15"/>
                <w:szCs w:val="15"/>
              </w:rPr>
            </w:pPr>
            <w:r w:rsidRPr="00800D22">
              <w:rPr>
                <w:sz w:val="15"/>
                <w:szCs w:val="15"/>
              </w:rPr>
              <w:t xml:space="preserve">73.51 </w:t>
            </w:r>
          </w:p>
        </w:tc>
        <w:tc>
          <w:tcPr>
            <w:tcW w:w="501" w:type="pct"/>
            <w:noWrap/>
            <w:vAlign w:val="center"/>
          </w:tcPr>
          <w:p w14:paraId="4F2BA04F" w14:textId="77777777" w:rsidR="005068AB" w:rsidRPr="00800D22" w:rsidRDefault="005068AB" w:rsidP="00573A00">
            <w:pPr>
              <w:rPr>
                <w:sz w:val="15"/>
                <w:szCs w:val="15"/>
              </w:rPr>
            </w:pPr>
            <w:r w:rsidRPr="00800D22">
              <w:rPr>
                <w:sz w:val="15"/>
                <w:szCs w:val="15"/>
              </w:rPr>
              <w:t>53.90%</w:t>
            </w:r>
          </w:p>
        </w:tc>
        <w:tc>
          <w:tcPr>
            <w:tcW w:w="468" w:type="pct"/>
            <w:noWrap/>
            <w:vAlign w:val="center"/>
          </w:tcPr>
          <w:p w14:paraId="57B1CCA4" w14:textId="77777777" w:rsidR="005068AB" w:rsidRPr="00800D22" w:rsidRDefault="005068AB" w:rsidP="00573A00">
            <w:pPr>
              <w:rPr>
                <w:sz w:val="15"/>
                <w:szCs w:val="15"/>
              </w:rPr>
            </w:pPr>
            <w:r w:rsidRPr="00800D22">
              <w:rPr>
                <w:sz w:val="15"/>
                <w:szCs w:val="15"/>
              </w:rPr>
              <w:t xml:space="preserve">87.26 </w:t>
            </w:r>
          </w:p>
        </w:tc>
        <w:tc>
          <w:tcPr>
            <w:tcW w:w="501" w:type="pct"/>
            <w:noWrap/>
            <w:vAlign w:val="center"/>
          </w:tcPr>
          <w:p w14:paraId="5B049687" w14:textId="77777777" w:rsidR="005068AB" w:rsidRPr="00800D22" w:rsidRDefault="005068AB" w:rsidP="00573A00">
            <w:pPr>
              <w:rPr>
                <w:sz w:val="15"/>
                <w:szCs w:val="15"/>
              </w:rPr>
            </w:pPr>
            <w:r w:rsidRPr="00800D22">
              <w:rPr>
                <w:sz w:val="15"/>
                <w:szCs w:val="15"/>
              </w:rPr>
              <w:t>52.23%</w:t>
            </w:r>
          </w:p>
        </w:tc>
        <w:tc>
          <w:tcPr>
            <w:tcW w:w="468" w:type="pct"/>
            <w:noWrap/>
            <w:vAlign w:val="center"/>
          </w:tcPr>
          <w:p w14:paraId="5A0FA8E9" w14:textId="77777777" w:rsidR="005068AB" w:rsidRPr="00800D22" w:rsidRDefault="005068AB" w:rsidP="00573A00">
            <w:pPr>
              <w:rPr>
                <w:sz w:val="15"/>
                <w:szCs w:val="15"/>
              </w:rPr>
            </w:pPr>
            <w:r w:rsidRPr="00800D22">
              <w:rPr>
                <w:sz w:val="15"/>
                <w:szCs w:val="15"/>
              </w:rPr>
              <w:t xml:space="preserve">98.79 </w:t>
            </w:r>
          </w:p>
        </w:tc>
        <w:tc>
          <w:tcPr>
            <w:tcW w:w="502" w:type="pct"/>
            <w:noWrap/>
            <w:vAlign w:val="center"/>
          </w:tcPr>
          <w:p w14:paraId="25CFD3C1" w14:textId="77777777" w:rsidR="005068AB" w:rsidRPr="00800D22" w:rsidRDefault="005068AB" w:rsidP="00573A00">
            <w:pPr>
              <w:rPr>
                <w:sz w:val="15"/>
                <w:szCs w:val="15"/>
              </w:rPr>
            </w:pPr>
            <w:r w:rsidRPr="00800D22">
              <w:rPr>
                <w:sz w:val="15"/>
                <w:szCs w:val="15"/>
              </w:rPr>
              <w:t>48.58%</w:t>
            </w:r>
          </w:p>
        </w:tc>
        <w:tc>
          <w:tcPr>
            <w:tcW w:w="468" w:type="pct"/>
            <w:noWrap/>
            <w:vAlign w:val="center"/>
          </w:tcPr>
          <w:p w14:paraId="30FB562D" w14:textId="77777777" w:rsidR="005068AB" w:rsidRPr="00800D22" w:rsidRDefault="005068AB" w:rsidP="00573A00">
            <w:pPr>
              <w:rPr>
                <w:sz w:val="15"/>
                <w:szCs w:val="15"/>
              </w:rPr>
            </w:pPr>
            <w:r w:rsidRPr="00800D22">
              <w:rPr>
                <w:sz w:val="15"/>
                <w:szCs w:val="15"/>
              </w:rPr>
              <w:t xml:space="preserve">105.66 </w:t>
            </w:r>
          </w:p>
        </w:tc>
        <w:tc>
          <w:tcPr>
            <w:tcW w:w="501" w:type="pct"/>
            <w:noWrap/>
            <w:vAlign w:val="center"/>
          </w:tcPr>
          <w:p w14:paraId="3525C5A1" w14:textId="77777777" w:rsidR="005068AB" w:rsidRPr="00800D22" w:rsidRDefault="005068AB" w:rsidP="00573A00">
            <w:pPr>
              <w:rPr>
                <w:sz w:val="15"/>
                <w:szCs w:val="15"/>
              </w:rPr>
            </w:pPr>
            <w:r w:rsidRPr="00800D22">
              <w:rPr>
                <w:sz w:val="15"/>
                <w:szCs w:val="15"/>
              </w:rPr>
              <w:t>46.67%</w:t>
            </w:r>
          </w:p>
        </w:tc>
      </w:tr>
      <w:tr w:rsidR="005068AB" w:rsidRPr="00800D22" w14:paraId="61FAA2BF" w14:textId="77777777" w:rsidTr="00573A00">
        <w:trPr>
          <w:trHeight w:val="285"/>
        </w:trPr>
        <w:tc>
          <w:tcPr>
            <w:tcW w:w="544" w:type="pct"/>
            <w:vMerge/>
            <w:vAlign w:val="center"/>
          </w:tcPr>
          <w:p w14:paraId="0AB1BEBA" w14:textId="77777777" w:rsidR="005068AB" w:rsidRPr="00800D22" w:rsidRDefault="005068AB" w:rsidP="00573A00">
            <w:pPr>
              <w:widowControl/>
              <w:rPr>
                <w:kern w:val="0"/>
                <w:sz w:val="15"/>
                <w:szCs w:val="15"/>
              </w:rPr>
            </w:pPr>
          </w:p>
        </w:tc>
        <w:tc>
          <w:tcPr>
            <w:tcW w:w="544" w:type="pct"/>
            <w:noWrap/>
            <w:vAlign w:val="center"/>
          </w:tcPr>
          <w:p w14:paraId="5FEEADBA" w14:textId="77777777" w:rsidR="005068AB" w:rsidRPr="00800D22" w:rsidRDefault="005068AB" w:rsidP="00573A00">
            <w:pPr>
              <w:widowControl/>
              <w:rPr>
                <w:kern w:val="0"/>
                <w:sz w:val="15"/>
                <w:szCs w:val="15"/>
              </w:rPr>
            </w:pPr>
            <w:r w:rsidRPr="00800D22">
              <w:rPr>
                <w:sz w:val="15"/>
                <w:szCs w:val="15"/>
              </w:rPr>
              <w:t>金融债券</w:t>
            </w:r>
          </w:p>
        </w:tc>
        <w:tc>
          <w:tcPr>
            <w:tcW w:w="501" w:type="pct"/>
            <w:noWrap/>
            <w:vAlign w:val="center"/>
          </w:tcPr>
          <w:p w14:paraId="628B8F56" w14:textId="77777777" w:rsidR="005068AB" w:rsidRPr="00800D22" w:rsidRDefault="005068AB" w:rsidP="00573A00">
            <w:pPr>
              <w:rPr>
                <w:sz w:val="15"/>
                <w:szCs w:val="15"/>
              </w:rPr>
            </w:pPr>
            <w:r w:rsidRPr="00800D22">
              <w:rPr>
                <w:sz w:val="15"/>
                <w:szCs w:val="15"/>
              </w:rPr>
              <w:t xml:space="preserve">54.89 </w:t>
            </w:r>
          </w:p>
        </w:tc>
        <w:tc>
          <w:tcPr>
            <w:tcW w:w="501" w:type="pct"/>
            <w:noWrap/>
            <w:vAlign w:val="center"/>
          </w:tcPr>
          <w:p w14:paraId="1F06BD1F" w14:textId="77777777" w:rsidR="005068AB" w:rsidRPr="00800D22" w:rsidRDefault="005068AB" w:rsidP="00573A00">
            <w:pPr>
              <w:rPr>
                <w:sz w:val="15"/>
                <w:szCs w:val="15"/>
              </w:rPr>
            </w:pPr>
            <w:r w:rsidRPr="00800D22">
              <w:rPr>
                <w:sz w:val="15"/>
                <w:szCs w:val="15"/>
              </w:rPr>
              <w:t>40.25%</w:t>
            </w:r>
          </w:p>
        </w:tc>
        <w:tc>
          <w:tcPr>
            <w:tcW w:w="468" w:type="pct"/>
            <w:noWrap/>
            <w:vAlign w:val="center"/>
          </w:tcPr>
          <w:p w14:paraId="609210CC" w14:textId="77777777" w:rsidR="005068AB" w:rsidRPr="00800D22" w:rsidRDefault="005068AB" w:rsidP="00573A00">
            <w:pPr>
              <w:rPr>
                <w:sz w:val="15"/>
                <w:szCs w:val="15"/>
              </w:rPr>
            </w:pPr>
            <w:r w:rsidRPr="00800D22">
              <w:rPr>
                <w:sz w:val="15"/>
                <w:szCs w:val="15"/>
              </w:rPr>
              <w:t xml:space="preserve">70.71 </w:t>
            </w:r>
          </w:p>
        </w:tc>
        <w:tc>
          <w:tcPr>
            <w:tcW w:w="501" w:type="pct"/>
            <w:noWrap/>
            <w:vAlign w:val="center"/>
          </w:tcPr>
          <w:p w14:paraId="5E9B4756" w14:textId="77777777" w:rsidR="005068AB" w:rsidRPr="00800D22" w:rsidRDefault="005068AB" w:rsidP="00573A00">
            <w:pPr>
              <w:rPr>
                <w:sz w:val="15"/>
                <w:szCs w:val="15"/>
              </w:rPr>
            </w:pPr>
            <w:r w:rsidRPr="00800D22">
              <w:rPr>
                <w:sz w:val="15"/>
                <w:szCs w:val="15"/>
              </w:rPr>
              <w:t>42.32%</w:t>
            </w:r>
          </w:p>
        </w:tc>
        <w:tc>
          <w:tcPr>
            <w:tcW w:w="468" w:type="pct"/>
            <w:noWrap/>
            <w:vAlign w:val="center"/>
          </w:tcPr>
          <w:p w14:paraId="060C974C" w14:textId="77777777" w:rsidR="005068AB" w:rsidRPr="00800D22" w:rsidRDefault="005068AB" w:rsidP="00573A00">
            <w:pPr>
              <w:rPr>
                <w:sz w:val="15"/>
                <w:szCs w:val="15"/>
              </w:rPr>
            </w:pPr>
            <w:r w:rsidRPr="00800D22">
              <w:rPr>
                <w:sz w:val="15"/>
                <w:szCs w:val="15"/>
              </w:rPr>
              <w:t xml:space="preserve">89.27 </w:t>
            </w:r>
          </w:p>
        </w:tc>
        <w:tc>
          <w:tcPr>
            <w:tcW w:w="502" w:type="pct"/>
            <w:noWrap/>
            <w:vAlign w:val="center"/>
          </w:tcPr>
          <w:p w14:paraId="2C14E50D" w14:textId="77777777" w:rsidR="005068AB" w:rsidRPr="00800D22" w:rsidRDefault="005068AB" w:rsidP="00573A00">
            <w:pPr>
              <w:rPr>
                <w:sz w:val="15"/>
                <w:szCs w:val="15"/>
              </w:rPr>
            </w:pPr>
            <w:r w:rsidRPr="00800D22">
              <w:rPr>
                <w:sz w:val="15"/>
                <w:szCs w:val="15"/>
              </w:rPr>
              <w:t>43.90%</w:t>
            </w:r>
          </w:p>
        </w:tc>
        <w:tc>
          <w:tcPr>
            <w:tcW w:w="468" w:type="pct"/>
            <w:noWrap/>
            <w:vAlign w:val="center"/>
          </w:tcPr>
          <w:p w14:paraId="38A3DE2B" w14:textId="77777777" w:rsidR="005068AB" w:rsidRPr="00800D22" w:rsidRDefault="005068AB" w:rsidP="00573A00">
            <w:pPr>
              <w:rPr>
                <w:sz w:val="15"/>
                <w:szCs w:val="15"/>
              </w:rPr>
            </w:pPr>
            <w:r w:rsidRPr="00800D22">
              <w:rPr>
                <w:sz w:val="15"/>
                <w:szCs w:val="15"/>
              </w:rPr>
              <w:t xml:space="preserve">101.03 </w:t>
            </w:r>
          </w:p>
        </w:tc>
        <w:tc>
          <w:tcPr>
            <w:tcW w:w="501" w:type="pct"/>
            <w:noWrap/>
            <w:vAlign w:val="center"/>
          </w:tcPr>
          <w:p w14:paraId="018EE52D" w14:textId="77777777" w:rsidR="005068AB" w:rsidRPr="00800D22" w:rsidRDefault="005068AB" w:rsidP="00573A00">
            <w:pPr>
              <w:rPr>
                <w:sz w:val="15"/>
                <w:szCs w:val="15"/>
              </w:rPr>
            </w:pPr>
            <w:r w:rsidRPr="00800D22">
              <w:rPr>
                <w:sz w:val="15"/>
                <w:szCs w:val="15"/>
              </w:rPr>
              <w:t>44.62%</w:t>
            </w:r>
          </w:p>
        </w:tc>
      </w:tr>
      <w:tr w:rsidR="005068AB" w:rsidRPr="00800D22" w14:paraId="72D27844" w14:textId="77777777" w:rsidTr="00573A00">
        <w:trPr>
          <w:trHeight w:val="285"/>
        </w:trPr>
        <w:tc>
          <w:tcPr>
            <w:tcW w:w="544" w:type="pct"/>
            <w:vMerge/>
            <w:vAlign w:val="center"/>
          </w:tcPr>
          <w:p w14:paraId="67426A74" w14:textId="77777777" w:rsidR="005068AB" w:rsidRPr="00800D22" w:rsidRDefault="005068AB" w:rsidP="00573A00">
            <w:pPr>
              <w:widowControl/>
              <w:rPr>
                <w:kern w:val="0"/>
                <w:sz w:val="15"/>
                <w:szCs w:val="15"/>
              </w:rPr>
            </w:pPr>
          </w:p>
        </w:tc>
        <w:tc>
          <w:tcPr>
            <w:tcW w:w="544" w:type="pct"/>
            <w:noWrap/>
            <w:vAlign w:val="center"/>
          </w:tcPr>
          <w:p w14:paraId="79FACD1D" w14:textId="77777777" w:rsidR="005068AB" w:rsidRPr="00800D22" w:rsidRDefault="005068AB" w:rsidP="00573A00">
            <w:pPr>
              <w:widowControl/>
              <w:rPr>
                <w:kern w:val="0"/>
                <w:sz w:val="15"/>
                <w:szCs w:val="15"/>
              </w:rPr>
            </w:pPr>
            <w:r w:rsidRPr="00800D22">
              <w:rPr>
                <w:sz w:val="15"/>
                <w:szCs w:val="15"/>
              </w:rPr>
              <w:t>公司债券</w:t>
            </w:r>
          </w:p>
        </w:tc>
        <w:tc>
          <w:tcPr>
            <w:tcW w:w="501" w:type="pct"/>
            <w:noWrap/>
            <w:vAlign w:val="center"/>
          </w:tcPr>
          <w:p w14:paraId="259BBDBC" w14:textId="77777777" w:rsidR="005068AB" w:rsidRPr="00800D22" w:rsidRDefault="005068AB" w:rsidP="00573A00">
            <w:pPr>
              <w:rPr>
                <w:sz w:val="15"/>
                <w:szCs w:val="15"/>
              </w:rPr>
            </w:pPr>
            <w:r w:rsidRPr="00800D22">
              <w:rPr>
                <w:sz w:val="15"/>
                <w:szCs w:val="15"/>
              </w:rPr>
              <w:t xml:space="preserve">7.98 </w:t>
            </w:r>
          </w:p>
        </w:tc>
        <w:tc>
          <w:tcPr>
            <w:tcW w:w="501" w:type="pct"/>
            <w:noWrap/>
            <w:vAlign w:val="center"/>
          </w:tcPr>
          <w:p w14:paraId="62CA93DC" w14:textId="77777777" w:rsidR="005068AB" w:rsidRPr="00800D22" w:rsidRDefault="005068AB" w:rsidP="00573A00">
            <w:pPr>
              <w:rPr>
                <w:sz w:val="15"/>
                <w:szCs w:val="15"/>
              </w:rPr>
            </w:pPr>
            <w:r w:rsidRPr="00800D22">
              <w:rPr>
                <w:sz w:val="15"/>
                <w:szCs w:val="15"/>
              </w:rPr>
              <w:t>5.85%</w:t>
            </w:r>
          </w:p>
        </w:tc>
        <w:tc>
          <w:tcPr>
            <w:tcW w:w="468" w:type="pct"/>
            <w:noWrap/>
            <w:vAlign w:val="center"/>
          </w:tcPr>
          <w:p w14:paraId="10975277" w14:textId="77777777" w:rsidR="005068AB" w:rsidRPr="00800D22" w:rsidRDefault="005068AB" w:rsidP="00573A00">
            <w:pPr>
              <w:rPr>
                <w:sz w:val="15"/>
                <w:szCs w:val="15"/>
              </w:rPr>
            </w:pPr>
            <w:r w:rsidRPr="00800D22">
              <w:rPr>
                <w:sz w:val="15"/>
                <w:szCs w:val="15"/>
              </w:rPr>
              <w:t xml:space="preserve">9.12 </w:t>
            </w:r>
          </w:p>
        </w:tc>
        <w:tc>
          <w:tcPr>
            <w:tcW w:w="501" w:type="pct"/>
            <w:noWrap/>
            <w:vAlign w:val="center"/>
          </w:tcPr>
          <w:p w14:paraId="18435628" w14:textId="77777777" w:rsidR="005068AB" w:rsidRPr="00800D22" w:rsidRDefault="005068AB" w:rsidP="00573A00">
            <w:pPr>
              <w:rPr>
                <w:sz w:val="15"/>
                <w:szCs w:val="15"/>
              </w:rPr>
            </w:pPr>
            <w:r w:rsidRPr="00800D22">
              <w:rPr>
                <w:sz w:val="15"/>
                <w:szCs w:val="15"/>
              </w:rPr>
              <w:t>5.46%</w:t>
            </w:r>
          </w:p>
        </w:tc>
        <w:tc>
          <w:tcPr>
            <w:tcW w:w="468" w:type="pct"/>
            <w:noWrap/>
            <w:vAlign w:val="center"/>
          </w:tcPr>
          <w:p w14:paraId="6A4CF579" w14:textId="77777777" w:rsidR="005068AB" w:rsidRPr="00800D22" w:rsidRDefault="005068AB" w:rsidP="00573A00">
            <w:pPr>
              <w:rPr>
                <w:sz w:val="15"/>
                <w:szCs w:val="15"/>
              </w:rPr>
            </w:pPr>
            <w:r w:rsidRPr="00800D22">
              <w:rPr>
                <w:sz w:val="15"/>
                <w:szCs w:val="15"/>
              </w:rPr>
              <w:t xml:space="preserve">15.28 </w:t>
            </w:r>
          </w:p>
        </w:tc>
        <w:tc>
          <w:tcPr>
            <w:tcW w:w="502" w:type="pct"/>
            <w:noWrap/>
            <w:vAlign w:val="center"/>
          </w:tcPr>
          <w:p w14:paraId="257224F6" w14:textId="77777777" w:rsidR="005068AB" w:rsidRPr="00800D22" w:rsidRDefault="005068AB" w:rsidP="00573A00">
            <w:pPr>
              <w:rPr>
                <w:sz w:val="15"/>
                <w:szCs w:val="15"/>
              </w:rPr>
            </w:pPr>
            <w:r w:rsidRPr="00800D22">
              <w:rPr>
                <w:sz w:val="15"/>
                <w:szCs w:val="15"/>
              </w:rPr>
              <w:t>7.51%</w:t>
            </w:r>
          </w:p>
        </w:tc>
        <w:tc>
          <w:tcPr>
            <w:tcW w:w="468" w:type="pct"/>
            <w:noWrap/>
            <w:vAlign w:val="center"/>
          </w:tcPr>
          <w:p w14:paraId="2700AA77" w14:textId="77777777" w:rsidR="005068AB" w:rsidRPr="00800D22" w:rsidRDefault="005068AB" w:rsidP="00573A00">
            <w:pPr>
              <w:rPr>
                <w:sz w:val="15"/>
                <w:szCs w:val="15"/>
              </w:rPr>
            </w:pPr>
            <w:r w:rsidRPr="00800D22">
              <w:rPr>
                <w:sz w:val="15"/>
                <w:szCs w:val="15"/>
              </w:rPr>
              <w:t xml:space="preserve">19.73 </w:t>
            </w:r>
          </w:p>
        </w:tc>
        <w:tc>
          <w:tcPr>
            <w:tcW w:w="501" w:type="pct"/>
            <w:noWrap/>
            <w:vAlign w:val="center"/>
          </w:tcPr>
          <w:p w14:paraId="5F985A71" w14:textId="77777777" w:rsidR="005068AB" w:rsidRPr="00800D22" w:rsidRDefault="005068AB" w:rsidP="00573A00">
            <w:pPr>
              <w:rPr>
                <w:sz w:val="15"/>
                <w:szCs w:val="15"/>
              </w:rPr>
            </w:pPr>
            <w:r w:rsidRPr="00800D22">
              <w:rPr>
                <w:sz w:val="15"/>
                <w:szCs w:val="15"/>
              </w:rPr>
              <w:t>8.71%</w:t>
            </w:r>
          </w:p>
        </w:tc>
      </w:tr>
      <w:tr w:rsidR="005068AB" w:rsidRPr="00800D22" w14:paraId="618F8A85" w14:textId="77777777" w:rsidTr="00573A00">
        <w:trPr>
          <w:trHeight w:val="285"/>
        </w:trPr>
        <w:tc>
          <w:tcPr>
            <w:tcW w:w="544" w:type="pct"/>
            <w:vMerge/>
            <w:vAlign w:val="center"/>
          </w:tcPr>
          <w:p w14:paraId="0F5CB308" w14:textId="77777777" w:rsidR="005068AB" w:rsidRPr="00800D22" w:rsidRDefault="005068AB" w:rsidP="00573A00">
            <w:pPr>
              <w:widowControl/>
              <w:rPr>
                <w:kern w:val="0"/>
                <w:sz w:val="15"/>
                <w:szCs w:val="15"/>
              </w:rPr>
            </w:pPr>
          </w:p>
        </w:tc>
        <w:tc>
          <w:tcPr>
            <w:tcW w:w="544" w:type="pct"/>
            <w:noWrap/>
            <w:vAlign w:val="center"/>
          </w:tcPr>
          <w:p w14:paraId="724CE3CA" w14:textId="77777777" w:rsidR="005068AB" w:rsidRPr="00800D22" w:rsidRDefault="005068AB" w:rsidP="00573A00">
            <w:pPr>
              <w:widowControl/>
              <w:rPr>
                <w:kern w:val="0"/>
                <w:sz w:val="15"/>
                <w:szCs w:val="15"/>
              </w:rPr>
            </w:pPr>
            <w:r w:rsidRPr="00800D22">
              <w:rPr>
                <w:sz w:val="15"/>
                <w:szCs w:val="15"/>
              </w:rPr>
              <w:t>债券总额</w:t>
            </w:r>
          </w:p>
        </w:tc>
        <w:tc>
          <w:tcPr>
            <w:tcW w:w="501" w:type="pct"/>
            <w:noWrap/>
            <w:vAlign w:val="center"/>
          </w:tcPr>
          <w:p w14:paraId="0ACBAAD5" w14:textId="77777777" w:rsidR="005068AB" w:rsidRPr="00800D22" w:rsidRDefault="005068AB" w:rsidP="00573A00">
            <w:pPr>
              <w:rPr>
                <w:sz w:val="15"/>
                <w:szCs w:val="15"/>
              </w:rPr>
            </w:pPr>
            <w:r w:rsidRPr="00800D22">
              <w:rPr>
                <w:sz w:val="15"/>
                <w:szCs w:val="15"/>
              </w:rPr>
              <w:t xml:space="preserve">136.38 </w:t>
            </w:r>
          </w:p>
        </w:tc>
        <w:tc>
          <w:tcPr>
            <w:tcW w:w="501" w:type="pct"/>
            <w:noWrap/>
            <w:vAlign w:val="center"/>
          </w:tcPr>
          <w:p w14:paraId="426556F7"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44C6144D" w14:textId="77777777" w:rsidR="005068AB" w:rsidRPr="00800D22" w:rsidRDefault="005068AB" w:rsidP="00573A00">
            <w:pPr>
              <w:rPr>
                <w:sz w:val="15"/>
                <w:szCs w:val="15"/>
              </w:rPr>
            </w:pPr>
            <w:r w:rsidRPr="00800D22">
              <w:rPr>
                <w:sz w:val="15"/>
                <w:szCs w:val="15"/>
              </w:rPr>
              <w:t xml:space="preserve">167.09 </w:t>
            </w:r>
          </w:p>
        </w:tc>
        <w:tc>
          <w:tcPr>
            <w:tcW w:w="501" w:type="pct"/>
            <w:noWrap/>
            <w:vAlign w:val="center"/>
          </w:tcPr>
          <w:p w14:paraId="7E05AE41"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3AFADD1D" w14:textId="77777777" w:rsidR="005068AB" w:rsidRPr="00800D22" w:rsidRDefault="005068AB" w:rsidP="00573A00">
            <w:pPr>
              <w:rPr>
                <w:sz w:val="15"/>
                <w:szCs w:val="15"/>
              </w:rPr>
            </w:pPr>
            <w:r w:rsidRPr="00800D22">
              <w:rPr>
                <w:sz w:val="15"/>
                <w:szCs w:val="15"/>
              </w:rPr>
              <w:t xml:space="preserve">203.34 </w:t>
            </w:r>
          </w:p>
        </w:tc>
        <w:tc>
          <w:tcPr>
            <w:tcW w:w="502" w:type="pct"/>
            <w:noWrap/>
            <w:vAlign w:val="center"/>
          </w:tcPr>
          <w:p w14:paraId="450171C9"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376F419" w14:textId="77777777" w:rsidR="005068AB" w:rsidRPr="00800D22" w:rsidRDefault="005068AB" w:rsidP="00573A00">
            <w:pPr>
              <w:rPr>
                <w:sz w:val="15"/>
                <w:szCs w:val="15"/>
              </w:rPr>
            </w:pPr>
            <w:r w:rsidRPr="00800D22">
              <w:rPr>
                <w:sz w:val="15"/>
                <w:szCs w:val="15"/>
              </w:rPr>
              <w:t xml:space="preserve">226.42 </w:t>
            </w:r>
          </w:p>
        </w:tc>
        <w:tc>
          <w:tcPr>
            <w:tcW w:w="501" w:type="pct"/>
            <w:noWrap/>
            <w:vAlign w:val="center"/>
          </w:tcPr>
          <w:p w14:paraId="657F593E" w14:textId="77777777" w:rsidR="005068AB" w:rsidRPr="00800D22" w:rsidRDefault="005068AB" w:rsidP="00573A00">
            <w:pPr>
              <w:rPr>
                <w:sz w:val="15"/>
                <w:szCs w:val="15"/>
              </w:rPr>
            </w:pPr>
            <w:r w:rsidRPr="00800D22">
              <w:rPr>
                <w:sz w:val="15"/>
                <w:szCs w:val="15"/>
              </w:rPr>
              <w:t>100.00%</w:t>
            </w:r>
          </w:p>
        </w:tc>
      </w:tr>
      <w:tr w:rsidR="005068AB" w:rsidRPr="00800D22" w14:paraId="4321F94B" w14:textId="77777777" w:rsidTr="00573A00">
        <w:trPr>
          <w:trHeight w:val="285"/>
        </w:trPr>
        <w:tc>
          <w:tcPr>
            <w:tcW w:w="544" w:type="pct"/>
            <w:vMerge w:val="restart"/>
            <w:noWrap/>
            <w:vAlign w:val="center"/>
          </w:tcPr>
          <w:p w14:paraId="5AC1F8D7" w14:textId="77777777" w:rsidR="005068AB" w:rsidRPr="00800D22" w:rsidRDefault="005068AB" w:rsidP="00573A00">
            <w:pPr>
              <w:rPr>
                <w:sz w:val="15"/>
                <w:szCs w:val="15"/>
              </w:rPr>
            </w:pPr>
            <w:r w:rsidRPr="00800D22">
              <w:rPr>
                <w:sz w:val="15"/>
                <w:szCs w:val="15"/>
              </w:rPr>
              <w:t>比利时</w:t>
            </w:r>
          </w:p>
        </w:tc>
        <w:tc>
          <w:tcPr>
            <w:tcW w:w="544" w:type="pct"/>
            <w:noWrap/>
            <w:vAlign w:val="center"/>
          </w:tcPr>
          <w:p w14:paraId="5E7438DB" w14:textId="77777777" w:rsidR="005068AB" w:rsidRPr="00800D22" w:rsidRDefault="005068AB" w:rsidP="00573A00">
            <w:pPr>
              <w:rPr>
                <w:sz w:val="15"/>
                <w:szCs w:val="15"/>
              </w:rPr>
            </w:pPr>
            <w:r w:rsidRPr="00800D22">
              <w:rPr>
                <w:sz w:val="15"/>
                <w:szCs w:val="15"/>
              </w:rPr>
              <w:t>政府债券</w:t>
            </w:r>
          </w:p>
        </w:tc>
        <w:tc>
          <w:tcPr>
            <w:tcW w:w="501" w:type="pct"/>
            <w:noWrap/>
            <w:vAlign w:val="center"/>
          </w:tcPr>
          <w:p w14:paraId="2BB600DA" w14:textId="77777777" w:rsidR="005068AB" w:rsidRPr="00800D22" w:rsidRDefault="005068AB" w:rsidP="00573A00">
            <w:pPr>
              <w:rPr>
                <w:sz w:val="15"/>
                <w:szCs w:val="15"/>
              </w:rPr>
            </w:pPr>
            <w:r w:rsidRPr="00800D22">
              <w:rPr>
                <w:sz w:val="15"/>
                <w:szCs w:val="15"/>
              </w:rPr>
              <w:t xml:space="preserve">218.61 </w:t>
            </w:r>
          </w:p>
        </w:tc>
        <w:tc>
          <w:tcPr>
            <w:tcW w:w="501" w:type="pct"/>
            <w:noWrap/>
            <w:vAlign w:val="center"/>
          </w:tcPr>
          <w:p w14:paraId="004B7621" w14:textId="77777777" w:rsidR="005068AB" w:rsidRPr="00800D22" w:rsidRDefault="005068AB" w:rsidP="00573A00">
            <w:pPr>
              <w:rPr>
                <w:sz w:val="15"/>
                <w:szCs w:val="15"/>
              </w:rPr>
            </w:pPr>
            <w:r w:rsidRPr="00800D22">
              <w:rPr>
                <w:sz w:val="15"/>
                <w:szCs w:val="15"/>
              </w:rPr>
              <w:t>71.21%</w:t>
            </w:r>
          </w:p>
        </w:tc>
        <w:tc>
          <w:tcPr>
            <w:tcW w:w="468" w:type="pct"/>
            <w:noWrap/>
            <w:vAlign w:val="center"/>
          </w:tcPr>
          <w:p w14:paraId="69FF75AD" w14:textId="77777777" w:rsidR="005068AB" w:rsidRPr="00800D22" w:rsidRDefault="005068AB" w:rsidP="00573A00">
            <w:pPr>
              <w:rPr>
                <w:sz w:val="15"/>
                <w:szCs w:val="15"/>
              </w:rPr>
            </w:pPr>
            <w:r w:rsidRPr="00800D22">
              <w:rPr>
                <w:sz w:val="15"/>
                <w:szCs w:val="15"/>
              </w:rPr>
              <w:t xml:space="preserve">264.99 </w:t>
            </w:r>
          </w:p>
        </w:tc>
        <w:tc>
          <w:tcPr>
            <w:tcW w:w="501" w:type="pct"/>
            <w:noWrap/>
            <w:vAlign w:val="center"/>
          </w:tcPr>
          <w:p w14:paraId="085255B4" w14:textId="77777777" w:rsidR="005068AB" w:rsidRPr="00800D22" w:rsidRDefault="005068AB" w:rsidP="00573A00">
            <w:pPr>
              <w:rPr>
                <w:sz w:val="15"/>
                <w:szCs w:val="15"/>
              </w:rPr>
            </w:pPr>
            <w:r w:rsidRPr="00800D22">
              <w:rPr>
                <w:sz w:val="15"/>
                <w:szCs w:val="15"/>
              </w:rPr>
              <w:t>71.22%</w:t>
            </w:r>
          </w:p>
        </w:tc>
        <w:tc>
          <w:tcPr>
            <w:tcW w:w="468" w:type="pct"/>
            <w:noWrap/>
            <w:vAlign w:val="center"/>
          </w:tcPr>
          <w:p w14:paraId="59AE92CF" w14:textId="77777777" w:rsidR="005068AB" w:rsidRPr="00800D22" w:rsidRDefault="005068AB" w:rsidP="00573A00">
            <w:pPr>
              <w:rPr>
                <w:sz w:val="15"/>
                <w:szCs w:val="15"/>
              </w:rPr>
            </w:pPr>
            <w:r w:rsidRPr="00800D22">
              <w:rPr>
                <w:sz w:val="15"/>
                <w:szCs w:val="15"/>
              </w:rPr>
              <w:t xml:space="preserve">318.34 </w:t>
            </w:r>
          </w:p>
        </w:tc>
        <w:tc>
          <w:tcPr>
            <w:tcW w:w="502" w:type="pct"/>
            <w:noWrap/>
            <w:vAlign w:val="center"/>
          </w:tcPr>
          <w:p w14:paraId="194306CA" w14:textId="77777777" w:rsidR="005068AB" w:rsidRPr="00800D22" w:rsidRDefault="005068AB" w:rsidP="00573A00">
            <w:pPr>
              <w:rPr>
                <w:sz w:val="15"/>
                <w:szCs w:val="15"/>
              </w:rPr>
            </w:pPr>
            <w:r w:rsidRPr="00800D22">
              <w:rPr>
                <w:sz w:val="15"/>
                <w:szCs w:val="15"/>
              </w:rPr>
              <w:t>71.90%</w:t>
            </w:r>
          </w:p>
        </w:tc>
        <w:tc>
          <w:tcPr>
            <w:tcW w:w="468" w:type="pct"/>
            <w:noWrap/>
            <w:vAlign w:val="center"/>
          </w:tcPr>
          <w:p w14:paraId="3B6822F6" w14:textId="77777777" w:rsidR="005068AB" w:rsidRPr="00800D22" w:rsidRDefault="005068AB" w:rsidP="00573A00">
            <w:pPr>
              <w:rPr>
                <w:sz w:val="15"/>
                <w:szCs w:val="15"/>
              </w:rPr>
            </w:pPr>
            <w:r w:rsidRPr="00800D22">
              <w:rPr>
                <w:sz w:val="15"/>
                <w:szCs w:val="15"/>
              </w:rPr>
              <w:t xml:space="preserve">340.89 </w:t>
            </w:r>
          </w:p>
        </w:tc>
        <w:tc>
          <w:tcPr>
            <w:tcW w:w="501" w:type="pct"/>
            <w:noWrap/>
            <w:vAlign w:val="center"/>
          </w:tcPr>
          <w:p w14:paraId="25121E52" w14:textId="77777777" w:rsidR="005068AB" w:rsidRPr="00800D22" w:rsidRDefault="005068AB" w:rsidP="00573A00">
            <w:pPr>
              <w:rPr>
                <w:sz w:val="15"/>
                <w:szCs w:val="15"/>
              </w:rPr>
            </w:pPr>
            <w:r w:rsidRPr="00800D22">
              <w:rPr>
                <w:sz w:val="15"/>
                <w:szCs w:val="15"/>
              </w:rPr>
              <w:t>71.47%</w:t>
            </w:r>
          </w:p>
        </w:tc>
      </w:tr>
      <w:tr w:rsidR="005068AB" w:rsidRPr="00800D22" w14:paraId="5CC75B74" w14:textId="77777777" w:rsidTr="00573A00">
        <w:trPr>
          <w:trHeight w:val="285"/>
        </w:trPr>
        <w:tc>
          <w:tcPr>
            <w:tcW w:w="544" w:type="pct"/>
            <w:vMerge/>
            <w:vAlign w:val="center"/>
          </w:tcPr>
          <w:p w14:paraId="0965935B" w14:textId="77777777" w:rsidR="005068AB" w:rsidRPr="00800D22" w:rsidRDefault="005068AB" w:rsidP="00573A00">
            <w:pPr>
              <w:widowControl/>
              <w:rPr>
                <w:kern w:val="0"/>
                <w:sz w:val="15"/>
                <w:szCs w:val="15"/>
              </w:rPr>
            </w:pPr>
          </w:p>
        </w:tc>
        <w:tc>
          <w:tcPr>
            <w:tcW w:w="544" w:type="pct"/>
            <w:noWrap/>
            <w:vAlign w:val="center"/>
          </w:tcPr>
          <w:p w14:paraId="18D2CD1F" w14:textId="77777777" w:rsidR="005068AB" w:rsidRPr="00800D22" w:rsidRDefault="005068AB" w:rsidP="00573A00">
            <w:pPr>
              <w:widowControl/>
              <w:rPr>
                <w:kern w:val="0"/>
                <w:sz w:val="15"/>
                <w:szCs w:val="15"/>
              </w:rPr>
            </w:pPr>
            <w:r w:rsidRPr="00800D22">
              <w:rPr>
                <w:sz w:val="15"/>
                <w:szCs w:val="15"/>
              </w:rPr>
              <w:t>金融债券</w:t>
            </w:r>
          </w:p>
        </w:tc>
        <w:tc>
          <w:tcPr>
            <w:tcW w:w="501" w:type="pct"/>
            <w:noWrap/>
            <w:vAlign w:val="center"/>
          </w:tcPr>
          <w:p w14:paraId="6A13E78A" w14:textId="77777777" w:rsidR="005068AB" w:rsidRPr="00800D22" w:rsidRDefault="005068AB" w:rsidP="00573A00">
            <w:pPr>
              <w:rPr>
                <w:sz w:val="15"/>
                <w:szCs w:val="15"/>
              </w:rPr>
            </w:pPr>
            <w:r w:rsidRPr="00800D22">
              <w:rPr>
                <w:sz w:val="15"/>
                <w:szCs w:val="15"/>
              </w:rPr>
              <w:t xml:space="preserve">74.19 </w:t>
            </w:r>
          </w:p>
        </w:tc>
        <w:tc>
          <w:tcPr>
            <w:tcW w:w="501" w:type="pct"/>
            <w:noWrap/>
            <w:vAlign w:val="center"/>
          </w:tcPr>
          <w:p w14:paraId="18A68BB3" w14:textId="77777777" w:rsidR="005068AB" w:rsidRPr="00800D22" w:rsidRDefault="005068AB" w:rsidP="00573A00">
            <w:pPr>
              <w:rPr>
                <w:sz w:val="15"/>
                <w:szCs w:val="15"/>
              </w:rPr>
            </w:pPr>
            <w:r w:rsidRPr="00800D22">
              <w:rPr>
                <w:sz w:val="15"/>
                <w:szCs w:val="15"/>
              </w:rPr>
              <w:t>24.17%</w:t>
            </w:r>
          </w:p>
        </w:tc>
        <w:tc>
          <w:tcPr>
            <w:tcW w:w="468" w:type="pct"/>
            <w:noWrap/>
            <w:vAlign w:val="center"/>
          </w:tcPr>
          <w:p w14:paraId="484A2173" w14:textId="77777777" w:rsidR="005068AB" w:rsidRPr="00800D22" w:rsidRDefault="005068AB" w:rsidP="00573A00">
            <w:pPr>
              <w:rPr>
                <w:sz w:val="15"/>
                <w:szCs w:val="15"/>
              </w:rPr>
            </w:pPr>
            <w:r w:rsidRPr="00800D22">
              <w:rPr>
                <w:sz w:val="15"/>
                <w:szCs w:val="15"/>
              </w:rPr>
              <w:t xml:space="preserve">87.19 </w:t>
            </w:r>
          </w:p>
        </w:tc>
        <w:tc>
          <w:tcPr>
            <w:tcW w:w="501" w:type="pct"/>
            <w:noWrap/>
            <w:vAlign w:val="center"/>
          </w:tcPr>
          <w:p w14:paraId="5EF2274C" w14:textId="77777777" w:rsidR="005068AB" w:rsidRPr="00800D22" w:rsidRDefault="005068AB" w:rsidP="00573A00">
            <w:pPr>
              <w:rPr>
                <w:sz w:val="15"/>
                <w:szCs w:val="15"/>
              </w:rPr>
            </w:pPr>
            <w:r w:rsidRPr="00800D22">
              <w:rPr>
                <w:sz w:val="15"/>
                <w:szCs w:val="15"/>
              </w:rPr>
              <w:t>23.43%</w:t>
            </w:r>
          </w:p>
        </w:tc>
        <w:tc>
          <w:tcPr>
            <w:tcW w:w="468" w:type="pct"/>
            <w:noWrap/>
            <w:vAlign w:val="center"/>
          </w:tcPr>
          <w:p w14:paraId="0ADA6561" w14:textId="77777777" w:rsidR="005068AB" w:rsidRPr="00800D22" w:rsidRDefault="005068AB" w:rsidP="00573A00">
            <w:pPr>
              <w:rPr>
                <w:sz w:val="15"/>
                <w:szCs w:val="15"/>
              </w:rPr>
            </w:pPr>
            <w:r w:rsidRPr="00800D22">
              <w:rPr>
                <w:sz w:val="15"/>
                <w:szCs w:val="15"/>
              </w:rPr>
              <w:t xml:space="preserve">92.66 </w:t>
            </w:r>
          </w:p>
        </w:tc>
        <w:tc>
          <w:tcPr>
            <w:tcW w:w="502" w:type="pct"/>
            <w:noWrap/>
            <w:vAlign w:val="center"/>
          </w:tcPr>
          <w:p w14:paraId="776FFAC0" w14:textId="77777777" w:rsidR="005068AB" w:rsidRPr="00800D22" w:rsidRDefault="005068AB" w:rsidP="00573A00">
            <w:pPr>
              <w:rPr>
                <w:sz w:val="15"/>
                <w:szCs w:val="15"/>
              </w:rPr>
            </w:pPr>
            <w:r w:rsidRPr="00800D22">
              <w:rPr>
                <w:sz w:val="15"/>
                <w:szCs w:val="15"/>
              </w:rPr>
              <w:t>20.93%</w:t>
            </w:r>
          </w:p>
        </w:tc>
        <w:tc>
          <w:tcPr>
            <w:tcW w:w="468" w:type="pct"/>
            <w:noWrap/>
            <w:vAlign w:val="center"/>
          </w:tcPr>
          <w:p w14:paraId="1DF380A7" w14:textId="77777777" w:rsidR="005068AB" w:rsidRPr="00800D22" w:rsidRDefault="005068AB" w:rsidP="00573A00">
            <w:pPr>
              <w:rPr>
                <w:sz w:val="15"/>
                <w:szCs w:val="15"/>
              </w:rPr>
            </w:pPr>
            <w:r w:rsidRPr="00800D22">
              <w:rPr>
                <w:sz w:val="15"/>
                <w:szCs w:val="15"/>
              </w:rPr>
              <w:t xml:space="preserve">93.90 </w:t>
            </w:r>
          </w:p>
        </w:tc>
        <w:tc>
          <w:tcPr>
            <w:tcW w:w="501" w:type="pct"/>
            <w:noWrap/>
            <w:vAlign w:val="center"/>
          </w:tcPr>
          <w:p w14:paraId="219B4589" w14:textId="77777777" w:rsidR="005068AB" w:rsidRPr="00800D22" w:rsidRDefault="005068AB" w:rsidP="00573A00">
            <w:pPr>
              <w:rPr>
                <w:sz w:val="15"/>
                <w:szCs w:val="15"/>
              </w:rPr>
            </w:pPr>
            <w:r w:rsidRPr="00800D22">
              <w:rPr>
                <w:sz w:val="15"/>
                <w:szCs w:val="15"/>
              </w:rPr>
              <w:t>19.69%</w:t>
            </w:r>
          </w:p>
        </w:tc>
      </w:tr>
      <w:tr w:rsidR="005068AB" w:rsidRPr="00800D22" w14:paraId="7FADD0DC" w14:textId="77777777" w:rsidTr="00573A00">
        <w:trPr>
          <w:trHeight w:val="285"/>
        </w:trPr>
        <w:tc>
          <w:tcPr>
            <w:tcW w:w="544" w:type="pct"/>
            <w:vMerge/>
            <w:vAlign w:val="center"/>
          </w:tcPr>
          <w:p w14:paraId="670C644E" w14:textId="77777777" w:rsidR="005068AB" w:rsidRPr="00800D22" w:rsidRDefault="005068AB" w:rsidP="00573A00">
            <w:pPr>
              <w:widowControl/>
              <w:rPr>
                <w:kern w:val="0"/>
                <w:sz w:val="15"/>
                <w:szCs w:val="15"/>
              </w:rPr>
            </w:pPr>
          </w:p>
        </w:tc>
        <w:tc>
          <w:tcPr>
            <w:tcW w:w="544" w:type="pct"/>
            <w:noWrap/>
            <w:vAlign w:val="center"/>
          </w:tcPr>
          <w:p w14:paraId="6170E524" w14:textId="77777777" w:rsidR="005068AB" w:rsidRPr="00800D22" w:rsidRDefault="005068AB" w:rsidP="00573A00">
            <w:pPr>
              <w:widowControl/>
              <w:rPr>
                <w:kern w:val="0"/>
                <w:sz w:val="15"/>
                <w:szCs w:val="15"/>
              </w:rPr>
            </w:pPr>
            <w:r w:rsidRPr="00800D22">
              <w:rPr>
                <w:sz w:val="15"/>
                <w:szCs w:val="15"/>
              </w:rPr>
              <w:t>公司债券</w:t>
            </w:r>
          </w:p>
        </w:tc>
        <w:tc>
          <w:tcPr>
            <w:tcW w:w="501" w:type="pct"/>
            <w:noWrap/>
            <w:vAlign w:val="center"/>
          </w:tcPr>
          <w:p w14:paraId="431389FE" w14:textId="77777777" w:rsidR="005068AB" w:rsidRPr="00800D22" w:rsidRDefault="005068AB" w:rsidP="00573A00">
            <w:pPr>
              <w:rPr>
                <w:sz w:val="15"/>
                <w:szCs w:val="15"/>
              </w:rPr>
            </w:pPr>
            <w:r w:rsidRPr="00800D22">
              <w:rPr>
                <w:sz w:val="15"/>
                <w:szCs w:val="15"/>
              </w:rPr>
              <w:t xml:space="preserve">14.19 </w:t>
            </w:r>
          </w:p>
        </w:tc>
        <w:tc>
          <w:tcPr>
            <w:tcW w:w="501" w:type="pct"/>
            <w:noWrap/>
            <w:vAlign w:val="center"/>
          </w:tcPr>
          <w:p w14:paraId="5FA1AF09" w14:textId="77777777" w:rsidR="005068AB" w:rsidRPr="00800D22" w:rsidRDefault="005068AB" w:rsidP="00573A00">
            <w:pPr>
              <w:rPr>
                <w:sz w:val="15"/>
                <w:szCs w:val="15"/>
              </w:rPr>
            </w:pPr>
            <w:r w:rsidRPr="00800D22">
              <w:rPr>
                <w:sz w:val="15"/>
                <w:szCs w:val="15"/>
              </w:rPr>
              <w:t>4.62%</w:t>
            </w:r>
          </w:p>
        </w:tc>
        <w:tc>
          <w:tcPr>
            <w:tcW w:w="468" w:type="pct"/>
            <w:noWrap/>
            <w:vAlign w:val="center"/>
          </w:tcPr>
          <w:p w14:paraId="58C4DD56" w14:textId="77777777" w:rsidR="005068AB" w:rsidRPr="00800D22" w:rsidRDefault="005068AB" w:rsidP="00573A00">
            <w:pPr>
              <w:rPr>
                <w:sz w:val="15"/>
                <w:szCs w:val="15"/>
              </w:rPr>
            </w:pPr>
            <w:r w:rsidRPr="00800D22">
              <w:rPr>
                <w:sz w:val="15"/>
                <w:szCs w:val="15"/>
              </w:rPr>
              <w:t xml:space="preserve">19.87 </w:t>
            </w:r>
          </w:p>
        </w:tc>
        <w:tc>
          <w:tcPr>
            <w:tcW w:w="501" w:type="pct"/>
            <w:noWrap/>
            <w:vAlign w:val="center"/>
          </w:tcPr>
          <w:p w14:paraId="136C09C1" w14:textId="77777777" w:rsidR="005068AB" w:rsidRPr="00800D22" w:rsidRDefault="005068AB" w:rsidP="00573A00">
            <w:pPr>
              <w:rPr>
                <w:sz w:val="15"/>
                <w:szCs w:val="15"/>
              </w:rPr>
            </w:pPr>
            <w:r w:rsidRPr="00800D22">
              <w:rPr>
                <w:sz w:val="15"/>
                <w:szCs w:val="15"/>
              </w:rPr>
              <w:t>5.34%</w:t>
            </w:r>
          </w:p>
        </w:tc>
        <w:tc>
          <w:tcPr>
            <w:tcW w:w="468" w:type="pct"/>
            <w:noWrap/>
            <w:vAlign w:val="center"/>
          </w:tcPr>
          <w:p w14:paraId="32BEFEF7" w14:textId="77777777" w:rsidR="005068AB" w:rsidRPr="00800D22" w:rsidRDefault="005068AB" w:rsidP="00573A00">
            <w:pPr>
              <w:rPr>
                <w:sz w:val="15"/>
                <w:szCs w:val="15"/>
              </w:rPr>
            </w:pPr>
            <w:r w:rsidRPr="00800D22">
              <w:rPr>
                <w:sz w:val="15"/>
                <w:szCs w:val="15"/>
              </w:rPr>
              <w:t xml:space="preserve">31.76 </w:t>
            </w:r>
          </w:p>
        </w:tc>
        <w:tc>
          <w:tcPr>
            <w:tcW w:w="502" w:type="pct"/>
            <w:noWrap/>
            <w:vAlign w:val="center"/>
          </w:tcPr>
          <w:p w14:paraId="64481901" w14:textId="77777777" w:rsidR="005068AB" w:rsidRPr="00800D22" w:rsidRDefault="005068AB" w:rsidP="00573A00">
            <w:pPr>
              <w:rPr>
                <w:sz w:val="15"/>
                <w:szCs w:val="15"/>
              </w:rPr>
            </w:pPr>
            <w:r w:rsidRPr="00800D22">
              <w:rPr>
                <w:sz w:val="15"/>
                <w:szCs w:val="15"/>
              </w:rPr>
              <w:t>7.17%</w:t>
            </w:r>
          </w:p>
        </w:tc>
        <w:tc>
          <w:tcPr>
            <w:tcW w:w="468" w:type="pct"/>
            <w:noWrap/>
            <w:vAlign w:val="center"/>
          </w:tcPr>
          <w:p w14:paraId="3CF41BF2" w14:textId="77777777" w:rsidR="005068AB" w:rsidRPr="00800D22" w:rsidRDefault="005068AB" w:rsidP="00573A00">
            <w:pPr>
              <w:rPr>
                <w:sz w:val="15"/>
                <w:szCs w:val="15"/>
              </w:rPr>
            </w:pPr>
            <w:r w:rsidRPr="00800D22">
              <w:rPr>
                <w:sz w:val="15"/>
                <w:szCs w:val="15"/>
              </w:rPr>
              <w:t xml:space="preserve">42.20 </w:t>
            </w:r>
          </w:p>
        </w:tc>
        <w:tc>
          <w:tcPr>
            <w:tcW w:w="501" w:type="pct"/>
            <w:noWrap/>
            <w:vAlign w:val="center"/>
          </w:tcPr>
          <w:p w14:paraId="7BE0F1EB" w14:textId="77777777" w:rsidR="005068AB" w:rsidRPr="00800D22" w:rsidRDefault="005068AB" w:rsidP="00573A00">
            <w:pPr>
              <w:rPr>
                <w:sz w:val="15"/>
                <w:szCs w:val="15"/>
              </w:rPr>
            </w:pPr>
            <w:r w:rsidRPr="00800D22">
              <w:rPr>
                <w:sz w:val="15"/>
                <w:szCs w:val="15"/>
              </w:rPr>
              <w:t>8.85%</w:t>
            </w:r>
          </w:p>
        </w:tc>
      </w:tr>
      <w:tr w:rsidR="005068AB" w:rsidRPr="00800D22" w14:paraId="061C331D" w14:textId="77777777" w:rsidTr="00573A00">
        <w:trPr>
          <w:trHeight w:val="285"/>
        </w:trPr>
        <w:tc>
          <w:tcPr>
            <w:tcW w:w="544" w:type="pct"/>
            <w:vMerge/>
            <w:vAlign w:val="center"/>
          </w:tcPr>
          <w:p w14:paraId="4A3277F0" w14:textId="77777777" w:rsidR="005068AB" w:rsidRPr="00800D22" w:rsidRDefault="005068AB" w:rsidP="00573A00">
            <w:pPr>
              <w:widowControl/>
              <w:rPr>
                <w:kern w:val="0"/>
                <w:sz w:val="15"/>
                <w:szCs w:val="15"/>
              </w:rPr>
            </w:pPr>
          </w:p>
        </w:tc>
        <w:tc>
          <w:tcPr>
            <w:tcW w:w="544" w:type="pct"/>
            <w:noWrap/>
            <w:vAlign w:val="center"/>
          </w:tcPr>
          <w:p w14:paraId="0D30214F" w14:textId="77777777" w:rsidR="005068AB" w:rsidRPr="00800D22" w:rsidRDefault="005068AB" w:rsidP="00573A00">
            <w:pPr>
              <w:widowControl/>
              <w:rPr>
                <w:kern w:val="0"/>
                <w:sz w:val="15"/>
                <w:szCs w:val="15"/>
              </w:rPr>
            </w:pPr>
            <w:r w:rsidRPr="00800D22">
              <w:rPr>
                <w:sz w:val="15"/>
                <w:szCs w:val="15"/>
              </w:rPr>
              <w:t>债券总额</w:t>
            </w:r>
          </w:p>
        </w:tc>
        <w:tc>
          <w:tcPr>
            <w:tcW w:w="501" w:type="pct"/>
            <w:noWrap/>
            <w:vAlign w:val="center"/>
          </w:tcPr>
          <w:p w14:paraId="0A7A957D" w14:textId="77777777" w:rsidR="005068AB" w:rsidRPr="00800D22" w:rsidRDefault="005068AB" w:rsidP="00573A00">
            <w:pPr>
              <w:rPr>
                <w:sz w:val="15"/>
                <w:szCs w:val="15"/>
              </w:rPr>
            </w:pPr>
            <w:r w:rsidRPr="00800D22">
              <w:rPr>
                <w:sz w:val="15"/>
                <w:szCs w:val="15"/>
              </w:rPr>
              <w:t xml:space="preserve">306.99 </w:t>
            </w:r>
          </w:p>
        </w:tc>
        <w:tc>
          <w:tcPr>
            <w:tcW w:w="501" w:type="pct"/>
            <w:noWrap/>
            <w:vAlign w:val="center"/>
          </w:tcPr>
          <w:p w14:paraId="1BC5A252"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07F0E954" w14:textId="77777777" w:rsidR="005068AB" w:rsidRPr="00800D22" w:rsidRDefault="005068AB" w:rsidP="00573A00">
            <w:pPr>
              <w:rPr>
                <w:sz w:val="15"/>
                <w:szCs w:val="15"/>
              </w:rPr>
            </w:pPr>
            <w:r w:rsidRPr="00800D22">
              <w:rPr>
                <w:sz w:val="15"/>
                <w:szCs w:val="15"/>
              </w:rPr>
              <w:t xml:space="preserve">372.05 </w:t>
            </w:r>
          </w:p>
        </w:tc>
        <w:tc>
          <w:tcPr>
            <w:tcW w:w="501" w:type="pct"/>
            <w:noWrap/>
            <w:vAlign w:val="center"/>
          </w:tcPr>
          <w:p w14:paraId="4033DE35"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20E074EB" w14:textId="77777777" w:rsidR="005068AB" w:rsidRPr="00800D22" w:rsidRDefault="005068AB" w:rsidP="00573A00">
            <w:pPr>
              <w:rPr>
                <w:sz w:val="15"/>
                <w:szCs w:val="15"/>
              </w:rPr>
            </w:pPr>
            <w:r w:rsidRPr="00800D22">
              <w:rPr>
                <w:sz w:val="15"/>
                <w:szCs w:val="15"/>
              </w:rPr>
              <w:t xml:space="preserve">442.76 </w:t>
            </w:r>
          </w:p>
        </w:tc>
        <w:tc>
          <w:tcPr>
            <w:tcW w:w="502" w:type="pct"/>
            <w:noWrap/>
            <w:vAlign w:val="center"/>
          </w:tcPr>
          <w:p w14:paraId="5DF210CB"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2A7B2925" w14:textId="77777777" w:rsidR="005068AB" w:rsidRPr="00800D22" w:rsidRDefault="005068AB" w:rsidP="00573A00">
            <w:pPr>
              <w:rPr>
                <w:sz w:val="15"/>
                <w:szCs w:val="15"/>
              </w:rPr>
            </w:pPr>
            <w:r w:rsidRPr="00800D22">
              <w:rPr>
                <w:sz w:val="15"/>
                <w:szCs w:val="15"/>
              </w:rPr>
              <w:t xml:space="preserve">476.99 </w:t>
            </w:r>
          </w:p>
        </w:tc>
        <w:tc>
          <w:tcPr>
            <w:tcW w:w="501" w:type="pct"/>
            <w:noWrap/>
            <w:vAlign w:val="center"/>
          </w:tcPr>
          <w:p w14:paraId="51E62B69" w14:textId="77777777" w:rsidR="005068AB" w:rsidRPr="00800D22" w:rsidRDefault="005068AB" w:rsidP="00573A00">
            <w:pPr>
              <w:rPr>
                <w:sz w:val="15"/>
                <w:szCs w:val="15"/>
              </w:rPr>
            </w:pPr>
            <w:r w:rsidRPr="00800D22">
              <w:rPr>
                <w:sz w:val="15"/>
                <w:szCs w:val="15"/>
              </w:rPr>
              <w:t>100.00%</w:t>
            </w:r>
          </w:p>
        </w:tc>
      </w:tr>
      <w:tr w:rsidR="005068AB" w:rsidRPr="00800D22" w14:paraId="678E9E3B" w14:textId="77777777" w:rsidTr="00573A00">
        <w:trPr>
          <w:trHeight w:val="285"/>
        </w:trPr>
        <w:tc>
          <w:tcPr>
            <w:tcW w:w="544" w:type="pct"/>
            <w:vMerge w:val="restart"/>
            <w:noWrap/>
            <w:vAlign w:val="center"/>
          </w:tcPr>
          <w:p w14:paraId="02E19C75" w14:textId="77777777" w:rsidR="005068AB" w:rsidRPr="00800D22" w:rsidRDefault="005068AB" w:rsidP="00573A00">
            <w:pPr>
              <w:rPr>
                <w:sz w:val="15"/>
                <w:szCs w:val="15"/>
              </w:rPr>
            </w:pPr>
            <w:r w:rsidRPr="00800D22">
              <w:rPr>
                <w:sz w:val="15"/>
                <w:szCs w:val="15"/>
              </w:rPr>
              <w:t>香港</w:t>
            </w:r>
          </w:p>
        </w:tc>
        <w:tc>
          <w:tcPr>
            <w:tcW w:w="544" w:type="pct"/>
            <w:noWrap/>
            <w:vAlign w:val="center"/>
          </w:tcPr>
          <w:p w14:paraId="243BDB78" w14:textId="77777777" w:rsidR="005068AB" w:rsidRPr="00800D22" w:rsidRDefault="005068AB" w:rsidP="00573A00">
            <w:pPr>
              <w:rPr>
                <w:sz w:val="15"/>
                <w:szCs w:val="15"/>
              </w:rPr>
            </w:pPr>
            <w:r w:rsidRPr="00800D22">
              <w:rPr>
                <w:sz w:val="15"/>
                <w:szCs w:val="15"/>
              </w:rPr>
              <w:t>政府债券</w:t>
            </w:r>
          </w:p>
        </w:tc>
        <w:tc>
          <w:tcPr>
            <w:tcW w:w="501" w:type="pct"/>
            <w:noWrap/>
            <w:vAlign w:val="center"/>
          </w:tcPr>
          <w:p w14:paraId="275F4F75" w14:textId="77777777" w:rsidR="005068AB" w:rsidRPr="00800D22" w:rsidRDefault="005068AB" w:rsidP="00573A00">
            <w:pPr>
              <w:rPr>
                <w:sz w:val="15"/>
                <w:szCs w:val="15"/>
              </w:rPr>
            </w:pPr>
            <w:r w:rsidRPr="00800D22">
              <w:rPr>
                <w:sz w:val="15"/>
                <w:szCs w:val="15"/>
              </w:rPr>
              <w:t xml:space="preserve">16.07 </w:t>
            </w:r>
          </w:p>
        </w:tc>
        <w:tc>
          <w:tcPr>
            <w:tcW w:w="501" w:type="pct"/>
            <w:noWrap/>
            <w:vAlign w:val="center"/>
          </w:tcPr>
          <w:p w14:paraId="0E780337" w14:textId="77777777" w:rsidR="005068AB" w:rsidRPr="00800D22" w:rsidRDefault="005068AB" w:rsidP="00573A00">
            <w:pPr>
              <w:rPr>
                <w:sz w:val="15"/>
                <w:szCs w:val="15"/>
              </w:rPr>
            </w:pPr>
            <w:r w:rsidRPr="00800D22">
              <w:rPr>
                <w:sz w:val="15"/>
                <w:szCs w:val="15"/>
              </w:rPr>
              <w:t>35.66%</w:t>
            </w:r>
          </w:p>
        </w:tc>
        <w:tc>
          <w:tcPr>
            <w:tcW w:w="468" w:type="pct"/>
            <w:noWrap/>
            <w:vAlign w:val="center"/>
          </w:tcPr>
          <w:p w14:paraId="2D2001F0" w14:textId="77777777" w:rsidR="005068AB" w:rsidRPr="00800D22" w:rsidRDefault="005068AB" w:rsidP="00573A00">
            <w:pPr>
              <w:rPr>
                <w:sz w:val="15"/>
                <w:szCs w:val="15"/>
              </w:rPr>
            </w:pPr>
            <w:r w:rsidRPr="00800D22">
              <w:rPr>
                <w:sz w:val="15"/>
                <w:szCs w:val="15"/>
              </w:rPr>
              <w:t xml:space="preserve">16.38 </w:t>
            </w:r>
          </w:p>
        </w:tc>
        <w:tc>
          <w:tcPr>
            <w:tcW w:w="501" w:type="pct"/>
            <w:noWrap/>
            <w:vAlign w:val="center"/>
          </w:tcPr>
          <w:p w14:paraId="3FF72D6D" w14:textId="77777777" w:rsidR="005068AB" w:rsidRPr="00800D22" w:rsidRDefault="005068AB" w:rsidP="00573A00">
            <w:pPr>
              <w:rPr>
                <w:sz w:val="15"/>
                <w:szCs w:val="15"/>
              </w:rPr>
            </w:pPr>
            <w:r w:rsidRPr="00800D22">
              <w:rPr>
                <w:sz w:val="15"/>
                <w:szCs w:val="15"/>
              </w:rPr>
              <w:t>35.17%</w:t>
            </w:r>
          </w:p>
        </w:tc>
        <w:tc>
          <w:tcPr>
            <w:tcW w:w="468" w:type="pct"/>
            <w:noWrap/>
            <w:vAlign w:val="center"/>
          </w:tcPr>
          <w:p w14:paraId="08969541" w14:textId="77777777" w:rsidR="005068AB" w:rsidRPr="00800D22" w:rsidRDefault="005068AB" w:rsidP="00573A00">
            <w:pPr>
              <w:rPr>
                <w:sz w:val="15"/>
                <w:szCs w:val="15"/>
              </w:rPr>
            </w:pPr>
            <w:r w:rsidRPr="00800D22">
              <w:rPr>
                <w:sz w:val="15"/>
                <w:szCs w:val="15"/>
              </w:rPr>
              <w:t xml:space="preserve">16.80 </w:t>
            </w:r>
          </w:p>
        </w:tc>
        <w:tc>
          <w:tcPr>
            <w:tcW w:w="502" w:type="pct"/>
            <w:noWrap/>
            <w:vAlign w:val="center"/>
          </w:tcPr>
          <w:p w14:paraId="13E88C3F" w14:textId="77777777" w:rsidR="005068AB" w:rsidRPr="00800D22" w:rsidRDefault="005068AB" w:rsidP="00573A00">
            <w:pPr>
              <w:rPr>
                <w:sz w:val="15"/>
                <w:szCs w:val="15"/>
              </w:rPr>
            </w:pPr>
            <w:r w:rsidRPr="00800D22">
              <w:rPr>
                <w:sz w:val="15"/>
                <w:szCs w:val="15"/>
              </w:rPr>
              <w:t>36.36%</w:t>
            </w:r>
          </w:p>
        </w:tc>
        <w:tc>
          <w:tcPr>
            <w:tcW w:w="468" w:type="pct"/>
            <w:noWrap/>
            <w:vAlign w:val="center"/>
          </w:tcPr>
          <w:p w14:paraId="5B59181D" w14:textId="77777777" w:rsidR="005068AB" w:rsidRPr="00800D22" w:rsidRDefault="005068AB" w:rsidP="00573A00">
            <w:pPr>
              <w:rPr>
                <w:sz w:val="15"/>
                <w:szCs w:val="15"/>
              </w:rPr>
            </w:pPr>
            <w:r w:rsidRPr="00800D22">
              <w:rPr>
                <w:sz w:val="15"/>
                <w:szCs w:val="15"/>
              </w:rPr>
              <w:t xml:space="preserve">17.31 </w:t>
            </w:r>
          </w:p>
        </w:tc>
        <w:tc>
          <w:tcPr>
            <w:tcW w:w="501" w:type="pct"/>
            <w:noWrap/>
            <w:vAlign w:val="center"/>
          </w:tcPr>
          <w:p w14:paraId="03FEF877" w14:textId="77777777" w:rsidR="005068AB" w:rsidRPr="00800D22" w:rsidRDefault="005068AB" w:rsidP="00573A00">
            <w:pPr>
              <w:rPr>
                <w:sz w:val="15"/>
                <w:szCs w:val="15"/>
              </w:rPr>
            </w:pPr>
            <w:r w:rsidRPr="00800D22">
              <w:rPr>
                <w:sz w:val="15"/>
                <w:szCs w:val="15"/>
              </w:rPr>
              <w:t>36.02%</w:t>
            </w:r>
          </w:p>
        </w:tc>
      </w:tr>
      <w:tr w:rsidR="005068AB" w:rsidRPr="00800D22" w14:paraId="0644710B" w14:textId="77777777" w:rsidTr="00573A00">
        <w:trPr>
          <w:trHeight w:val="285"/>
        </w:trPr>
        <w:tc>
          <w:tcPr>
            <w:tcW w:w="544" w:type="pct"/>
            <w:vMerge/>
            <w:vAlign w:val="center"/>
          </w:tcPr>
          <w:p w14:paraId="655935B1" w14:textId="77777777" w:rsidR="005068AB" w:rsidRPr="00800D22" w:rsidRDefault="005068AB" w:rsidP="00573A00">
            <w:pPr>
              <w:widowControl/>
              <w:rPr>
                <w:kern w:val="0"/>
                <w:sz w:val="15"/>
                <w:szCs w:val="15"/>
              </w:rPr>
            </w:pPr>
          </w:p>
        </w:tc>
        <w:tc>
          <w:tcPr>
            <w:tcW w:w="544" w:type="pct"/>
            <w:noWrap/>
            <w:vAlign w:val="center"/>
          </w:tcPr>
          <w:p w14:paraId="2A6DB599" w14:textId="77777777" w:rsidR="005068AB" w:rsidRPr="00800D22" w:rsidRDefault="005068AB" w:rsidP="00573A00">
            <w:pPr>
              <w:widowControl/>
              <w:rPr>
                <w:kern w:val="0"/>
                <w:sz w:val="15"/>
                <w:szCs w:val="15"/>
              </w:rPr>
            </w:pPr>
            <w:r w:rsidRPr="00800D22">
              <w:rPr>
                <w:sz w:val="15"/>
                <w:szCs w:val="15"/>
              </w:rPr>
              <w:t>金融债券</w:t>
            </w:r>
          </w:p>
        </w:tc>
        <w:tc>
          <w:tcPr>
            <w:tcW w:w="501" w:type="pct"/>
            <w:noWrap/>
            <w:vAlign w:val="center"/>
          </w:tcPr>
          <w:p w14:paraId="4DDC7072" w14:textId="77777777" w:rsidR="005068AB" w:rsidRPr="00800D22" w:rsidRDefault="005068AB" w:rsidP="00573A00">
            <w:pPr>
              <w:rPr>
                <w:sz w:val="15"/>
                <w:szCs w:val="15"/>
              </w:rPr>
            </w:pPr>
            <w:r w:rsidRPr="00800D22">
              <w:rPr>
                <w:sz w:val="15"/>
                <w:szCs w:val="15"/>
              </w:rPr>
              <w:t xml:space="preserve">22.05 </w:t>
            </w:r>
          </w:p>
        </w:tc>
        <w:tc>
          <w:tcPr>
            <w:tcW w:w="501" w:type="pct"/>
            <w:noWrap/>
            <w:vAlign w:val="center"/>
          </w:tcPr>
          <w:p w14:paraId="1CD2924B" w14:textId="77777777" w:rsidR="005068AB" w:rsidRPr="00800D22" w:rsidRDefault="005068AB" w:rsidP="00573A00">
            <w:pPr>
              <w:rPr>
                <w:sz w:val="15"/>
                <w:szCs w:val="15"/>
              </w:rPr>
            </w:pPr>
            <w:r w:rsidRPr="00800D22">
              <w:rPr>
                <w:sz w:val="15"/>
                <w:szCs w:val="15"/>
              </w:rPr>
              <w:t>48.92%</w:t>
            </w:r>
          </w:p>
        </w:tc>
        <w:tc>
          <w:tcPr>
            <w:tcW w:w="468" w:type="pct"/>
            <w:noWrap/>
            <w:vAlign w:val="center"/>
          </w:tcPr>
          <w:p w14:paraId="554308A8" w14:textId="77777777" w:rsidR="005068AB" w:rsidRPr="00800D22" w:rsidRDefault="005068AB" w:rsidP="00573A00">
            <w:pPr>
              <w:rPr>
                <w:sz w:val="15"/>
                <w:szCs w:val="15"/>
              </w:rPr>
            </w:pPr>
            <w:r w:rsidRPr="00800D22">
              <w:rPr>
                <w:sz w:val="15"/>
                <w:szCs w:val="15"/>
              </w:rPr>
              <w:t xml:space="preserve">23.08 </w:t>
            </w:r>
          </w:p>
        </w:tc>
        <w:tc>
          <w:tcPr>
            <w:tcW w:w="501" w:type="pct"/>
            <w:noWrap/>
            <w:vAlign w:val="center"/>
          </w:tcPr>
          <w:p w14:paraId="07B004D4" w14:textId="77777777" w:rsidR="005068AB" w:rsidRPr="00800D22" w:rsidRDefault="005068AB" w:rsidP="00573A00">
            <w:pPr>
              <w:rPr>
                <w:sz w:val="15"/>
                <w:szCs w:val="15"/>
              </w:rPr>
            </w:pPr>
            <w:r w:rsidRPr="00800D22">
              <w:rPr>
                <w:sz w:val="15"/>
                <w:szCs w:val="15"/>
              </w:rPr>
              <w:t>49.55%</w:t>
            </w:r>
          </w:p>
        </w:tc>
        <w:tc>
          <w:tcPr>
            <w:tcW w:w="468" w:type="pct"/>
            <w:noWrap/>
            <w:vAlign w:val="center"/>
          </w:tcPr>
          <w:p w14:paraId="06B5ECCB" w14:textId="77777777" w:rsidR="005068AB" w:rsidRPr="00800D22" w:rsidRDefault="005068AB" w:rsidP="00573A00">
            <w:pPr>
              <w:rPr>
                <w:sz w:val="15"/>
                <w:szCs w:val="15"/>
              </w:rPr>
            </w:pPr>
            <w:r w:rsidRPr="00800D22">
              <w:rPr>
                <w:sz w:val="15"/>
                <w:szCs w:val="15"/>
              </w:rPr>
              <w:t xml:space="preserve">22.97 </w:t>
            </w:r>
          </w:p>
        </w:tc>
        <w:tc>
          <w:tcPr>
            <w:tcW w:w="502" w:type="pct"/>
            <w:noWrap/>
            <w:vAlign w:val="center"/>
          </w:tcPr>
          <w:p w14:paraId="0C49EEEE" w14:textId="77777777" w:rsidR="005068AB" w:rsidRPr="00800D22" w:rsidRDefault="005068AB" w:rsidP="00573A00">
            <w:pPr>
              <w:rPr>
                <w:sz w:val="15"/>
                <w:szCs w:val="15"/>
              </w:rPr>
            </w:pPr>
            <w:r w:rsidRPr="00800D22">
              <w:rPr>
                <w:sz w:val="15"/>
                <w:szCs w:val="15"/>
              </w:rPr>
              <w:t>49.72%</w:t>
            </w:r>
          </w:p>
        </w:tc>
        <w:tc>
          <w:tcPr>
            <w:tcW w:w="468" w:type="pct"/>
            <w:noWrap/>
            <w:vAlign w:val="center"/>
          </w:tcPr>
          <w:p w14:paraId="0B5FE95F" w14:textId="77777777" w:rsidR="005068AB" w:rsidRPr="00800D22" w:rsidRDefault="005068AB" w:rsidP="00573A00">
            <w:pPr>
              <w:rPr>
                <w:sz w:val="15"/>
                <w:szCs w:val="15"/>
              </w:rPr>
            </w:pPr>
            <w:r w:rsidRPr="00800D22">
              <w:rPr>
                <w:sz w:val="15"/>
                <w:szCs w:val="15"/>
              </w:rPr>
              <w:t xml:space="preserve">24.93 </w:t>
            </w:r>
          </w:p>
        </w:tc>
        <w:tc>
          <w:tcPr>
            <w:tcW w:w="501" w:type="pct"/>
            <w:noWrap/>
            <w:vAlign w:val="center"/>
          </w:tcPr>
          <w:p w14:paraId="79888ADE" w14:textId="77777777" w:rsidR="005068AB" w:rsidRPr="00800D22" w:rsidRDefault="005068AB" w:rsidP="00573A00">
            <w:pPr>
              <w:rPr>
                <w:sz w:val="15"/>
                <w:szCs w:val="15"/>
              </w:rPr>
            </w:pPr>
            <w:r w:rsidRPr="00800D22">
              <w:rPr>
                <w:sz w:val="15"/>
                <w:szCs w:val="15"/>
              </w:rPr>
              <w:t>51.85%</w:t>
            </w:r>
          </w:p>
        </w:tc>
      </w:tr>
      <w:tr w:rsidR="005068AB" w:rsidRPr="00800D22" w14:paraId="1111AAE3" w14:textId="77777777" w:rsidTr="00573A00">
        <w:trPr>
          <w:trHeight w:val="285"/>
        </w:trPr>
        <w:tc>
          <w:tcPr>
            <w:tcW w:w="544" w:type="pct"/>
            <w:vMerge/>
            <w:vAlign w:val="center"/>
          </w:tcPr>
          <w:p w14:paraId="0AB1795B" w14:textId="77777777" w:rsidR="005068AB" w:rsidRPr="00800D22" w:rsidRDefault="005068AB" w:rsidP="00573A00">
            <w:pPr>
              <w:widowControl/>
              <w:rPr>
                <w:kern w:val="0"/>
                <w:sz w:val="15"/>
                <w:szCs w:val="15"/>
              </w:rPr>
            </w:pPr>
          </w:p>
        </w:tc>
        <w:tc>
          <w:tcPr>
            <w:tcW w:w="544" w:type="pct"/>
            <w:noWrap/>
            <w:vAlign w:val="center"/>
          </w:tcPr>
          <w:p w14:paraId="5589610A" w14:textId="77777777" w:rsidR="005068AB" w:rsidRPr="00800D22" w:rsidRDefault="005068AB" w:rsidP="00573A00">
            <w:pPr>
              <w:widowControl/>
              <w:rPr>
                <w:kern w:val="0"/>
                <w:sz w:val="15"/>
                <w:szCs w:val="15"/>
              </w:rPr>
            </w:pPr>
            <w:r w:rsidRPr="00800D22">
              <w:rPr>
                <w:sz w:val="15"/>
                <w:szCs w:val="15"/>
              </w:rPr>
              <w:t>公司债券</w:t>
            </w:r>
          </w:p>
        </w:tc>
        <w:tc>
          <w:tcPr>
            <w:tcW w:w="501" w:type="pct"/>
            <w:noWrap/>
            <w:vAlign w:val="center"/>
          </w:tcPr>
          <w:p w14:paraId="125C9354" w14:textId="77777777" w:rsidR="005068AB" w:rsidRPr="00800D22" w:rsidRDefault="005068AB" w:rsidP="00573A00">
            <w:pPr>
              <w:rPr>
                <w:sz w:val="15"/>
                <w:szCs w:val="15"/>
              </w:rPr>
            </w:pPr>
            <w:r w:rsidRPr="00800D22">
              <w:rPr>
                <w:sz w:val="15"/>
                <w:szCs w:val="15"/>
              </w:rPr>
              <w:t xml:space="preserve">6.95 </w:t>
            </w:r>
          </w:p>
        </w:tc>
        <w:tc>
          <w:tcPr>
            <w:tcW w:w="501" w:type="pct"/>
            <w:noWrap/>
            <w:vAlign w:val="center"/>
          </w:tcPr>
          <w:p w14:paraId="048CB711" w14:textId="77777777" w:rsidR="005068AB" w:rsidRPr="00800D22" w:rsidRDefault="005068AB" w:rsidP="00573A00">
            <w:pPr>
              <w:rPr>
                <w:sz w:val="15"/>
                <w:szCs w:val="15"/>
              </w:rPr>
            </w:pPr>
            <w:r w:rsidRPr="00800D22">
              <w:rPr>
                <w:sz w:val="15"/>
                <w:szCs w:val="15"/>
              </w:rPr>
              <w:t>15.42%</w:t>
            </w:r>
          </w:p>
        </w:tc>
        <w:tc>
          <w:tcPr>
            <w:tcW w:w="468" w:type="pct"/>
            <w:noWrap/>
            <w:vAlign w:val="center"/>
          </w:tcPr>
          <w:p w14:paraId="2557A779" w14:textId="77777777" w:rsidR="005068AB" w:rsidRPr="00800D22" w:rsidRDefault="005068AB" w:rsidP="00573A00">
            <w:pPr>
              <w:rPr>
                <w:sz w:val="15"/>
                <w:szCs w:val="15"/>
              </w:rPr>
            </w:pPr>
            <w:r w:rsidRPr="00800D22">
              <w:rPr>
                <w:sz w:val="15"/>
                <w:szCs w:val="15"/>
              </w:rPr>
              <w:t xml:space="preserve">7.11 </w:t>
            </w:r>
          </w:p>
        </w:tc>
        <w:tc>
          <w:tcPr>
            <w:tcW w:w="501" w:type="pct"/>
            <w:noWrap/>
            <w:vAlign w:val="center"/>
          </w:tcPr>
          <w:p w14:paraId="2EC08B73" w14:textId="77777777" w:rsidR="005068AB" w:rsidRPr="00800D22" w:rsidRDefault="005068AB" w:rsidP="00573A00">
            <w:pPr>
              <w:rPr>
                <w:sz w:val="15"/>
                <w:szCs w:val="15"/>
              </w:rPr>
            </w:pPr>
            <w:r w:rsidRPr="00800D22">
              <w:rPr>
                <w:sz w:val="15"/>
                <w:szCs w:val="15"/>
              </w:rPr>
              <w:t>15.27%</w:t>
            </w:r>
          </w:p>
        </w:tc>
        <w:tc>
          <w:tcPr>
            <w:tcW w:w="468" w:type="pct"/>
            <w:noWrap/>
            <w:vAlign w:val="center"/>
          </w:tcPr>
          <w:p w14:paraId="2BB280FD" w14:textId="77777777" w:rsidR="005068AB" w:rsidRPr="00800D22" w:rsidRDefault="005068AB" w:rsidP="00573A00">
            <w:pPr>
              <w:rPr>
                <w:sz w:val="15"/>
                <w:szCs w:val="15"/>
              </w:rPr>
            </w:pPr>
            <w:r w:rsidRPr="00800D22">
              <w:rPr>
                <w:sz w:val="15"/>
                <w:szCs w:val="15"/>
              </w:rPr>
              <w:t xml:space="preserve">6.43 </w:t>
            </w:r>
          </w:p>
        </w:tc>
        <w:tc>
          <w:tcPr>
            <w:tcW w:w="502" w:type="pct"/>
            <w:noWrap/>
            <w:vAlign w:val="center"/>
          </w:tcPr>
          <w:p w14:paraId="7A0B24F3" w14:textId="77777777" w:rsidR="005068AB" w:rsidRPr="00800D22" w:rsidRDefault="005068AB" w:rsidP="00573A00">
            <w:pPr>
              <w:rPr>
                <w:sz w:val="15"/>
                <w:szCs w:val="15"/>
              </w:rPr>
            </w:pPr>
            <w:r w:rsidRPr="00800D22">
              <w:rPr>
                <w:sz w:val="15"/>
                <w:szCs w:val="15"/>
              </w:rPr>
              <w:t>13.92%</w:t>
            </w:r>
          </w:p>
        </w:tc>
        <w:tc>
          <w:tcPr>
            <w:tcW w:w="468" w:type="pct"/>
            <w:noWrap/>
            <w:vAlign w:val="center"/>
          </w:tcPr>
          <w:p w14:paraId="18958394" w14:textId="77777777" w:rsidR="005068AB" w:rsidRPr="00800D22" w:rsidRDefault="005068AB" w:rsidP="00573A00">
            <w:pPr>
              <w:rPr>
                <w:sz w:val="15"/>
                <w:szCs w:val="15"/>
              </w:rPr>
            </w:pPr>
            <w:r w:rsidRPr="00800D22">
              <w:rPr>
                <w:sz w:val="15"/>
                <w:szCs w:val="15"/>
              </w:rPr>
              <w:t xml:space="preserve">5.83 </w:t>
            </w:r>
          </w:p>
        </w:tc>
        <w:tc>
          <w:tcPr>
            <w:tcW w:w="501" w:type="pct"/>
            <w:noWrap/>
            <w:vAlign w:val="center"/>
          </w:tcPr>
          <w:p w14:paraId="3AE57DA3" w14:textId="77777777" w:rsidR="005068AB" w:rsidRPr="00800D22" w:rsidRDefault="005068AB" w:rsidP="00573A00">
            <w:pPr>
              <w:rPr>
                <w:sz w:val="15"/>
                <w:szCs w:val="15"/>
              </w:rPr>
            </w:pPr>
            <w:r w:rsidRPr="00800D22">
              <w:rPr>
                <w:sz w:val="15"/>
                <w:szCs w:val="15"/>
              </w:rPr>
              <w:t>12.13%</w:t>
            </w:r>
          </w:p>
        </w:tc>
      </w:tr>
      <w:tr w:rsidR="005068AB" w:rsidRPr="00800D22" w14:paraId="2220245B" w14:textId="77777777" w:rsidTr="00573A00">
        <w:trPr>
          <w:trHeight w:val="285"/>
        </w:trPr>
        <w:tc>
          <w:tcPr>
            <w:tcW w:w="544" w:type="pct"/>
            <w:vMerge/>
            <w:vAlign w:val="center"/>
          </w:tcPr>
          <w:p w14:paraId="6DD583AE" w14:textId="77777777" w:rsidR="005068AB" w:rsidRPr="00800D22" w:rsidRDefault="005068AB" w:rsidP="00573A00">
            <w:pPr>
              <w:widowControl/>
              <w:rPr>
                <w:kern w:val="0"/>
                <w:sz w:val="15"/>
                <w:szCs w:val="15"/>
              </w:rPr>
            </w:pPr>
          </w:p>
        </w:tc>
        <w:tc>
          <w:tcPr>
            <w:tcW w:w="544" w:type="pct"/>
            <w:noWrap/>
            <w:vAlign w:val="center"/>
          </w:tcPr>
          <w:p w14:paraId="33299369" w14:textId="77777777" w:rsidR="005068AB" w:rsidRPr="00800D22" w:rsidRDefault="005068AB" w:rsidP="00573A00">
            <w:pPr>
              <w:widowControl/>
              <w:rPr>
                <w:kern w:val="0"/>
                <w:sz w:val="15"/>
                <w:szCs w:val="15"/>
              </w:rPr>
            </w:pPr>
            <w:r w:rsidRPr="00800D22">
              <w:rPr>
                <w:sz w:val="15"/>
                <w:szCs w:val="15"/>
              </w:rPr>
              <w:t>债券总额</w:t>
            </w:r>
          </w:p>
        </w:tc>
        <w:tc>
          <w:tcPr>
            <w:tcW w:w="501" w:type="pct"/>
            <w:noWrap/>
            <w:vAlign w:val="center"/>
          </w:tcPr>
          <w:p w14:paraId="5D08FDE2" w14:textId="77777777" w:rsidR="005068AB" w:rsidRPr="00800D22" w:rsidRDefault="005068AB" w:rsidP="00573A00">
            <w:pPr>
              <w:rPr>
                <w:sz w:val="15"/>
                <w:szCs w:val="15"/>
              </w:rPr>
            </w:pPr>
            <w:r w:rsidRPr="00800D22">
              <w:rPr>
                <w:sz w:val="15"/>
                <w:szCs w:val="15"/>
              </w:rPr>
              <w:t xml:space="preserve">45.07 </w:t>
            </w:r>
          </w:p>
        </w:tc>
        <w:tc>
          <w:tcPr>
            <w:tcW w:w="501" w:type="pct"/>
            <w:noWrap/>
            <w:vAlign w:val="center"/>
          </w:tcPr>
          <w:p w14:paraId="3D009FAB"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5BFA316B" w14:textId="77777777" w:rsidR="005068AB" w:rsidRPr="00800D22" w:rsidRDefault="005068AB" w:rsidP="00573A00">
            <w:pPr>
              <w:rPr>
                <w:sz w:val="15"/>
                <w:szCs w:val="15"/>
              </w:rPr>
            </w:pPr>
            <w:r w:rsidRPr="00800D22">
              <w:rPr>
                <w:sz w:val="15"/>
                <w:szCs w:val="15"/>
              </w:rPr>
              <w:t xml:space="preserve">46.57 </w:t>
            </w:r>
          </w:p>
        </w:tc>
        <w:tc>
          <w:tcPr>
            <w:tcW w:w="501" w:type="pct"/>
            <w:noWrap/>
            <w:vAlign w:val="center"/>
          </w:tcPr>
          <w:p w14:paraId="2846CEF5"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3F7E54DC" w14:textId="77777777" w:rsidR="005068AB" w:rsidRPr="00800D22" w:rsidRDefault="005068AB" w:rsidP="00573A00">
            <w:pPr>
              <w:rPr>
                <w:sz w:val="15"/>
                <w:szCs w:val="15"/>
              </w:rPr>
            </w:pPr>
            <w:r w:rsidRPr="00800D22">
              <w:rPr>
                <w:sz w:val="15"/>
                <w:szCs w:val="15"/>
              </w:rPr>
              <w:t xml:space="preserve">46.20 </w:t>
            </w:r>
          </w:p>
        </w:tc>
        <w:tc>
          <w:tcPr>
            <w:tcW w:w="502" w:type="pct"/>
            <w:noWrap/>
            <w:vAlign w:val="center"/>
          </w:tcPr>
          <w:p w14:paraId="6C8A5D2D"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13257EB6" w14:textId="77777777" w:rsidR="005068AB" w:rsidRPr="00800D22" w:rsidRDefault="005068AB" w:rsidP="00573A00">
            <w:pPr>
              <w:rPr>
                <w:sz w:val="15"/>
                <w:szCs w:val="15"/>
              </w:rPr>
            </w:pPr>
            <w:r w:rsidRPr="00800D22">
              <w:rPr>
                <w:sz w:val="15"/>
                <w:szCs w:val="15"/>
              </w:rPr>
              <w:t xml:space="preserve">48.07 </w:t>
            </w:r>
          </w:p>
        </w:tc>
        <w:tc>
          <w:tcPr>
            <w:tcW w:w="501" w:type="pct"/>
            <w:noWrap/>
            <w:vAlign w:val="center"/>
          </w:tcPr>
          <w:p w14:paraId="207ACD3B" w14:textId="77777777" w:rsidR="005068AB" w:rsidRPr="00800D22" w:rsidRDefault="005068AB" w:rsidP="00573A00">
            <w:pPr>
              <w:rPr>
                <w:sz w:val="15"/>
                <w:szCs w:val="15"/>
              </w:rPr>
            </w:pPr>
            <w:r w:rsidRPr="00800D22">
              <w:rPr>
                <w:sz w:val="15"/>
                <w:szCs w:val="15"/>
              </w:rPr>
              <w:t>100.00%</w:t>
            </w:r>
          </w:p>
        </w:tc>
      </w:tr>
      <w:tr w:rsidR="005068AB" w:rsidRPr="00800D22" w14:paraId="6EEBE98D" w14:textId="77777777" w:rsidTr="00573A00">
        <w:trPr>
          <w:trHeight w:val="285"/>
        </w:trPr>
        <w:tc>
          <w:tcPr>
            <w:tcW w:w="544" w:type="pct"/>
            <w:vMerge w:val="restart"/>
            <w:noWrap/>
            <w:vAlign w:val="center"/>
          </w:tcPr>
          <w:p w14:paraId="461F7B51" w14:textId="77777777" w:rsidR="005068AB" w:rsidRPr="00800D22" w:rsidRDefault="005068AB" w:rsidP="00573A00">
            <w:pPr>
              <w:rPr>
                <w:sz w:val="15"/>
                <w:szCs w:val="15"/>
              </w:rPr>
            </w:pPr>
            <w:r w:rsidRPr="00800D22">
              <w:rPr>
                <w:sz w:val="15"/>
                <w:szCs w:val="15"/>
              </w:rPr>
              <w:t>爱尔兰</w:t>
            </w:r>
          </w:p>
        </w:tc>
        <w:tc>
          <w:tcPr>
            <w:tcW w:w="544" w:type="pct"/>
            <w:noWrap/>
            <w:vAlign w:val="center"/>
          </w:tcPr>
          <w:p w14:paraId="40CABE79" w14:textId="77777777" w:rsidR="005068AB" w:rsidRPr="00800D22" w:rsidRDefault="005068AB" w:rsidP="00573A00">
            <w:pPr>
              <w:rPr>
                <w:sz w:val="15"/>
                <w:szCs w:val="15"/>
              </w:rPr>
            </w:pPr>
            <w:r w:rsidRPr="00800D22">
              <w:rPr>
                <w:sz w:val="15"/>
                <w:szCs w:val="15"/>
              </w:rPr>
              <w:t>政府债券</w:t>
            </w:r>
          </w:p>
        </w:tc>
        <w:tc>
          <w:tcPr>
            <w:tcW w:w="501" w:type="pct"/>
            <w:noWrap/>
            <w:vAlign w:val="center"/>
          </w:tcPr>
          <w:p w14:paraId="3CF9FEF3" w14:textId="77777777" w:rsidR="005068AB" w:rsidRPr="00800D22" w:rsidRDefault="005068AB" w:rsidP="00573A00">
            <w:pPr>
              <w:rPr>
                <w:sz w:val="15"/>
                <w:szCs w:val="15"/>
              </w:rPr>
            </w:pPr>
            <w:r w:rsidRPr="00800D22">
              <w:rPr>
                <w:sz w:val="15"/>
                <w:szCs w:val="15"/>
              </w:rPr>
              <w:t xml:space="preserve">17.80 </w:t>
            </w:r>
          </w:p>
        </w:tc>
        <w:tc>
          <w:tcPr>
            <w:tcW w:w="501" w:type="pct"/>
            <w:noWrap/>
            <w:vAlign w:val="center"/>
          </w:tcPr>
          <w:p w14:paraId="5DB685B2" w14:textId="77777777" w:rsidR="005068AB" w:rsidRPr="00800D22" w:rsidRDefault="005068AB" w:rsidP="00573A00">
            <w:pPr>
              <w:rPr>
                <w:sz w:val="15"/>
                <w:szCs w:val="15"/>
              </w:rPr>
            </w:pPr>
            <w:r w:rsidRPr="00800D22">
              <w:rPr>
                <w:sz w:val="15"/>
                <w:szCs w:val="15"/>
              </w:rPr>
              <w:t>62.54%</w:t>
            </w:r>
          </w:p>
        </w:tc>
        <w:tc>
          <w:tcPr>
            <w:tcW w:w="468" w:type="pct"/>
            <w:noWrap/>
            <w:vAlign w:val="center"/>
          </w:tcPr>
          <w:p w14:paraId="3E33DA33" w14:textId="77777777" w:rsidR="005068AB" w:rsidRPr="00800D22" w:rsidRDefault="005068AB" w:rsidP="00573A00">
            <w:pPr>
              <w:rPr>
                <w:sz w:val="15"/>
                <w:szCs w:val="15"/>
              </w:rPr>
            </w:pPr>
            <w:r w:rsidRPr="00800D22">
              <w:rPr>
                <w:sz w:val="15"/>
                <w:szCs w:val="15"/>
              </w:rPr>
              <w:t xml:space="preserve">23.81 </w:t>
            </w:r>
          </w:p>
        </w:tc>
        <w:tc>
          <w:tcPr>
            <w:tcW w:w="501" w:type="pct"/>
            <w:noWrap/>
            <w:vAlign w:val="center"/>
          </w:tcPr>
          <w:p w14:paraId="6646BCE1" w14:textId="77777777" w:rsidR="005068AB" w:rsidRPr="00800D22" w:rsidRDefault="005068AB" w:rsidP="00573A00">
            <w:pPr>
              <w:rPr>
                <w:sz w:val="15"/>
                <w:szCs w:val="15"/>
              </w:rPr>
            </w:pPr>
            <w:r w:rsidRPr="00800D22">
              <w:rPr>
                <w:sz w:val="15"/>
                <w:szCs w:val="15"/>
              </w:rPr>
              <w:t>62.53%</w:t>
            </w:r>
          </w:p>
        </w:tc>
        <w:tc>
          <w:tcPr>
            <w:tcW w:w="468" w:type="pct"/>
            <w:noWrap/>
            <w:vAlign w:val="center"/>
          </w:tcPr>
          <w:p w14:paraId="42C8E239" w14:textId="77777777" w:rsidR="005068AB" w:rsidRPr="00800D22" w:rsidRDefault="005068AB" w:rsidP="00573A00">
            <w:pPr>
              <w:rPr>
                <w:sz w:val="15"/>
                <w:szCs w:val="15"/>
              </w:rPr>
            </w:pPr>
            <w:r w:rsidRPr="00800D22">
              <w:rPr>
                <w:sz w:val="15"/>
                <w:szCs w:val="15"/>
              </w:rPr>
              <w:t xml:space="preserve">35.74 </w:t>
            </w:r>
          </w:p>
        </w:tc>
        <w:tc>
          <w:tcPr>
            <w:tcW w:w="502" w:type="pct"/>
            <w:noWrap/>
            <w:vAlign w:val="center"/>
          </w:tcPr>
          <w:p w14:paraId="2F9B806C" w14:textId="77777777" w:rsidR="005068AB" w:rsidRPr="00800D22" w:rsidRDefault="005068AB" w:rsidP="00573A00">
            <w:pPr>
              <w:rPr>
                <w:sz w:val="15"/>
                <w:szCs w:val="15"/>
              </w:rPr>
            </w:pPr>
            <w:r w:rsidRPr="00800D22">
              <w:rPr>
                <w:sz w:val="15"/>
                <w:szCs w:val="15"/>
              </w:rPr>
              <w:t>51.93%</w:t>
            </w:r>
          </w:p>
        </w:tc>
        <w:tc>
          <w:tcPr>
            <w:tcW w:w="468" w:type="pct"/>
            <w:noWrap/>
            <w:vAlign w:val="center"/>
          </w:tcPr>
          <w:p w14:paraId="7B9A6F4B" w14:textId="77777777" w:rsidR="005068AB" w:rsidRPr="00800D22" w:rsidRDefault="005068AB" w:rsidP="00573A00">
            <w:pPr>
              <w:rPr>
                <w:sz w:val="15"/>
                <w:szCs w:val="15"/>
              </w:rPr>
            </w:pPr>
            <w:r w:rsidRPr="00800D22">
              <w:rPr>
                <w:sz w:val="15"/>
                <w:szCs w:val="15"/>
              </w:rPr>
              <w:t xml:space="preserve">42.73 </w:t>
            </w:r>
          </w:p>
        </w:tc>
        <w:tc>
          <w:tcPr>
            <w:tcW w:w="501" w:type="pct"/>
            <w:noWrap/>
            <w:vAlign w:val="center"/>
          </w:tcPr>
          <w:p w14:paraId="6EAC9C0F" w14:textId="77777777" w:rsidR="005068AB" w:rsidRPr="00800D22" w:rsidRDefault="005068AB" w:rsidP="00573A00">
            <w:pPr>
              <w:rPr>
                <w:sz w:val="15"/>
                <w:szCs w:val="15"/>
              </w:rPr>
            </w:pPr>
            <w:r w:rsidRPr="00800D22">
              <w:rPr>
                <w:sz w:val="15"/>
                <w:szCs w:val="15"/>
              </w:rPr>
              <w:t>46.98%</w:t>
            </w:r>
          </w:p>
        </w:tc>
      </w:tr>
      <w:tr w:rsidR="005068AB" w:rsidRPr="00800D22" w14:paraId="6E102CED" w14:textId="77777777" w:rsidTr="00573A00">
        <w:trPr>
          <w:trHeight w:val="285"/>
        </w:trPr>
        <w:tc>
          <w:tcPr>
            <w:tcW w:w="544" w:type="pct"/>
            <w:vMerge/>
            <w:vAlign w:val="center"/>
          </w:tcPr>
          <w:p w14:paraId="6B6BBB09" w14:textId="77777777" w:rsidR="005068AB" w:rsidRPr="00800D22" w:rsidRDefault="005068AB" w:rsidP="00573A00">
            <w:pPr>
              <w:widowControl/>
              <w:rPr>
                <w:kern w:val="0"/>
                <w:sz w:val="15"/>
                <w:szCs w:val="15"/>
              </w:rPr>
            </w:pPr>
          </w:p>
        </w:tc>
        <w:tc>
          <w:tcPr>
            <w:tcW w:w="544" w:type="pct"/>
            <w:noWrap/>
            <w:vAlign w:val="center"/>
          </w:tcPr>
          <w:p w14:paraId="1EF32901" w14:textId="77777777" w:rsidR="005068AB" w:rsidRPr="00800D22" w:rsidRDefault="005068AB" w:rsidP="00573A00">
            <w:pPr>
              <w:widowControl/>
              <w:rPr>
                <w:kern w:val="0"/>
                <w:sz w:val="15"/>
                <w:szCs w:val="15"/>
              </w:rPr>
            </w:pPr>
            <w:r w:rsidRPr="00800D22">
              <w:rPr>
                <w:sz w:val="15"/>
                <w:szCs w:val="15"/>
              </w:rPr>
              <w:t>金融债券</w:t>
            </w:r>
          </w:p>
        </w:tc>
        <w:tc>
          <w:tcPr>
            <w:tcW w:w="501" w:type="pct"/>
            <w:noWrap/>
            <w:vAlign w:val="center"/>
          </w:tcPr>
          <w:p w14:paraId="7178D205" w14:textId="77777777" w:rsidR="005068AB" w:rsidRPr="00800D22" w:rsidRDefault="005068AB" w:rsidP="00573A00">
            <w:pPr>
              <w:rPr>
                <w:sz w:val="15"/>
                <w:szCs w:val="15"/>
              </w:rPr>
            </w:pPr>
            <w:r w:rsidRPr="00800D22">
              <w:rPr>
                <w:sz w:val="15"/>
                <w:szCs w:val="15"/>
              </w:rPr>
              <w:t>-</w:t>
            </w:r>
          </w:p>
        </w:tc>
        <w:tc>
          <w:tcPr>
            <w:tcW w:w="501" w:type="pct"/>
            <w:noWrap/>
            <w:vAlign w:val="center"/>
          </w:tcPr>
          <w:p w14:paraId="431DEEAC" w14:textId="77777777" w:rsidR="005068AB" w:rsidRPr="00800D22" w:rsidRDefault="005068AB" w:rsidP="00573A00">
            <w:pPr>
              <w:rPr>
                <w:sz w:val="15"/>
                <w:szCs w:val="15"/>
              </w:rPr>
            </w:pPr>
            <w:r w:rsidRPr="00800D22">
              <w:rPr>
                <w:sz w:val="15"/>
                <w:szCs w:val="15"/>
              </w:rPr>
              <w:t>-</w:t>
            </w:r>
          </w:p>
        </w:tc>
        <w:tc>
          <w:tcPr>
            <w:tcW w:w="468" w:type="pct"/>
            <w:noWrap/>
            <w:vAlign w:val="center"/>
          </w:tcPr>
          <w:p w14:paraId="6E5A02D7" w14:textId="77777777" w:rsidR="005068AB" w:rsidRPr="00800D22" w:rsidRDefault="005068AB" w:rsidP="00573A00">
            <w:pPr>
              <w:rPr>
                <w:sz w:val="15"/>
                <w:szCs w:val="15"/>
              </w:rPr>
            </w:pPr>
            <w:r w:rsidRPr="00800D22">
              <w:rPr>
                <w:sz w:val="15"/>
                <w:szCs w:val="15"/>
              </w:rPr>
              <w:t>-</w:t>
            </w:r>
          </w:p>
        </w:tc>
        <w:tc>
          <w:tcPr>
            <w:tcW w:w="501" w:type="pct"/>
            <w:noWrap/>
            <w:vAlign w:val="center"/>
          </w:tcPr>
          <w:p w14:paraId="0E2BE174" w14:textId="77777777" w:rsidR="005068AB" w:rsidRPr="00800D22" w:rsidRDefault="005068AB" w:rsidP="00573A00">
            <w:pPr>
              <w:rPr>
                <w:sz w:val="15"/>
                <w:szCs w:val="15"/>
              </w:rPr>
            </w:pPr>
            <w:r w:rsidRPr="00800D22">
              <w:rPr>
                <w:sz w:val="15"/>
                <w:szCs w:val="15"/>
              </w:rPr>
              <w:t>-</w:t>
            </w:r>
          </w:p>
        </w:tc>
        <w:tc>
          <w:tcPr>
            <w:tcW w:w="468" w:type="pct"/>
            <w:noWrap/>
            <w:vAlign w:val="center"/>
          </w:tcPr>
          <w:p w14:paraId="4474CF9F" w14:textId="77777777" w:rsidR="005068AB" w:rsidRPr="00800D22" w:rsidRDefault="005068AB" w:rsidP="00573A00">
            <w:pPr>
              <w:rPr>
                <w:sz w:val="15"/>
                <w:szCs w:val="15"/>
              </w:rPr>
            </w:pPr>
            <w:r w:rsidRPr="00800D22">
              <w:rPr>
                <w:sz w:val="15"/>
                <w:szCs w:val="15"/>
              </w:rPr>
              <w:t>-</w:t>
            </w:r>
          </w:p>
        </w:tc>
        <w:tc>
          <w:tcPr>
            <w:tcW w:w="502" w:type="pct"/>
            <w:noWrap/>
            <w:vAlign w:val="center"/>
          </w:tcPr>
          <w:p w14:paraId="504DCE3E" w14:textId="77777777" w:rsidR="005068AB" w:rsidRPr="00800D22" w:rsidRDefault="005068AB" w:rsidP="00573A00">
            <w:pPr>
              <w:rPr>
                <w:sz w:val="15"/>
                <w:szCs w:val="15"/>
              </w:rPr>
            </w:pPr>
            <w:r w:rsidRPr="00800D22">
              <w:rPr>
                <w:sz w:val="15"/>
                <w:szCs w:val="15"/>
              </w:rPr>
              <w:t>-</w:t>
            </w:r>
          </w:p>
        </w:tc>
        <w:tc>
          <w:tcPr>
            <w:tcW w:w="468" w:type="pct"/>
            <w:noWrap/>
            <w:vAlign w:val="center"/>
          </w:tcPr>
          <w:p w14:paraId="53EE054D" w14:textId="77777777" w:rsidR="005068AB" w:rsidRPr="00800D22" w:rsidRDefault="005068AB" w:rsidP="00573A00">
            <w:pPr>
              <w:rPr>
                <w:sz w:val="15"/>
                <w:szCs w:val="15"/>
              </w:rPr>
            </w:pPr>
            <w:r w:rsidRPr="00800D22">
              <w:rPr>
                <w:sz w:val="15"/>
                <w:szCs w:val="15"/>
              </w:rPr>
              <w:t>-</w:t>
            </w:r>
          </w:p>
        </w:tc>
        <w:tc>
          <w:tcPr>
            <w:tcW w:w="501" w:type="pct"/>
            <w:noWrap/>
            <w:vAlign w:val="center"/>
          </w:tcPr>
          <w:p w14:paraId="6D4E4093" w14:textId="77777777" w:rsidR="005068AB" w:rsidRPr="00800D22" w:rsidRDefault="005068AB" w:rsidP="00573A00">
            <w:pPr>
              <w:rPr>
                <w:sz w:val="15"/>
                <w:szCs w:val="15"/>
              </w:rPr>
            </w:pPr>
            <w:r w:rsidRPr="00800D22">
              <w:rPr>
                <w:sz w:val="15"/>
                <w:szCs w:val="15"/>
              </w:rPr>
              <w:t>-</w:t>
            </w:r>
          </w:p>
        </w:tc>
      </w:tr>
      <w:tr w:rsidR="005068AB" w:rsidRPr="00800D22" w14:paraId="404CC7DE" w14:textId="77777777" w:rsidTr="00573A00">
        <w:trPr>
          <w:trHeight w:val="285"/>
        </w:trPr>
        <w:tc>
          <w:tcPr>
            <w:tcW w:w="544" w:type="pct"/>
            <w:vMerge/>
            <w:vAlign w:val="center"/>
          </w:tcPr>
          <w:p w14:paraId="7D988518" w14:textId="77777777" w:rsidR="005068AB" w:rsidRPr="00800D22" w:rsidRDefault="005068AB" w:rsidP="00573A00">
            <w:pPr>
              <w:widowControl/>
              <w:rPr>
                <w:kern w:val="0"/>
                <w:sz w:val="15"/>
                <w:szCs w:val="15"/>
              </w:rPr>
            </w:pPr>
          </w:p>
        </w:tc>
        <w:tc>
          <w:tcPr>
            <w:tcW w:w="544" w:type="pct"/>
            <w:noWrap/>
            <w:vAlign w:val="center"/>
          </w:tcPr>
          <w:p w14:paraId="5F36D371" w14:textId="77777777" w:rsidR="005068AB" w:rsidRPr="00800D22" w:rsidRDefault="005068AB" w:rsidP="00573A00">
            <w:pPr>
              <w:widowControl/>
              <w:rPr>
                <w:kern w:val="0"/>
                <w:sz w:val="15"/>
                <w:szCs w:val="15"/>
              </w:rPr>
            </w:pPr>
            <w:r w:rsidRPr="00800D22">
              <w:rPr>
                <w:sz w:val="15"/>
                <w:szCs w:val="15"/>
              </w:rPr>
              <w:t>公司债券</w:t>
            </w:r>
          </w:p>
        </w:tc>
        <w:tc>
          <w:tcPr>
            <w:tcW w:w="501" w:type="pct"/>
            <w:noWrap/>
            <w:vAlign w:val="center"/>
          </w:tcPr>
          <w:p w14:paraId="555A7B47" w14:textId="77777777" w:rsidR="005068AB" w:rsidRPr="00800D22" w:rsidRDefault="005068AB" w:rsidP="00573A00">
            <w:pPr>
              <w:rPr>
                <w:sz w:val="15"/>
                <w:szCs w:val="15"/>
              </w:rPr>
            </w:pPr>
            <w:r w:rsidRPr="00800D22">
              <w:rPr>
                <w:sz w:val="15"/>
                <w:szCs w:val="15"/>
              </w:rPr>
              <w:t xml:space="preserve">10.66 </w:t>
            </w:r>
          </w:p>
        </w:tc>
        <w:tc>
          <w:tcPr>
            <w:tcW w:w="501" w:type="pct"/>
            <w:noWrap/>
            <w:vAlign w:val="center"/>
          </w:tcPr>
          <w:p w14:paraId="0B383BD9" w14:textId="77777777" w:rsidR="005068AB" w:rsidRPr="00800D22" w:rsidRDefault="005068AB" w:rsidP="00573A00">
            <w:pPr>
              <w:rPr>
                <w:sz w:val="15"/>
                <w:szCs w:val="15"/>
              </w:rPr>
            </w:pPr>
            <w:r w:rsidRPr="00800D22">
              <w:rPr>
                <w:sz w:val="15"/>
                <w:szCs w:val="15"/>
              </w:rPr>
              <w:t>37.46%</w:t>
            </w:r>
          </w:p>
        </w:tc>
        <w:tc>
          <w:tcPr>
            <w:tcW w:w="468" w:type="pct"/>
            <w:noWrap/>
            <w:vAlign w:val="center"/>
          </w:tcPr>
          <w:p w14:paraId="075C9A46" w14:textId="77777777" w:rsidR="005068AB" w:rsidRPr="00800D22" w:rsidRDefault="005068AB" w:rsidP="00573A00">
            <w:pPr>
              <w:rPr>
                <w:sz w:val="15"/>
                <w:szCs w:val="15"/>
              </w:rPr>
            </w:pPr>
            <w:r w:rsidRPr="00800D22">
              <w:rPr>
                <w:sz w:val="15"/>
                <w:szCs w:val="15"/>
              </w:rPr>
              <w:t xml:space="preserve">14.26 </w:t>
            </w:r>
          </w:p>
        </w:tc>
        <w:tc>
          <w:tcPr>
            <w:tcW w:w="501" w:type="pct"/>
            <w:noWrap/>
            <w:vAlign w:val="center"/>
          </w:tcPr>
          <w:p w14:paraId="069729E1" w14:textId="77777777" w:rsidR="005068AB" w:rsidRPr="00800D22" w:rsidRDefault="005068AB" w:rsidP="00573A00">
            <w:pPr>
              <w:rPr>
                <w:sz w:val="15"/>
                <w:szCs w:val="15"/>
              </w:rPr>
            </w:pPr>
            <w:r w:rsidRPr="00800D22">
              <w:rPr>
                <w:sz w:val="15"/>
                <w:szCs w:val="15"/>
              </w:rPr>
              <w:t>37.46%</w:t>
            </w:r>
          </w:p>
        </w:tc>
        <w:tc>
          <w:tcPr>
            <w:tcW w:w="468" w:type="pct"/>
            <w:noWrap/>
            <w:vAlign w:val="center"/>
          </w:tcPr>
          <w:p w14:paraId="702E43EC" w14:textId="77777777" w:rsidR="005068AB" w:rsidRPr="00800D22" w:rsidRDefault="005068AB" w:rsidP="00573A00">
            <w:pPr>
              <w:rPr>
                <w:sz w:val="15"/>
                <w:szCs w:val="15"/>
              </w:rPr>
            </w:pPr>
            <w:r w:rsidRPr="00800D22">
              <w:rPr>
                <w:sz w:val="15"/>
                <w:szCs w:val="15"/>
              </w:rPr>
              <w:t xml:space="preserve">33.09 </w:t>
            </w:r>
          </w:p>
        </w:tc>
        <w:tc>
          <w:tcPr>
            <w:tcW w:w="502" w:type="pct"/>
            <w:noWrap/>
            <w:vAlign w:val="center"/>
          </w:tcPr>
          <w:p w14:paraId="39F0B4DD" w14:textId="77777777" w:rsidR="005068AB" w:rsidRPr="00800D22" w:rsidRDefault="005068AB" w:rsidP="00573A00">
            <w:pPr>
              <w:rPr>
                <w:sz w:val="15"/>
                <w:szCs w:val="15"/>
              </w:rPr>
            </w:pPr>
            <w:r w:rsidRPr="00800D22">
              <w:rPr>
                <w:sz w:val="15"/>
                <w:szCs w:val="15"/>
              </w:rPr>
              <w:t>48.07%</w:t>
            </w:r>
          </w:p>
        </w:tc>
        <w:tc>
          <w:tcPr>
            <w:tcW w:w="468" w:type="pct"/>
            <w:noWrap/>
            <w:vAlign w:val="center"/>
          </w:tcPr>
          <w:p w14:paraId="62574D23" w14:textId="77777777" w:rsidR="005068AB" w:rsidRPr="00800D22" w:rsidRDefault="005068AB" w:rsidP="00573A00">
            <w:pPr>
              <w:rPr>
                <w:sz w:val="15"/>
                <w:szCs w:val="15"/>
              </w:rPr>
            </w:pPr>
            <w:r w:rsidRPr="00800D22">
              <w:rPr>
                <w:sz w:val="15"/>
                <w:szCs w:val="15"/>
              </w:rPr>
              <w:t xml:space="preserve">48.22 </w:t>
            </w:r>
          </w:p>
        </w:tc>
        <w:tc>
          <w:tcPr>
            <w:tcW w:w="501" w:type="pct"/>
            <w:noWrap/>
            <w:vAlign w:val="center"/>
          </w:tcPr>
          <w:p w14:paraId="4A372329" w14:textId="77777777" w:rsidR="005068AB" w:rsidRPr="00800D22" w:rsidRDefault="005068AB" w:rsidP="00573A00">
            <w:pPr>
              <w:rPr>
                <w:sz w:val="15"/>
                <w:szCs w:val="15"/>
              </w:rPr>
            </w:pPr>
            <w:r w:rsidRPr="00800D22">
              <w:rPr>
                <w:sz w:val="15"/>
                <w:szCs w:val="15"/>
              </w:rPr>
              <w:t>53.02%</w:t>
            </w:r>
          </w:p>
        </w:tc>
      </w:tr>
      <w:tr w:rsidR="005068AB" w:rsidRPr="00800D22" w14:paraId="6C6D4133" w14:textId="77777777" w:rsidTr="00573A00">
        <w:trPr>
          <w:trHeight w:val="285"/>
        </w:trPr>
        <w:tc>
          <w:tcPr>
            <w:tcW w:w="544" w:type="pct"/>
            <w:vMerge/>
            <w:vAlign w:val="center"/>
          </w:tcPr>
          <w:p w14:paraId="5C9C5FAC" w14:textId="77777777" w:rsidR="005068AB" w:rsidRPr="00800D22" w:rsidRDefault="005068AB" w:rsidP="00573A00">
            <w:pPr>
              <w:widowControl/>
              <w:rPr>
                <w:kern w:val="0"/>
                <w:sz w:val="15"/>
                <w:szCs w:val="15"/>
              </w:rPr>
            </w:pPr>
          </w:p>
        </w:tc>
        <w:tc>
          <w:tcPr>
            <w:tcW w:w="544" w:type="pct"/>
            <w:noWrap/>
            <w:vAlign w:val="center"/>
          </w:tcPr>
          <w:p w14:paraId="760F2305" w14:textId="77777777" w:rsidR="005068AB" w:rsidRPr="00800D22" w:rsidRDefault="005068AB" w:rsidP="00573A00">
            <w:pPr>
              <w:widowControl/>
              <w:rPr>
                <w:kern w:val="0"/>
                <w:sz w:val="15"/>
                <w:szCs w:val="15"/>
              </w:rPr>
            </w:pPr>
            <w:r w:rsidRPr="00800D22">
              <w:rPr>
                <w:sz w:val="15"/>
                <w:szCs w:val="15"/>
              </w:rPr>
              <w:t>债券总额</w:t>
            </w:r>
          </w:p>
        </w:tc>
        <w:tc>
          <w:tcPr>
            <w:tcW w:w="501" w:type="pct"/>
            <w:noWrap/>
            <w:vAlign w:val="center"/>
          </w:tcPr>
          <w:p w14:paraId="3DBF7958" w14:textId="77777777" w:rsidR="005068AB" w:rsidRPr="00800D22" w:rsidRDefault="005068AB" w:rsidP="00573A00">
            <w:pPr>
              <w:rPr>
                <w:sz w:val="15"/>
                <w:szCs w:val="15"/>
              </w:rPr>
            </w:pPr>
            <w:r w:rsidRPr="00800D22">
              <w:rPr>
                <w:sz w:val="15"/>
                <w:szCs w:val="15"/>
              </w:rPr>
              <w:t xml:space="preserve">28.47 </w:t>
            </w:r>
          </w:p>
        </w:tc>
        <w:tc>
          <w:tcPr>
            <w:tcW w:w="501" w:type="pct"/>
            <w:noWrap/>
            <w:vAlign w:val="center"/>
          </w:tcPr>
          <w:p w14:paraId="759EE8A0"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C4F4326" w14:textId="77777777" w:rsidR="005068AB" w:rsidRPr="00800D22" w:rsidRDefault="005068AB" w:rsidP="00573A00">
            <w:pPr>
              <w:rPr>
                <w:sz w:val="15"/>
                <w:szCs w:val="15"/>
              </w:rPr>
            </w:pPr>
            <w:r w:rsidRPr="00800D22">
              <w:rPr>
                <w:sz w:val="15"/>
                <w:szCs w:val="15"/>
              </w:rPr>
              <w:t xml:space="preserve">38.07 </w:t>
            </w:r>
          </w:p>
        </w:tc>
        <w:tc>
          <w:tcPr>
            <w:tcW w:w="501" w:type="pct"/>
            <w:noWrap/>
            <w:vAlign w:val="center"/>
          </w:tcPr>
          <w:p w14:paraId="37D000EA"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41BFF171" w14:textId="77777777" w:rsidR="005068AB" w:rsidRPr="00800D22" w:rsidRDefault="005068AB" w:rsidP="00573A00">
            <w:pPr>
              <w:rPr>
                <w:sz w:val="15"/>
                <w:szCs w:val="15"/>
              </w:rPr>
            </w:pPr>
            <w:r w:rsidRPr="00800D22">
              <w:rPr>
                <w:sz w:val="15"/>
                <w:szCs w:val="15"/>
              </w:rPr>
              <w:t xml:space="preserve">68.83 </w:t>
            </w:r>
          </w:p>
        </w:tc>
        <w:tc>
          <w:tcPr>
            <w:tcW w:w="502" w:type="pct"/>
            <w:noWrap/>
            <w:vAlign w:val="center"/>
          </w:tcPr>
          <w:p w14:paraId="7B9E4D1F"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03018CA3" w14:textId="77777777" w:rsidR="005068AB" w:rsidRPr="00800D22" w:rsidRDefault="005068AB" w:rsidP="00573A00">
            <w:pPr>
              <w:rPr>
                <w:sz w:val="15"/>
                <w:szCs w:val="15"/>
              </w:rPr>
            </w:pPr>
            <w:r w:rsidRPr="00800D22">
              <w:rPr>
                <w:sz w:val="15"/>
                <w:szCs w:val="15"/>
              </w:rPr>
              <w:t xml:space="preserve">90.95 </w:t>
            </w:r>
          </w:p>
        </w:tc>
        <w:tc>
          <w:tcPr>
            <w:tcW w:w="501" w:type="pct"/>
            <w:noWrap/>
            <w:vAlign w:val="center"/>
          </w:tcPr>
          <w:p w14:paraId="6D7CEBC1" w14:textId="77777777" w:rsidR="005068AB" w:rsidRPr="00800D22" w:rsidRDefault="005068AB" w:rsidP="00573A00">
            <w:pPr>
              <w:rPr>
                <w:sz w:val="15"/>
                <w:szCs w:val="15"/>
              </w:rPr>
            </w:pPr>
            <w:r w:rsidRPr="00800D22">
              <w:rPr>
                <w:sz w:val="15"/>
                <w:szCs w:val="15"/>
              </w:rPr>
              <w:t>100.00%</w:t>
            </w:r>
          </w:p>
        </w:tc>
      </w:tr>
      <w:tr w:rsidR="005068AB" w:rsidRPr="00800D22" w14:paraId="72DE8A12" w14:textId="77777777" w:rsidTr="00573A00">
        <w:trPr>
          <w:trHeight w:val="285"/>
        </w:trPr>
        <w:tc>
          <w:tcPr>
            <w:tcW w:w="544" w:type="pct"/>
            <w:vMerge w:val="restart"/>
            <w:noWrap/>
            <w:vAlign w:val="center"/>
          </w:tcPr>
          <w:p w14:paraId="366B3CA3" w14:textId="77777777" w:rsidR="005068AB" w:rsidRPr="00800D22" w:rsidRDefault="005068AB" w:rsidP="00573A00">
            <w:pPr>
              <w:rPr>
                <w:sz w:val="15"/>
                <w:szCs w:val="15"/>
              </w:rPr>
            </w:pPr>
            <w:r w:rsidRPr="00800D22">
              <w:rPr>
                <w:sz w:val="15"/>
                <w:szCs w:val="15"/>
              </w:rPr>
              <w:t>马来西亚</w:t>
            </w:r>
          </w:p>
        </w:tc>
        <w:tc>
          <w:tcPr>
            <w:tcW w:w="544" w:type="pct"/>
            <w:noWrap/>
            <w:vAlign w:val="center"/>
          </w:tcPr>
          <w:p w14:paraId="4B01FD79" w14:textId="77777777" w:rsidR="005068AB" w:rsidRPr="00800D22" w:rsidRDefault="005068AB" w:rsidP="00573A00">
            <w:pPr>
              <w:rPr>
                <w:sz w:val="15"/>
                <w:szCs w:val="15"/>
              </w:rPr>
            </w:pPr>
            <w:r w:rsidRPr="00800D22">
              <w:rPr>
                <w:sz w:val="15"/>
                <w:szCs w:val="15"/>
              </w:rPr>
              <w:t>政府债券</w:t>
            </w:r>
          </w:p>
        </w:tc>
        <w:tc>
          <w:tcPr>
            <w:tcW w:w="501" w:type="pct"/>
            <w:noWrap/>
            <w:vAlign w:val="center"/>
          </w:tcPr>
          <w:p w14:paraId="2665F701" w14:textId="77777777" w:rsidR="005068AB" w:rsidRPr="00800D22" w:rsidRDefault="005068AB" w:rsidP="00573A00">
            <w:pPr>
              <w:rPr>
                <w:sz w:val="15"/>
                <w:szCs w:val="15"/>
              </w:rPr>
            </w:pPr>
            <w:r w:rsidRPr="00800D22">
              <w:rPr>
                <w:sz w:val="15"/>
                <w:szCs w:val="15"/>
              </w:rPr>
              <w:t xml:space="preserve">32.05 </w:t>
            </w:r>
          </w:p>
        </w:tc>
        <w:tc>
          <w:tcPr>
            <w:tcW w:w="501" w:type="pct"/>
            <w:noWrap/>
            <w:vAlign w:val="center"/>
          </w:tcPr>
          <w:p w14:paraId="30C1B85B" w14:textId="77777777" w:rsidR="005068AB" w:rsidRPr="00800D22" w:rsidRDefault="005068AB" w:rsidP="00573A00">
            <w:pPr>
              <w:rPr>
                <w:sz w:val="15"/>
                <w:szCs w:val="15"/>
              </w:rPr>
            </w:pPr>
            <w:r w:rsidRPr="00800D22">
              <w:rPr>
                <w:sz w:val="15"/>
                <w:szCs w:val="15"/>
              </w:rPr>
              <w:t>36.75%</w:t>
            </w:r>
          </w:p>
        </w:tc>
        <w:tc>
          <w:tcPr>
            <w:tcW w:w="468" w:type="pct"/>
            <w:noWrap/>
            <w:vAlign w:val="center"/>
          </w:tcPr>
          <w:p w14:paraId="12CA507B" w14:textId="77777777" w:rsidR="005068AB" w:rsidRPr="00800D22" w:rsidRDefault="005068AB" w:rsidP="00573A00">
            <w:pPr>
              <w:rPr>
                <w:sz w:val="15"/>
                <w:szCs w:val="15"/>
              </w:rPr>
            </w:pPr>
            <w:r w:rsidRPr="00800D22">
              <w:rPr>
                <w:sz w:val="15"/>
                <w:szCs w:val="15"/>
              </w:rPr>
              <w:t xml:space="preserve">34.04 </w:t>
            </w:r>
          </w:p>
        </w:tc>
        <w:tc>
          <w:tcPr>
            <w:tcW w:w="501" w:type="pct"/>
            <w:noWrap/>
            <w:vAlign w:val="center"/>
          </w:tcPr>
          <w:p w14:paraId="767E34DB" w14:textId="77777777" w:rsidR="005068AB" w:rsidRPr="00800D22" w:rsidRDefault="005068AB" w:rsidP="00573A00">
            <w:pPr>
              <w:rPr>
                <w:sz w:val="15"/>
                <w:szCs w:val="15"/>
              </w:rPr>
            </w:pPr>
            <w:r w:rsidRPr="00800D22">
              <w:rPr>
                <w:sz w:val="15"/>
                <w:szCs w:val="15"/>
              </w:rPr>
              <w:t>38.40%</w:t>
            </w:r>
          </w:p>
        </w:tc>
        <w:tc>
          <w:tcPr>
            <w:tcW w:w="468" w:type="pct"/>
            <w:noWrap/>
            <w:vAlign w:val="center"/>
          </w:tcPr>
          <w:p w14:paraId="62BE9BE9" w14:textId="77777777" w:rsidR="005068AB" w:rsidRPr="00800D22" w:rsidRDefault="005068AB" w:rsidP="00573A00">
            <w:pPr>
              <w:rPr>
                <w:sz w:val="15"/>
                <w:szCs w:val="15"/>
              </w:rPr>
            </w:pPr>
            <w:r w:rsidRPr="00800D22">
              <w:rPr>
                <w:sz w:val="15"/>
                <w:szCs w:val="15"/>
              </w:rPr>
              <w:t xml:space="preserve">40.41 </w:t>
            </w:r>
          </w:p>
        </w:tc>
        <w:tc>
          <w:tcPr>
            <w:tcW w:w="502" w:type="pct"/>
            <w:noWrap/>
            <w:vAlign w:val="center"/>
          </w:tcPr>
          <w:p w14:paraId="45701847" w14:textId="77777777" w:rsidR="005068AB" w:rsidRPr="00800D22" w:rsidRDefault="005068AB" w:rsidP="00573A00">
            <w:pPr>
              <w:rPr>
                <w:sz w:val="15"/>
                <w:szCs w:val="15"/>
              </w:rPr>
            </w:pPr>
            <w:r w:rsidRPr="00800D22">
              <w:rPr>
                <w:sz w:val="15"/>
                <w:szCs w:val="15"/>
              </w:rPr>
              <w:t>39.04%</w:t>
            </w:r>
          </w:p>
        </w:tc>
        <w:tc>
          <w:tcPr>
            <w:tcW w:w="468" w:type="pct"/>
            <w:noWrap/>
            <w:vAlign w:val="center"/>
          </w:tcPr>
          <w:p w14:paraId="78604570" w14:textId="77777777" w:rsidR="005068AB" w:rsidRPr="00800D22" w:rsidRDefault="005068AB" w:rsidP="00573A00">
            <w:pPr>
              <w:rPr>
                <w:sz w:val="15"/>
                <w:szCs w:val="15"/>
              </w:rPr>
            </w:pPr>
            <w:r w:rsidRPr="00800D22">
              <w:rPr>
                <w:sz w:val="15"/>
                <w:szCs w:val="15"/>
              </w:rPr>
              <w:t xml:space="preserve">47.29 </w:t>
            </w:r>
          </w:p>
        </w:tc>
        <w:tc>
          <w:tcPr>
            <w:tcW w:w="501" w:type="pct"/>
            <w:noWrap/>
            <w:vAlign w:val="center"/>
          </w:tcPr>
          <w:p w14:paraId="2054DE3D" w14:textId="77777777" w:rsidR="005068AB" w:rsidRPr="00800D22" w:rsidRDefault="005068AB" w:rsidP="00573A00">
            <w:pPr>
              <w:rPr>
                <w:sz w:val="15"/>
                <w:szCs w:val="15"/>
              </w:rPr>
            </w:pPr>
            <w:r w:rsidRPr="00800D22">
              <w:rPr>
                <w:sz w:val="15"/>
                <w:szCs w:val="15"/>
              </w:rPr>
              <w:t>41.32%</w:t>
            </w:r>
          </w:p>
        </w:tc>
      </w:tr>
      <w:tr w:rsidR="005068AB" w:rsidRPr="00800D22" w14:paraId="3A1E1F94" w14:textId="77777777" w:rsidTr="00573A00">
        <w:trPr>
          <w:trHeight w:val="285"/>
        </w:trPr>
        <w:tc>
          <w:tcPr>
            <w:tcW w:w="544" w:type="pct"/>
            <w:vMerge/>
            <w:vAlign w:val="center"/>
          </w:tcPr>
          <w:p w14:paraId="5E63D26B" w14:textId="77777777" w:rsidR="005068AB" w:rsidRPr="00800D22" w:rsidRDefault="005068AB" w:rsidP="00573A00">
            <w:pPr>
              <w:widowControl/>
              <w:rPr>
                <w:kern w:val="0"/>
                <w:sz w:val="15"/>
                <w:szCs w:val="15"/>
              </w:rPr>
            </w:pPr>
          </w:p>
        </w:tc>
        <w:tc>
          <w:tcPr>
            <w:tcW w:w="544" w:type="pct"/>
            <w:noWrap/>
            <w:vAlign w:val="center"/>
          </w:tcPr>
          <w:p w14:paraId="368C32B5" w14:textId="77777777" w:rsidR="005068AB" w:rsidRPr="00800D22" w:rsidRDefault="005068AB" w:rsidP="00573A00">
            <w:pPr>
              <w:widowControl/>
              <w:rPr>
                <w:kern w:val="0"/>
                <w:sz w:val="15"/>
                <w:szCs w:val="15"/>
              </w:rPr>
            </w:pPr>
            <w:r w:rsidRPr="00800D22">
              <w:rPr>
                <w:sz w:val="15"/>
                <w:szCs w:val="15"/>
              </w:rPr>
              <w:t>金融债券</w:t>
            </w:r>
          </w:p>
        </w:tc>
        <w:tc>
          <w:tcPr>
            <w:tcW w:w="501" w:type="pct"/>
            <w:noWrap/>
            <w:vAlign w:val="center"/>
          </w:tcPr>
          <w:p w14:paraId="3B820972" w14:textId="77777777" w:rsidR="005068AB" w:rsidRPr="00800D22" w:rsidRDefault="005068AB" w:rsidP="00573A00">
            <w:pPr>
              <w:rPr>
                <w:sz w:val="15"/>
                <w:szCs w:val="15"/>
              </w:rPr>
            </w:pPr>
            <w:r w:rsidRPr="00800D22">
              <w:rPr>
                <w:sz w:val="15"/>
                <w:szCs w:val="15"/>
              </w:rPr>
              <w:t xml:space="preserve">13.15 </w:t>
            </w:r>
          </w:p>
        </w:tc>
        <w:tc>
          <w:tcPr>
            <w:tcW w:w="501" w:type="pct"/>
            <w:noWrap/>
            <w:vAlign w:val="center"/>
          </w:tcPr>
          <w:p w14:paraId="06B11D07" w14:textId="77777777" w:rsidR="005068AB" w:rsidRPr="00800D22" w:rsidRDefault="005068AB" w:rsidP="00573A00">
            <w:pPr>
              <w:rPr>
                <w:sz w:val="15"/>
                <w:szCs w:val="15"/>
              </w:rPr>
            </w:pPr>
            <w:r w:rsidRPr="00800D22">
              <w:rPr>
                <w:sz w:val="15"/>
                <w:szCs w:val="15"/>
              </w:rPr>
              <w:t>15.08%</w:t>
            </w:r>
          </w:p>
        </w:tc>
        <w:tc>
          <w:tcPr>
            <w:tcW w:w="468" w:type="pct"/>
            <w:noWrap/>
            <w:vAlign w:val="center"/>
          </w:tcPr>
          <w:p w14:paraId="53B35B60" w14:textId="77777777" w:rsidR="005068AB" w:rsidRPr="00800D22" w:rsidRDefault="005068AB" w:rsidP="00573A00">
            <w:pPr>
              <w:rPr>
                <w:sz w:val="15"/>
                <w:szCs w:val="15"/>
              </w:rPr>
            </w:pPr>
            <w:r w:rsidRPr="00800D22">
              <w:rPr>
                <w:sz w:val="15"/>
                <w:szCs w:val="15"/>
              </w:rPr>
              <w:t xml:space="preserve">15.86 </w:t>
            </w:r>
          </w:p>
        </w:tc>
        <w:tc>
          <w:tcPr>
            <w:tcW w:w="501" w:type="pct"/>
            <w:noWrap/>
            <w:vAlign w:val="center"/>
          </w:tcPr>
          <w:p w14:paraId="22C556CE" w14:textId="77777777" w:rsidR="005068AB" w:rsidRPr="00800D22" w:rsidRDefault="005068AB" w:rsidP="00573A00">
            <w:pPr>
              <w:rPr>
                <w:sz w:val="15"/>
                <w:szCs w:val="15"/>
              </w:rPr>
            </w:pPr>
            <w:r w:rsidRPr="00800D22">
              <w:rPr>
                <w:sz w:val="15"/>
                <w:szCs w:val="15"/>
              </w:rPr>
              <w:t>17.90%</w:t>
            </w:r>
          </w:p>
        </w:tc>
        <w:tc>
          <w:tcPr>
            <w:tcW w:w="468" w:type="pct"/>
            <w:noWrap/>
            <w:vAlign w:val="center"/>
          </w:tcPr>
          <w:p w14:paraId="079FEA04" w14:textId="77777777" w:rsidR="005068AB" w:rsidRPr="00800D22" w:rsidRDefault="005068AB" w:rsidP="00573A00">
            <w:pPr>
              <w:rPr>
                <w:sz w:val="15"/>
                <w:szCs w:val="15"/>
              </w:rPr>
            </w:pPr>
            <w:r w:rsidRPr="00800D22">
              <w:rPr>
                <w:sz w:val="15"/>
                <w:szCs w:val="15"/>
              </w:rPr>
              <w:t xml:space="preserve">18.23 </w:t>
            </w:r>
          </w:p>
        </w:tc>
        <w:tc>
          <w:tcPr>
            <w:tcW w:w="502" w:type="pct"/>
            <w:noWrap/>
            <w:vAlign w:val="center"/>
          </w:tcPr>
          <w:p w14:paraId="1CE15261" w14:textId="77777777" w:rsidR="005068AB" w:rsidRPr="00800D22" w:rsidRDefault="005068AB" w:rsidP="00573A00">
            <w:pPr>
              <w:rPr>
                <w:sz w:val="15"/>
                <w:szCs w:val="15"/>
              </w:rPr>
            </w:pPr>
            <w:r w:rsidRPr="00800D22">
              <w:rPr>
                <w:sz w:val="15"/>
                <w:szCs w:val="15"/>
              </w:rPr>
              <w:t>17.61%</w:t>
            </w:r>
          </w:p>
        </w:tc>
        <w:tc>
          <w:tcPr>
            <w:tcW w:w="468" w:type="pct"/>
            <w:noWrap/>
            <w:vAlign w:val="center"/>
          </w:tcPr>
          <w:p w14:paraId="0B220C30" w14:textId="77777777" w:rsidR="005068AB" w:rsidRPr="00800D22" w:rsidRDefault="005068AB" w:rsidP="00573A00">
            <w:pPr>
              <w:rPr>
                <w:sz w:val="15"/>
                <w:szCs w:val="15"/>
              </w:rPr>
            </w:pPr>
            <w:r w:rsidRPr="00800D22">
              <w:rPr>
                <w:sz w:val="15"/>
                <w:szCs w:val="15"/>
              </w:rPr>
              <w:t xml:space="preserve">21.78 </w:t>
            </w:r>
          </w:p>
        </w:tc>
        <w:tc>
          <w:tcPr>
            <w:tcW w:w="501" w:type="pct"/>
            <w:noWrap/>
            <w:vAlign w:val="center"/>
          </w:tcPr>
          <w:p w14:paraId="343A42B6" w14:textId="77777777" w:rsidR="005068AB" w:rsidRPr="00800D22" w:rsidRDefault="005068AB" w:rsidP="00573A00">
            <w:pPr>
              <w:rPr>
                <w:sz w:val="15"/>
                <w:szCs w:val="15"/>
              </w:rPr>
            </w:pPr>
            <w:r w:rsidRPr="00800D22">
              <w:rPr>
                <w:sz w:val="15"/>
                <w:szCs w:val="15"/>
              </w:rPr>
              <w:t>19.03%</w:t>
            </w:r>
          </w:p>
        </w:tc>
      </w:tr>
      <w:tr w:rsidR="005068AB" w:rsidRPr="00800D22" w14:paraId="1F66058F" w14:textId="77777777" w:rsidTr="00573A00">
        <w:trPr>
          <w:trHeight w:val="285"/>
        </w:trPr>
        <w:tc>
          <w:tcPr>
            <w:tcW w:w="544" w:type="pct"/>
            <w:vMerge/>
            <w:vAlign w:val="center"/>
          </w:tcPr>
          <w:p w14:paraId="30AE33FA" w14:textId="77777777" w:rsidR="005068AB" w:rsidRPr="00800D22" w:rsidRDefault="005068AB" w:rsidP="00573A00">
            <w:pPr>
              <w:widowControl/>
              <w:rPr>
                <w:kern w:val="0"/>
                <w:sz w:val="15"/>
                <w:szCs w:val="15"/>
              </w:rPr>
            </w:pPr>
          </w:p>
        </w:tc>
        <w:tc>
          <w:tcPr>
            <w:tcW w:w="544" w:type="pct"/>
            <w:noWrap/>
            <w:vAlign w:val="center"/>
          </w:tcPr>
          <w:p w14:paraId="260CD50A" w14:textId="77777777" w:rsidR="005068AB" w:rsidRPr="00800D22" w:rsidRDefault="005068AB" w:rsidP="00573A00">
            <w:pPr>
              <w:widowControl/>
              <w:rPr>
                <w:kern w:val="0"/>
                <w:sz w:val="15"/>
                <w:szCs w:val="15"/>
              </w:rPr>
            </w:pPr>
            <w:r w:rsidRPr="00800D22">
              <w:rPr>
                <w:sz w:val="15"/>
                <w:szCs w:val="15"/>
              </w:rPr>
              <w:t>公司债券</w:t>
            </w:r>
          </w:p>
        </w:tc>
        <w:tc>
          <w:tcPr>
            <w:tcW w:w="501" w:type="pct"/>
            <w:noWrap/>
            <w:vAlign w:val="center"/>
          </w:tcPr>
          <w:p w14:paraId="5555A498" w14:textId="77777777" w:rsidR="005068AB" w:rsidRPr="00800D22" w:rsidRDefault="005068AB" w:rsidP="00573A00">
            <w:pPr>
              <w:rPr>
                <w:sz w:val="15"/>
                <w:szCs w:val="15"/>
              </w:rPr>
            </w:pPr>
            <w:r w:rsidRPr="00800D22">
              <w:rPr>
                <w:sz w:val="15"/>
                <w:szCs w:val="15"/>
              </w:rPr>
              <w:t xml:space="preserve">41.99 </w:t>
            </w:r>
          </w:p>
        </w:tc>
        <w:tc>
          <w:tcPr>
            <w:tcW w:w="501" w:type="pct"/>
            <w:noWrap/>
            <w:vAlign w:val="center"/>
          </w:tcPr>
          <w:p w14:paraId="51982B64" w14:textId="77777777" w:rsidR="005068AB" w:rsidRPr="00800D22" w:rsidRDefault="005068AB" w:rsidP="00573A00">
            <w:pPr>
              <w:rPr>
                <w:sz w:val="15"/>
                <w:szCs w:val="15"/>
              </w:rPr>
            </w:pPr>
            <w:r w:rsidRPr="00800D22">
              <w:rPr>
                <w:sz w:val="15"/>
                <w:szCs w:val="15"/>
              </w:rPr>
              <w:t>48.16%</w:t>
            </w:r>
          </w:p>
        </w:tc>
        <w:tc>
          <w:tcPr>
            <w:tcW w:w="468" w:type="pct"/>
            <w:noWrap/>
            <w:vAlign w:val="center"/>
          </w:tcPr>
          <w:p w14:paraId="55C582CE" w14:textId="77777777" w:rsidR="005068AB" w:rsidRPr="00800D22" w:rsidRDefault="005068AB" w:rsidP="00573A00">
            <w:pPr>
              <w:rPr>
                <w:sz w:val="15"/>
                <w:szCs w:val="15"/>
              </w:rPr>
            </w:pPr>
            <w:r w:rsidRPr="00800D22">
              <w:rPr>
                <w:sz w:val="15"/>
                <w:szCs w:val="15"/>
              </w:rPr>
              <w:t xml:space="preserve">38.73 </w:t>
            </w:r>
          </w:p>
        </w:tc>
        <w:tc>
          <w:tcPr>
            <w:tcW w:w="501" w:type="pct"/>
            <w:noWrap/>
            <w:vAlign w:val="center"/>
          </w:tcPr>
          <w:p w14:paraId="1537ECC2" w14:textId="77777777" w:rsidR="005068AB" w:rsidRPr="00800D22" w:rsidRDefault="005068AB" w:rsidP="00573A00">
            <w:pPr>
              <w:rPr>
                <w:sz w:val="15"/>
                <w:szCs w:val="15"/>
              </w:rPr>
            </w:pPr>
            <w:r w:rsidRPr="00800D22">
              <w:rPr>
                <w:sz w:val="15"/>
                <w:szCs w:val="15"/>
              </w:rPr>
              <w:t>43.70%</w:t>
            </w:r>
          </w:p>
        </w:tc>
        <w:tc>
          <w:tcPr>
            <w:tcW w:w="468" w:type="pct"/>
            <w:noWrap/>
            <w:vAlign w:val="center"/>
          </w:tcPr>
          <w:p w14:paraId="1D8292BD" w14:textId="77777777" w:rsidR="005068AB" w:rsidRPr="00800D22" w:rsidRDefault="005068AB" w:rsidP="00573A00">
            <w:pPr>
              <w:rPr>
                <w:sz w:val="15"/>
                <w:szCs w:val="15"/>
              </w:rPr>
            </w:pPr>
            <w:r w:rsidRPr="00800D22">
              <w:rPr>
                <w:sz w:val="15"/>
                <w:szCs w:val="15"/>
              </w:rPr>
              <w:t xml:space="preserve">44.88 </w:t>
            </w:r>
          </w:p>
        </w:tc>
        <w:tc>
          <w:tcPr>
            <w:tcW w:w="502" w:type="pct"/>
            <w:noWrap/>
            <w:vAlign w:val="center"/>
          </w:tcPr>
          <w:p w14:paraId="35442258" w14:textId="77777777" w:rsidR="005068AB" w:rsidRPr="00800D22" w:rsidRDefault="005068AB" w:rsidP="00573A00">
            <w:pPr>
              <w:rPr>
                <w:sz w:val="15"/>
                <w:szCs w:val="15"/>
              </w:rPr>
            </w:pPr>
            <w:r w:rsidRPr="00800D22">
              <w:rPr>
                <w:sz w:val="15"/>
                <w:szCs w:val="15"/>
              </w:rPr>
              <w:t>43.35%</w:t>
            </w:r>
          </w:p>
        </w:tc>
        <w:tc>
          <w:tcPr>
            <w:tcW w:w="468" w:type="pct"/>
            <w:noWrap/>
            <w:vAlign w:val="center"/>
          </w:tcPr>
          <w:p w14:paraId="11E660F7" w14:textId="77777777" w:rsidR="005068AB" w:rsidRPr="00800D22" w:rsidRDefault="005068AB" w:rsidP="00573A00">
            <w:pPr>
              <w:rPr>
                <w:sz w:val="15"/>
                <w:szCs w:val="15"/>
              </w:rPr>
            </w:pPr>
            <w:r w:rsidRPr="00800D22">
              <w:rPr>
                <w:sz w:val="15"/>
                <w:szCs w:val="15"/>
              </w:rPr>
              <w:t xml:space="preserve">45.37 </w:t>
            </w:r>
          </w:p>
        </w:tc>
        <w:tc>
          <w:tcPr>
            <w:tcW w:w="501" w:type="pct"/>
            <w:noWrap/>
            <w:vAlign w:val="center"/>
          </w:tcPr>
          <w:p w14:paraId="4E2292C9" w14:textId="77777777" w:rsidR="005068AB" w:rsidRPr="00800D22" w:rsidRDefault="005068AB" w:rsidP="00573A00">
            <w:pPr>
              <w:rPr>
                <w:sz w:val="15"/>
                <w:szCs w:val="15"/>
              </w:rPr>
            </w:pPr>
            <w:r w:rsidRPr="00800D22">
              <w:rPr>
                <w:sz w:val="15"/>
                <w:szCs w:val="15"/>
              </w:rPr>
              <w:t>39.65%</w:t>
            </w:r>
          </w:p>
        </w:tc>
      </w:tr>
      <w:tr w:rsidR="005068AB" w:rsidRPr="00800D22" w14:paraId="6F624091" w14:textId="77777777" w:rsidTr="00573A00">
        <w:trPr>
          <w:trHeight w:val="285"/>
        </w:trPr>
        <w:tc>
          <w:tcPr>
            <w:tcW w:w="544" w:type="pct"/>
            <w:vMerge/>
            <w:vAlign w:val="center"/>
          </w:tcPr>
          <w:p w14:paraId="27EFFEF1" w14:textId="77777777" w:rsidR="005068AB" w:rsidRPr="00800D22" w:rsidRDefault="005068AB" w:rsidP="00573A00">
            <w:pPr>
              <w:widowControl/>
              <w:rPr>
                <w:kern w:val="0"/>
                <w:sz w:val="15"/>
                <w:szCs w:val="15"/>
              </w:rPr>
            </w:pPr>
          </w:p>
        </w:tc>
        <w:tc>
          <w:tcPr>
            <w:tcW w:w="544" w:type="pct"/>
            <w:noWrap/>
            <w:vAlign w:val="center"/>
          </w:tcPr>
          <w:p w14:paraId="3D141BAC" w14:textId="77777777" w:rsidR="005068AB" w:rsidRPr="00800D22" w:rsidRDefault="005068AB" w:rsidP="00573A00">
            <w:pPr>
              <w:widowControl/>
              <w:rPr>
                <w:kern w:val="0"/>
                <w:sz w:val="15"/>
                <w:szCs w:val="15"/>
              </w:rPr>
            </w:pPr>
            <w:r w:rsidRPr="00800D22">
              <w:rPr>
                <w:sz w:val="15"/>
                <w:szCs w:val="15"/>
              </w:rPr>
              <w:t>债券总额</w:t>
            </w:r>
          </w:p>
        </w:tc>
        <w:tc>
          <w:tcPr>
            <w:tcW w:w="501" w:type="pct"/>
            <w:noWrap/>
            <w:vAlign w:val="center"/>
          </w:tcPr>
          <w:p w14:paraId="47767132" w14:textId="77777777" w:rsidR="005068AB" w:rsidRPr="00800D22" w:rsidRDefault="005068AB" w:rsidP="00573A00">
            <w:pPr>
              <w:rPr>
                <w:sz w:val="15"/>
                <w:szCs w:val="15"/>
              </w:rPr>
            </w:pPr>
            <w:r w:rsidRPr="00800D22">
              <w:rPr>
                <w:sz w:val="15"/>
                <w:szCs w:val="15"/>
              </w:rPr>
              <w:t xml:space="preserve">87.19 </w:t>
            </w:r>
          </w:p>
        </w:tc>
        <w:tc>
          <w:tcPr>
            <w:tcW w:w="501" w:type="pct"/>
            <w:noWrap/>
            <w:vAlign w:val="center"/>
          </w:tcPr>
          <w:p w14:paraId="25E17198"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54CF934F" w14:textId="77777777" w:rsidR="005068AB" w:rsidRPr="00800D22" w:rsidRDefault="005068AB" w:rsidP="00573A00">
            <w:pPr>
              <w:rPr>
                <w:sz w:val="15"/>
                <w:szCs w:val="15"/>
              </w:rPr>
            </w:pPr>
            <w:r w:rsidRPr="00800D22">
              <w:rPr>
                <w:sz w:val="15"/>
                <w:szCs w:val="15"/>
              </w:rPr>
              <w:t xml:space="preserve">88.63 </w:t>
            </w:r>
          </w:p>
        </w:tc>
        <w:tc>
          <w:tcPr>
            <w:tcW w:w="501" w:type="pct"/>
            <w:noWrap/>
            <w:vAlign w:val="center"/>
          </w:tcPr>
          <w:p w14:paraId="3A53154B"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20649EB0" w14:textId="77777777" w:rsidR="005068AB" w:rsidRPr="00800D22" w:rsidRDefault="005068AB" w:rsidP="00573A00">
            <w:pPr>
              <w:rPr>
                <w:sz w:val="15"/>
                <w:szCs w:val="15"/>
              </w:rPr>
            </w:pPr>
            <w:r w:rsidRPr="00800D22">
              <w:rPr>
                <w:sz w:val="15"/>
                <w:szCs w:val="15"/>
              </w:rPr>
              <w:t xml:space="preserve">103.53 </w:t>
            </w:r>
          </w:p>
        </w:tc>
        <w:tc>
          <w:tcPr>
            <w:tcW w:w="502" w:type="pct"/>
            <w:noWrap/>
            <w:vAlign w:val="center"/>
          </w:tcPr>
          <w:p w14:paraId="4F288181"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5FFD1B36" w14:textId="77777777" w:rsidR="005068AB" w:rsidRPr="00800D22" w:rsidRDefault="005068AB" w:rsidP="00573A00">
            <w:pPr>
              <w:rPr>
                <w:sz w:val="15"/>
                <w:szCs w:val="15"/>
              </w:rPr>
            </w:pPr>
            <w:r w:rsidRPr="00800D22">
              <w:rPr>
                <w:sz w:val="15"/>
                <w:szCs w:val="15"/>
              </w:rPr>
              <w:t xml:space="preserve">114.45 </w:t>
            </w:r>
          </w:p>
        </w:tc>
        <w:tc>
          <w:tcPr>
            <w:tcW w:w="501" w:type="pct"/>
            <w:noWrap/>
            <w:vAlign w:val="center"/>
          </w:tcPr>
          <w:p w14:paraId="0C09CF4C" w14:textId="77777777" w:rsidR="005068AB" w:rsidRPr="00800D22" w:rsidRDefault="005068AB" w:rsidP="00573A00">
            <w:pPr>
              <w:rPr>
                <w:sz w:val="15"/>
                <w:szCs w:val="15"/>
              </w:rPr>
            </w:pPr>
            <w:r w:rsidRPr="00800D22">
              <w:rPr>
                <w:sz w:val="15"/>
                <w:szCs w:val="15"/>
              </w:rPr>
              <w:t>100.00%</w:t>
            </w:r>
          </w:p>
        </w:tc>
      </w:tr>
      <w:tr w:rsidR="005068AB" w:rsidRPr="00800D22" w14:paraId="0710E99B" w14:textId="77777777" w:rsidTr="00573A00">
        <w:trPr>
          <w:trHeight w:val="285"/>
        </w:trPr>
        <w:tc>
          <w:tcPr>
            <w:tcW w:w="544" w:type="pct"/>
            <w:vMerge w:val="restart"/>
            <w:noWrap/>
            <w:vAlign w:val="center"/>
          </w:tcPr>
          <w:p w14:paraId="2753F017" w14:textId="77777777" w:rsidR="005068AB" w:rsidRPr="00800D22" w:rsidRDefault="005068AB" w:rsidP="00573A00">
            <w:pPr>
              <w:rPr>
                <w:sz w:val="15"/>
                <w:szCs w:val="15"/>
              </w:rPr>
            </w:pPr>
            <w:r w:rsidRPr="00800D22">
              <w:rPr>
                <w:sz w:val="15"/>
                <w:szCs w:val="15"/>
              </w:rPr>
              <w:t>墨西哥</w:t>
            </w:r>
          </w:p>
        </w:tc>
        <w:tc>
          <w:tcPr>
            <w:tcW w:w="544" w:type="pct"/>
            <w:noWrap/>
            <w:vAlign w:val="center"/>
          </w:tcPr>
          <w:p w14:paraId="5A2E6E1B" w14:textId="77777777" w:rsidR="005068AB" w:rsidRPr="00800D22" w:rsidRDefault="005068AB" w:rsidP="00573A00">
            <w:pPr>
              <w:rPr>
                <w:sz w:val="15"/>
                <w:szCs w:val="15"/>
              </w:rPr>
            </w:pPr>
            <w:r w:rsidRPr="00800D22">
              <w:rPr>
                <w:sz w:val="15"/>
                <w:szCs w:val="15"/>
              </w:rPr>
              <w:t>政府债券</w:t>
            </w:r>
          </w:p>
        </w:tc>
        <w:tc>
          <w:tcPr>
            <w:tcW w:w="501" w:type="pct"/>
            <w:noWrap/>
            <w:vAlign w:val="center"/>
          </w:tcPr>
          <w:p w14:paraId="4242F426" w14:textId="77777777" w:rsidR="005068AB" w:rsidRPr="00800D22" w:rsidRDefault="005068AB" w:rsidP="00573A00">
            <w:pPr>
              <w:rPr>
                <w:sz w:val="15"/>
                <w:szCs w:val="15"/>
              </w:rPr>
            </w:pPr>
            <w:r w:rsidRPr="00800D22">
              <w:rPr>
                <w:sz w:val="15"/>
                <w:szCs w:val="15"/>
              </w:rPr>
              <w:t xml:space="preserve">99.08 </w:t>
            </w:r>
          </w:p>
        </w:tc>
        <w:tc>
          <w:tcPr>
            <w:tcW w:w="501" w:type="pct"/>
            <w:noWrap/>
            <w:vAlign w:val="center"/>
          </w:tcPr>
          <w:p w14:paraId="1D9D36B0" w14:textId="77777777" w:rsidR="005068AB" w:rsidRPr="00800D22" w:rsidRDefault="005068AB" w:rsidP="00573A00">
            <w:pPr>
              <w:rPr>
                <w:sz w:val="15"/>
                <w:szCs w:val="15"/>
              </w:rPr>
            </w:pPr>
            <w:r w:rsidRPr="00800D22">
              <w:rPr>
                <w:sz w:val="15"/>
                <w:szCs w:val="15"/>
              </w:rPr>
              <w:t>59.01%</w:t>
            </w:r>
          </w:p>
        </w:tc>
        <w:tc>
          <w:tcPr>
            <w:tcW w:w="468" w:type="pct"/>
            <w:noWrap/>
            <w:vAlign w:val="center"/>
          </w:tcPr>
          <w:p w14:paraId="3347D275" w14:textId="77777777" w:rsidR="005068AB" w:rsidRPr="00800D22" w:rsidRDefault="005068AB" w:rsidP="00573A00">
            <w:pPr>
              <w:rPr>
                <w:sz w:val="15"/>
                <w:szCs w:val="15"/>
              </w:rPr>
            </w:pPr>
            <w:r w:rsidRPr="00800D22">
              <w:rPr>
                <w:sz w:val="15"/>
                <w:szCs w:val="15"/>
              </w:rPr>
              <w:t xml:space="preserve">104.59 </w:t>
            </w:r>
          </w:p>
        </w:tc>
        <w:tc>
          <w:tcPr>
            <w:tcW w:w="501" w:type="pct"/>
            <w:noWrap/>
            <w:vAlign w:val="center"/>
          </w:tcPr>
          <w:p w14:paraId="6561A825" w14:textId="77777777" w:rsidR="005068AB" w:rsidRPr="00800D22" w:rsidRDefault="005068AB" w:rsidP="00573A00">
            <w:pPr>
              <w:rPr>
                <w:sz w:val="15"/>
                <w:szCs w:val="15"/>
              </w:rPr>
            </w:pPr>
            <w:r w:rsidRPr="00800D22">
              <w:rPr>
                <w:sz w:val="15"/>
                <w:szCs w:val="15"/>
              </w:rPr>
              <w:t>57.48%</w:t>
            </w:r>
          </w:p>
        </w:tc>
        <w:tc>
          <w:tcPr>
            <w:tcW w:w="468" w:type="pct"/>
            <w:noWrap/>
            <w:vAlign w:val="center"/>
          </w:tcPr>
          <w:p w14:paraId="6E7C84E1" w14:textId="77777777" w:rsidR="005068AB" w:rsidRPr="00800D22" w:rsidRDefault="005068AB" w:rsidP="00573A00">
            <w:pPr>
              <w:rPr>
                <w:sz w:val="15"/>
                <w:szCs w:val="15"/>
              </w:rPr>
            </w:pPr>
            <w:r w:rsidRPr="00800D22">
              <w:rPr>
                <w:sz w:val="15"/>
                <w:szCs w:val="15"/>
              </w:rPr>
              <w:t xml:space="preserve">109.92 </w:t>
            </w:r>
          </w:p>
        </w:tc>
        <w:tc>
          <w:tcPr>
            <w:tcW w:w="502" w:type="pct"/>
            <w:noWrap/>
            <w:vAlign w:val="center"/>
          </w:tcPr>
          <w:p w14:paraId="3A02AC17" w14:textId="77777777" w:rsidR="005068AB" w:rsidRPr="00800D22" w:rsidRDefault="005068AB" w:rsidP="00573A00">
            <w:pPr>
              <w:rPr>
                <w:sz w:val="15"/>
                <w:szCs w:val="15"/>
              </w:rPr>
            </w:pPr>
            <w:r w:rsidRPr="00800D22">
              <w:rPr>
                <w:sz w:val="15"/>
                <w:szCs w:val="15"/>
              </w:rPr>
              <w:t>56.17%</w:t>
            </w:r>
          </w:p>
        </w:tc>
        <w:tc>
          <w:tcPr>
            <w:tcW w:w="468" w:type="pct"/>
            <w:noWrap/>
            <w:vAlign w:val="center"/>
          </w:tcPr>
          <w:p w14:paraId="1390CE0B" w14:textId="77777777" w:rsidR="005068AB" w:rsidRPr="00800D22" w:rsidRDefault="005068AB" w:rsidP="00573A00">
            <w:pPr>
              <w:rPr>
                <w:sz w:val="15"/>
                <w:szCs w:val="15"/>
              </w:rPr>
            </w:pPr>
            <w:r w:rsidRPr="00800D22">
              <w:rPr>
                <w:sz w:val="15"/>
                <w:szCs w:val="15"/>
              </w:rPr>
              <w:t xml:space="preserve">118.14 </w:t>
            </w:r>
          </w:p>
        </w:tc>
        <w:tc>
          <w:tcPr>
            <w:tcW w:w="501" w:type="pct"/>
            <w:noWrap/>
            <w:vAlign w:val="center"/>
          </w:tcPr>
          <w:p w14:paraId="353D2DC0" w14:textId="77777777" w:rsidR="005068AB" w:rsidRPr="00800D22" w:rsidRDefault="005068AB" w:rsidP="00573A00">
            <w:pPr>
              <w:rPr>
                <w:sz w:val="15"/>
                <w:szCs w:val="15"/>
              </w:rPr>
            </w:pPr>
            <w:r w:rsidRPr="00800D22">
              <w:rPr>
                <w:sz w:val="15"/>
                <w:szCs w:val="15"/>
              </w:rPr>
              <w:t>53.52%</w:t>
            </w:r>
          </w:p>
        </w:tc>
      </w:tr>
      <w:tr w:rsidR="005068AB" w:rsidRPr="00800D22" w14:paraId="2F74CB16" w14:textId="77777777" w:rsidTr="00573A00">
        <w:trPr>
          <w:trHeight w:val="285"/>
        </w:trPr>
        <w:tc>
          <w:tcPr>
            <w:tcW w:w="544" w:type="pct"/>
            <w:vMerge/>
            <w:vAlign w:val="center"/>
          </w:tcPr>
          <w:p w14:paraId="2EDEA465" w14:textId="77777777" w:rsidR="005068AB" w:rsidRPr="00800D22" w:rsidRDefault="005068AB" w:rsidP="00573A00">
            <w:pPr>
              <w:widowControl/>
              <w:rPr>
                <w:kern w:val="0"/>
                <w:sz w:val="15"/>
                <w:szCs w:val="15"/>
              </w:rPr>
            </w:pPr>
          </w:p>
        </w:tc>
        <w:tc>
          <w:tcPr>
            <w:tcW w:w="544" w:type="pct"/>
            <w:noWrap/>
            <w:vAlign w:val="center"/>
          </w:tcPr>
          <w:p w14:paraId="2E557C4D" w14:textId="77777777" w:rsidR="005068AB" w:rsidRPr="00800D22" w:rsidRDefault="005068AB" w:rsidP="00573A00">
            <w:pPr>
              <w:widowControl/>
              <w:rPr>
                <w:kern w:val="0"/>
                <w:sz w:val="15"/>
                <w:szCs w:val="15"/>
              </w:rPr>
            </w:pPr>
            <w:r w:rsidRPr="00800D22">
              <w:rPr>
                <w:sz w:val="15"/>
                <w:szCs w:val="15"/>
              </w:rPr>
              <w:t>金融债券</w:t>
            </w:r>
          </w:p>
        </w:tc>
        <w:tc>
          <w:tcPr>
            <w:tcW w:w="501" w:type="pct"/>
            <w:noWrap/>
            <w:vAlign w:val="center"/>
          </w:tcPr>
          <w:p w14:paraId="208E6600" w14:textId="77777777" w:rsidR="005068AB" w:rsidRPr="00800D22" w:rsidRDefault="005068AB" w:rsidP="00573A00">
            <w:pPr>
              <w:rPr>
                <w:sz w:val="15"/>
                <w:szCs w:val="15"/>
              </w:rPr>
            </w:pPr>
            <w:r w:rsidRPr="00800D22">
              <w:rPr>
                <w:sz w:val="15"/>
                <w:szCs w:val="15"/>
              </w:rPr>
              <w:t xml:space="preserve">59.29 </w:t>
            </w:r>
          </w:p>
        </w:tc>
        <w:tc>
          <w:tcPr>
            <w:tcW w:w="501" w:type="pct"/>
            <w:noWrap/>
            <w:vAlign w:val="center"/>
          </w:tcPr>
          <w:p w14:paraId="11EBC12E" w14:textId="77777777" w:rsidR="005068AB" w:rsidRPr="00800D22" w:rsidRDefault="005068AB" w:rsidP="00573A00">
            <w:pPr>
              <w:rPr>
                <w:sz w:val="15"/>
                <w:szCs w:val="15"/>
              </w:rPr>
            </w:pPr>
            <w:r w:rsidRPr="00800D22">
              <w:rPr>
                <w:sz w:val="15"/>
                <w:szCs w:val="15"/>
              </w:rPr>
              <w:t>35.31%</w:t>
            </w:r>
          </w:p>
        </w:tc>
        <w:tc>
          <w:tcPr>
            <w:tcW w:w="468" w:type="pct"/>
            <w:noWrap/>
            <w:vAlign w:val="center"/>
          </w:tcPr>
          <w:p w14:paraId="1C5EB783" w14:textId="77777777" w:rsidR="005068AB" w:rsidRPr="00800D22" w:rsidRDefault="005068AB" w:rsidP="00573A00">
            <w:pPr>
              <w:rPr>
                <w:sz w:val="15"/>
                <w:szCs w:val="15"/>
              </w:rPr>
            </w:pPr>
            <w:r w:rsidRPr="00800D22">
              <w:rPr>
                <w:sz w:val="15"/>
                <w:szCs w:val="15"/>
              </w:rPr>
              <w:t xml:space="preserve">66.82 </w:t>
            </w:r>
          </w:p>
        </w:tc>
        <w:tc>
          <w:tcPr>
            <w:tcW w:w="501" w:type="pct"/>
            <w:noWrap/>
            <w:vAlign w:val="center"/>
          </w:tcPr>
          <w:p w14:paraId="78B2E019" w14:textId="77777777" w:rsidR="005068AB" w:rsidRPr="00800D22" w:rsidRDefault="005068AB" w:rsidP="00573A00">
            <w:pPr>
              <w:rPr>
                <w:sz w:val="15"/>
                <w:szCs w:val="15"/>
              </w:rPr>
            </w:pPr>
            <w:r w:rsidRPr="00800D22">
              <w:rPr>
                <w:sz w:val="15"/>
                <w:szCs w:val="15"/>
              </w:rPr>
              <w:t>36.72%</w:t>
            </w:r>
          </w:p>
        </w:tc>
        <w:tc>
          <w:tcPr>
            <w:tcW w:w="468" w:type="pct"/>
            <w:noWrap/>
            <w:vAlign w:val="center"/>
          </w:tcPr>
          <w:p w14:paraId="014C122D" w14:textId="77777777" w:rsidR="005068AB" w:rsidRPr="00800D22" w:rsidRDefault="005068AB" w:rsidP="00573A00">
            <w:pPr>
              <w:rPr>
                <w:sz w:val="15"/>
                <w:szCs w:val="15"/>
              </w:rPr>
            </w:pPr>
            <w:r w:rsidRPr="00800D22">
              <w:rPr>
                <w:sz w:val="15"/>
                <w:szCs w:val="15"/>
              </w:rPr>
              <w:t xml:space="preserve">71.42 </w:t>
            </w:r>
          </w:p>
        </w:tc>
        <w:tc>
          <w:tcPr>
            <w:tcW w:w="502" w:type="pct"/>
            <w:noWrap/>
            <w:vAlign w:val="center"/>
          </w:tcPr>
          <w:p w14:paraId="5E61FBD2" w14:textId="77777777" w:rsidR="005068AB" w:rsidRPr="00800D22" w:rsidRDefault="005068AB" w:rsidP="00573A00">
            <w:pPr>
              <w:rPr>
                <w:sz w:val="15"/>
                <w:szCs w:val="15"/>
              </w:rPr>
            </w:pPr>
            <w:r w:rsidRPr="00800D22">
              <w:rPr>
                <w:sz w:val="15"/>
                <w:szCs w:val="15"/>
              </w:rPr>
              <w:t>36.50%</w:t>
            </w:r>
          </w:p>
        </w:tc>
        <w:tc>
          <w:tcPr>
            <w:tcW w:w="468" w:type="pct"/>
            <w:noWrap/>
            <w:vAlign w:val="center"/>
          </w:tcPr>
          <w:p w14:paraId="70069F53" w14:textId="77777777" w:rsidR="005068AB" w:rsidRPr="00800D22" w:rsidRDefault="005068AB" w:rsidP="00573A00">
            <w:pPr>
              <w:rPr>
                <w:sz w:val="15"/>
                <w:szCs w:val="15"/>
              </w:rPr>
            </w:pPr>
            <w:r w:rsidRPr="00800D22">
              <w:rPr>
                <w:sz w:val="15"/>
                <w:szCs w:val="15"/>
              </w:rPr>
              <w:t xml:space="preserve">83.87 </w:t>
            </w:r>
          </w:p>
        </w:tc>
        <w:tc>
          <w:tcPr>
            <w:tcW w:w="501" w:type="pct"/>
            <w:noWrap/>
            <w:vAlign w:val="center"/>
          </w:tcPr>
          <w:p w14:paraId="491B1801" w14:textId="77777777" w:rsidR="005068AB" w:rsidRPr="00800D22" w:rsidRDefault="005068AB" w:rsidP="00573A00">
            <w:pPr>
              <w:rPr>
                <w:sz w:val="15"/>
                <w:szCs w:val="15"/>
              </w:rPr>
            </w:pPr>
            <w:r w:rsidRPr="00800D22">
              <w:rPr>
                <w:sz w:val="15"/>
                <w:szCs w:val="15"/>
              </w:rPr>
              <w:t>37.99%</w:t>
            </w:r>
          </w:p>
        </w:tc>
      </w:tr>
      <w:tr w:rsidR="005068AB" w:rsidRPr="00800D22" w14:paraId="7198A378" w14:textId="77777777" w:rsidTr="00573A00">
        <w:trPr>
          <w:trHeight w:val="285"/>
        </w:trPr>
        <w:tc>
          <w:tcPr>
            <w:tcW w:w="544" w:type="pct"/>
            <w:vMerge/>
            <w:vAlign w:val="center"/>
          </w:tcPr>
          <w:p w14:paraId="2E9FD3F9" w14:textId="77777777" w:rsidR="005068AB" w:rsidRPr="00800D22" w:rsidRDefault="005068AB" w:rsidP="00573A00">
            <w:pPr>
              <w:widowControl/>
              <w:rPr>
                <w:kern w:val="0"/>
                <w:sz w:val="15"/>
                <w:szCs w:val="15"/>
              </w:rPr>
            </w:pPr>
          </w:p>
        </w:tc>
        <w:tc>
          <w:tcPr>
            <w:tcW w:w="544" w:type="pct"/>
            <w:noWrap/>
            <w:vAlign w:val="center"/>
          </w:tcPr>
          <w:p w14:paraId="4493CE26" w14:textId="77777777" w:rsidR="005068AB" w:rsidRPr="00800D22" w:rsidRDefault="005068AB" w:rsidP="00573A00">
            <w:pPr>
              <w:widowControl/>
              <w:rPr>
                <w:kern w:val="0"/>
                <w:sz w:val="15"/>
                <w:szCs w:val="15"/>
              </w:rPr>
            </w:pPr>
            <w:r w:rsidRPr="00800D22">
              <w:rPr>
                <w:sz w:val="15"/>
                <w:szCs w:val="15"/>
              </w:rPr>
              <w:t>公司债券</w:t>
            </w:r>
          </w:p>
        </w:tc>
        <w:tc>
          <w:tcPr>
            <w:tcW w:w="501" w:type="pct"/>
            <w:noWrap/>
            <w:vAlign w:val="center"/>
          </w:tcPr>
          <w:p w14:paraId="755867B6" w14:textId="77777777" w:rsidR="005068AB" w:rsidRPr="00800D22" w:rsidRDefault="005068AB" w:rsidP="00573A00">
            <w:pPr>
              <w:rPr>
                <w:sz w:val="15"/>
                <w:szCs w:val="15"/>
              </w:rPr>
            </w:pPr>
            <w:r w:rsidRPr="00800D22">
              <w:rPr>
                <w:sz w:val="15"/>
                <w:szCs w:val="15"/>
              </w:rPr>
              <w:t xml:space="preserve">9.54 </w:t>
            </w:r>
          </w:p>
        </w:tc>
        <w:tc>
          <w:tcPr>
            <w:tcW w:w="501" w:type="pct"/>
            <w:noWrap/>
            <w:vAlign w:val="center"/>
          </w:tcPr>
          <w:p w14:paraId="5B8F9E23" w14:textId="77777777" w:rsidR="005068AB" w:rsidRPr="00800D22" w:rsidRDefault="005068AB" w:rsidP="00573A00">
            <w:pPr>
              <w:rPr>
                <w:sz w:val="15"/>
                <w:szCs w:val="15"/>
              </w:rPr>
            </w:pPr>
            <w:r w:rsidRPr="00800D22">
              <w:rPr>
                <w:sz w:val="15"/>
                <w:szCs w:val="15"/>
              </w:rPr>
              <w:t>5.68%</w:t>
            </w:r>
          </w:p>
        </w:tc>
        <w:tc>
          <w:tcPr>
            <w:tcW w:w="468" w:type="pct"/>
            <w:noWrap/>
            <w:vAlign w:val="center"/>
          </w:tcPr>
          <w:p w14:paraId="2FB289A5" w14:textId="77777777" w:rsidR="005068AB" w:rsidRPr="00800D22" w:rsidRDefault="005068AB" w:rsidP="00573A00">
            <w:pPr>
              <w:rPr>
                <w:sz w:val="15"/>
                <w:szCs w:val="15"/>
              </w:rPr>
            </w:pPr>
            <w:r w:rsidRPr="00800D22">
              <w:rPr>
                <w:sz w:val="15"/>
                <w:szCs w:val="15"/>
              </w:rPr>
              <w:t xml:space="preserve">10.55 </w:t>
            </w:r>
          </w:p>
        </w:tc>
        <w:tc>
          <w:tcPr>
            <w:tcW w:w="501" w:type="pct"/>
            <w:noWrap/>
            <w:vAlign w:val="center"/>
          </w:tcPr>
          <w:p w14:paraId="6F574C1D" w14:textId="77777777" w:rsidR="005068AB" w:rsidRPr="00800D22" w:rsidRDefault="005068AB" w:rsidP="00573A00">
            <w:pPr>
              <w:rPr>
                <w:sz w:val="15"/>
                <w:szCs w:val="15"/>
              </w:rPr>
            </w:pPr>
            <w:r w:rsidRPr="00800D22">
              <w:rPr>
                <w:sz w:val="15"/>
                <w:szCs w:val="15"/>
              </w:rPr>
              <w:t>5.80%</w:t>
            </w:r>
          </w:p>
        </w:tc>
        <w:tc>
          <w:tcPr>
            <w:tcW w:w="468" w:type="pct"/>
            <w:noWrap/>
            <w:vAlign w:val="center"/>
          </w:tcPr>
          <w:p w14:paraId="030FF830" w14:textId="77777777" w:rsidR="005068AB" w:rsidRPr="00800D22" w:rsidRDefault="005068AB" w:rsidP="00573A00">
            <w:pPr>
              <w:rPr>
                <w:sz w:val="15"/>
                <w:szCs w:val="15"/>
              </w:rPr>
            </w:pPr>
            <w:r w:rsidRPr="00800D22">
              <w:rPr>
                <w:sz w:val="15"/>
                <w:szCs w:val="15"/>
              </w:rPr>
              <w:t xml:space="preserve">14.34 </w:t>
            </w:r>
          </w:p>
        </w:tc>
        <w:tc>
          <w:tcPr>
            <w:tcW w:w="502" w:type="pct"/>
            <w:noWrap/>
            <w:vAlign w:val="center"/>
          </w:tcPr>
          <w:p w14:paraId="16B10276" w14:textId="77777777" w:rsidR="005068AB" w:rsidRPr="00800D22" w:rsidRDefault="005068AB" w:rsidP="00573A00">
            <w:pPr>
              <w:rPr>
                <w:sz w:val="15"/>
                <w:szCs w:val="15"/>
              </w:rPr>
            </w:pPr>
            <w:r w:rsidRPr="00800D22">
              <w:rPr>
                <w:sz w:val="15"/>
                <w:szCs w:val="15"/>
              </w:rPr>
              <w:t>7.33%</w:t>
            </w:r>
          </w:p>
        </w:tc>
        <w:tc>
          <w:tcPr>
            <w:tcW w:w="468" w:type="pct"/>
            <w:noWrap/>
            <w:vAlign w:val="center"/>
          </w:tcPr>
          <w:p w14:paraId="1FB8251D" w14:textId="77777777" w:rsidR="005068AB" w:rsidRPr="00800D22" w:rsidRDefault="005068AB" w:rsidP="00573A00">
            <w:pPr>
              <w:rPr>
                <w:sz w:val="15"/>
                <w:szCs w:val="15"/>
              </w:rPr>
            </w:pPr>
            <w:r w:rsidRPr="00800D22">
              <w:rPr>
                <w:sz w:val="15"/>
                <w:szCs w:val="15"/>
              </w:rPr>
              <w:t xml:space="preserve">18.76 </w:t>
            </w:r>
          </w:p>
        </w:tc>
        <w:tc>
          <w:tcPr>
            <w:tcW w:w="501" w:type="pct"/>
            <w:noWrap/>
            <w:vAlign w:val="center"/>
          </w:tcPr>
          <w:p w14:paraId="76749582" w14:textId="77777777" w:rsidR="005068AB" w:rsidRPr="00800D22" w:rsidRDefault="005068AB" w:rsidP="00573A00">
            <w:pPr>
              <w:rPr>
                <w:sz w:val="15"/>
                <w:szCs w:val="15"/>
              </w:rPr>
            </w:pPr>
            <w:r w:rsidRPr="00800D22">
              <w:rPr>
                <w:sz w:val="15"/>
                <w:szCs w:val="15"/>
              </w:rPr>
              <w:t>8.50%</w:t>
            </w:r>
          </w:p>
        </w:tc>
      </w:tr>
      <w:tr w:rsidR="005068AB" w:rsidRPr="00800D22" w14:paraId="37E611EC" w14:textId="77777777" w:rsidTr="00573A00">
        <w:trPr>
          <w:trHeight w:val="285"/>
        </w:trPr>
        <w:tc>
          <w:tcPr>
            <w:tcW w:w="544" w:type="pct"/>
            <w:vMerge/>
            <w:vAlign w:val="center"/>
          </w:tcPr>
          <w:p w14:paraId="07C42D8E" w14:textId="77777777" w:rsidR="005068AB" w:rsidRPr="00800D22" w:rsidRDefault="005068AB" w:rsidP="00573A00">
            <w:pPr>
              <w:widowControl/>
              <w:rPr>
                <w:kern w:val="0"/>
                <w:sz w:val="15"/>
                <w:szCs w:val="15"/>
              </w:rPr>
            </w:pPr>
          </w:p>
        </w:tc>
        <w:tc>
          <w:tcPr>
            <w:tcW w:w="544" w:type="pct"/>
            <w:noWrap/>
            <w:vAlign w:val="center"/>
          </w:tcPr>
          <w:p w14:paraId="0C1456EA" w14:textId="77777777" w:rsidR="005068AB" w:rsidRPr="00800D22" w:rsidRDefault="005068AB" w:rsidP="00573A00">
            <w:pPr>
              <w:widowControl/>
              <w:rPr>
                <w:kern w:val="0"/>
                <w:sz w:val="15"/>
                <w:szCs w:val="15"/>
              </w:rPr>
            </w:pPr>
            <w:r w:rsidRPr="00800D22">
              <w:rPr>
                <w:sz w:val="15"/>
                <w:szCs w:val="15"/>
              </w:rPr>
              <w:t>债券总额</w:t>
            </w:r>
          </w:p>
        </w:tc>
        <w:tc>
          <w:tcPr>
            <w:tcW w:w="501" w:type="pct"/>
            <w:noWrap/>
            <w:vAlign w:val="center"/>
          </w:tcPr>
          <w:p w14:paraId="0356F693" w14:textId="77777777" w:rsidR="005068AB" w:rsidRPr="00800D22" w:rsidRDefault="005068AB" w:rsidP="00573A00">
            <w:pPr>
              <w:rPr>
                <w:sz w:val="15"/>
                <w:szCs w:val="15"/>
              </w:rPr>
            </w:pPr>
            <w:r w:rsidRPr="00800D22">
              <w:rPr>
                <w:sz w:val="15"/>
                <w:szCs w:val="15"/>
              </w:rPr>
              <w:t xml:space="preserve">167.91 </w:t>
            </w:r>
          </w:p>
        </w:tc>
        <w:tc>
          <w:tcPr>
            <w:tcW w:w="501" w:type="pct"/>
            <w:noWrap/>
            <w:vAlign w:val="center"/>
          </w:tcPr>
          <w:p w14:paraId="3A3E1548"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7AC3479D" w14:textId="77777777" w:rsidR="005068AB" w:rsidRPr="00800D22" w:rsidRDefault="005068AB" w:rsidP="00573A00">
            <w:pPr>
              <w:rPr>
                <w:sz w:val="15"/>
                <w:szCs w:val="15"/>
              </w:rPr>
            </w:pPr>
            <w:r w:rsidRPr="00800D22">
              <w:rPr>
                <w:sz w:val="15"/>
                <w:szCs w:val="15"/>
              </w:rPr>
              <w:t xml:space="preserve">181.97 </w:t>
            </w:r>
          </w:p>
        </w:tc>
        <w:tc>
          <w:tcPr>
            <w:tcW w:w="501" w:type="pct"/>
            <w:noWrap/>
            <w:vAlign w:val="center"/>
          </w:tcPr>
          <w:p w14:paraId="309F57C9"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BF77656" w14:textId="77777777" w:rsidR="005068AB" w:rsidRPr="00800D22" w:rsidRDefault="005068AB" w:rsidP="00573A00">
            <w:pPr>
              <w:rPr>
                <w:sz w:val="15"/>
                <w:szCs w:val="15"/>
              </w:rPr>
            </w:pPr>
            <w:r w:rsidRPr="00800D22">
              <w:rPr>
                <w:sz w:val="15"/>
                <w:szCs w:val="15"/>
              </w:rPr>
              <w:t xml:space="preserve">195.68 </w:t>
            </w:r>
          </w:p>
        </w:tc>
        <w:tc>
          <w:tcPr>
            <w:tcW w:w="502" w:type="pct"/>
            <w:noWrap/>
            <w:vAlign w:val="center"/>
          </w:tcPr>
          <w:p w14:paraId="0F83A38D"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482617B0" w14:textId="77777777" w:rsidR="005068AB" w:rsidRPr="00800D22" w:rsidRDefault="005068AB" w:rsidP="00573A00">
            <w:pPr>
              <w:rPr>
                <w:sz w:val="15"/>
                <w:szCs w:val="15"/>
              </w:rPr>
            </w:pPr>
            <w:r w:rsidRPr="00800D22">
              <w:rPr>
                <w:sz w:val="15"/>
                <w:szCs w:val="15"/>
              </w:rPr>
              <w:t xml:space="preserve">220.77 </w:t>
            </w:r>
          </w:p>
        </w:tc>
        <w:tc>
          <w:tcPr>
            <w:tcW w:w="501" w:type="pct"/>
            <w:noWrap/>
            <w:vAlign w:val="center"/>
          </w:tcPr>
          <w:p w14:paraId="78678F01" w14:textId="77777777" w:rsidR="005068AB" w:rsidRPr="00800D22" w:rsidRDefault="005068AB" w:rsidP="00573A00">
            <w:pPr>
              <w:rPr>
                <w:sz w:val="15"/>
                <w:szCs w:val="15"/>
              </w:rPr>
            </w:pPr>
            <w:r w:rsidRPr="00800D22">
              <w:rPr>
                <w:sz w:val="15"/>
                <w:szCs w:val="15"/>
              </w:rPr>
              <w:t>100.00%</w:t>
            </w:r>
          </w:p>
        </w:tc>
      </w:tr>
      <w:tr w:rsidR="005068AB" w:rsidRPr="00800D22" w14:paraId="79C6AAF3" w14:textId="77777777" w:rsidTr="00573A00">
        <w:trPr>
          <w:trHeight w:val="285"/>
        </w:trPr>
        <w:tc>
          <w:tcPr>
            <w:tcW w:w="544" w:type="pct"/>
            <w:vMerge w:val="restart"/>
            <w:noWrap/>
            <w:vAlign w:val="center"/>
          </w:tcPr>
          <w:p w14:paraId="104A6E9E" w14:textId="77777777" w:rsidR="005068AB" w:rsidRPr="00800D22" w:rsidRDefault="005068AB" w:rsidP="00573A00">
            <w:pPr>
              <w:rPr>
                <w:sz w:val="15"/>
                <w:szCs w:val="15"/>
              </w:rPr>
            </w:pPr>
            <w:r w:rsidRPr="00800D22">
              <w:rPr>
                <w:sz w:val="15"/>
                <w:szCs w:val="15"/>
              </w:rPr>
              <w:t>挪威</w:t>
            </w:r>
          </w:p>
        </w:tc>
        <w:tc>
          <w:tcPr>
            <w:tcW w:w="544" w:type="pct"/>
            <w:noWrap/>
            <w:vAlign w:val="center"/>
          </w:tcPr>
          <w:p w14:paraId="12825BBF" w14:textId="77777777" w:rsidR="005068AB" w:rsidRPr="00800D22" w:rsidRDefault="005068AB" w:rsidP="00573A00">
            <w:pPr>
              <w:rPr>
                <w:sz w:val="15"/>
                <w:szCs w:val="15"/>
              </w:rPr>
            </w:pPr>
            <w:r w:rsidRPr="00800D22">
              <w:rPr>
                <w:sz w:val="15"/>
                <w:szCs w:val="15"/>
              </w:rPr>
              <w:t>政府债券</w:t>
            </w:r>
          </w:p>
        </w:tc>
        <w:tc>
          <w:tcPr>
            <w:tcW w:w="501" w:type="pct"/>
            <w:noWrap/>
            <w:vAlign w:val="center"/>
          </w:tcPr>
          <w:p w14:paraId="2E0678A4" w14:textId="77777777" w:rsidR="005068AB" w:rsidRPr="00800D22" w:rsidRDefault="005068AB" w:rsidP="00573A00">
            <w:pPr>
              <w:rPr>
                <w:sz w:val="15"/>
                <w:szCs w:val="15"/>
              </w:rPr>
            </w:pPr>
            <w:r w:rsidRPr="00800D22">
              <w:rPr>
                <w:sz w:val="15"/>
                <w:szCs w:val="15"/>
              </w:rPr>
              <w:t xml:space="preserve">21.86 </w:t>
            </w:r>
          </w:p>
        </w:tc>
        <w:tc>
          <w:tcPr>
            <w:tcW w:w="501" w:type="pct"/>
            <w:noWrap/>
            <w:vAlign w:val="center"/>
          </w:tcPr>
          <w:p w14:paraId="494F05A4" w14:textId="77777777" w:rsidR="005068AB" w:rsidRPr="00800D22" w:rsidRDefault="005068AB" w:rsidP="00573A00">
            <w:pPr>
              <w:rPr>
                <w:sz w:val="15"/>
                <w:szCs w:val="15"/>
              </w:rPr>
            </w:pPr>
            <w:r w:rsidRPr="00800D22">
              <w:rPr>
                <w:sz w:val="15"/>
                <w:szCs w:val="15"/>
              </w:rPr>
              <w:t>36.98%</w:t>
            </w:r>
          </w:p>
        </w:tc>
        <w:tc>
          <w:tcPr>
            <w:tcW w:w="468" w:type="pct"/>
            <w:noWrap/>
            <w:vAlign w:val="center"/>
          </w:tcPr>
          <w:p w14:paraId="77984B27" w14:textId="77777777" w:rsidR="005068AB" w:rsidRPr="00800D22" w:rsidRDefault="005068AB" w:rsidP="00573A00">
            <w:pPr>
              <w:rPr>
                <w:sz w:val="15"/>
                <w:szCs w:val="15"/>
              </w:rPr>
            </w:pPr>
            <w:r w:rsidRPr="00800D22">
              <w:rPr>
                <w:sz w:val="15"/>
                <w:szCs w:val="15"/>
              </w:rPr>
              <w:t xml:space="preserve">29.52 </w:t>
            </w:r>
          </w:p>
        </w:tc>
        <w:tc>
          <w:tcPr>
            <w:tcW w:w="501" w:type="pct"/>
            <w:noWrap/>
            <w:vAlign w:val="center"/>
          </w:tcPr>
          <w:p w14:paraId="28880A8F" w14:textId="77777777" w:rsidR="005068AB" w:rsidRPr="00800D22" w:rsidRDefault="005068AB" w:rsidP="00573A00">
            <w:pPr>
              <w:rPr>
                <w:sz w:val="15"/>
                <w:szCs w:val="15"/>
              </w:rPr>
            </w:pPr>
            <w:r w:rsidRPr="00800D22">
              <w:rPr>
                <w:sz w:val="15"/>
                <w:szCs w:val="15"/>
              </w:rPr>
              <w:t>34.20%</w:t>
            </w:r>
          </w:p>
        </w:tc>
        <w:tc>
          <w:tcPr>
            <w:tcW w:w="468" w:type="pct"/>
            <w:noWrap/>
            <w:vAlign w:val="center"/>
          </w:tcPr>
          <w:p w14:paraId="0609DF4D" w14:textId="77777777" w:rsidR="005068AB" w:rsidRPr="00800D22" w:rsidRDefault="005068AB" w:rsidP="00573A00">
            <w:pPr>
              <w:rPr>
                <w:sz w:val="15"/>
                <w:szCs w:val="15"/>
              </w:rPr>
            </w:pPr>
            <w:r w:rsidRPr="00800D22">
              <w:rPr>
                <w:sz w:val="15"/>
                <w:szCs w:val="15"/>
              </w:rPr>
              <w:t xml:space="preserve">38.35 </w:t>
            </w:r>
          </w:p>
        </w:tc>
        <w:tc>
          <w:tcPr>
            <w:tcW w:w="502" w:type="pct"/>
            <w:noWrap/>
            <w:vAlign w:val="center"/>
          </w:tcPr>
          <w:p w14:paraId="43C84E29" w14:textId="77777777" w:rsidR="005068AB" w:rsidRPr="00800D22" w:rsidRDefault="005068AB" w:rsidP="00573A00">
            <w:pPr>
              <w:rPr>
                <w:sz w:val="15"/>
                <w:szCs w:val="15"/>
              </w:rPr>
            </w:pPr>
            <w:r w:rsidRPr="00800D22">
              <w:rPr>
                <w:sz w:val="15"/>
                <w:szCs w:val="15"/>
              </w:rPr>
              <w:t>39.98%</w:t>
            </w:r>
          </w:p>
        </w:tc>
        <w:tc>
          <w:tcPr>
            <w:tcW w:w="468" w:type="pct"/>
            <w:noWrap/>
            <w:vAlign w:val="center"/>
          </w:tcPr>
          <w:p w14:paraId="766B55C8" w14:textId="77777777" w:rsidR="005068AB" w:rsidRPr="00800D22" w:rsidRDefault="005068AB" w:rsidP="00573A00">
            <w:pPr>
              <w:rPr>
                <w:sz w:val="15"/>
                <w:szCs w:val="15"/>
              </w:rPr>
            </w:pPr>
            <w:r w:rsidRPr="00800D22">
              <w:rPr>
                <w:sz w:val="15"/>
                <w:szCs w:val="15"/>
              </w:rPr>
              <w:t xml:space="preserve">38.92 </w:t>
            </w:r>
          </w:p>
        </w:tc>
        <w:tc>
          <w:tcPr>
            <w:tcW w:w="501" w:type="pct"/>
            <w:noWrap/>
            <w:vAlign w:val="center"/>
          </w:tcPr>
          <w:p w14:paraId="0EC6C029" w14:textId="77777777" w:rsidR="005068AB" w:rsidRPr="00800D22" w:rsidRDefault="005068AB" w:rsidP="00573A00">
            <w:pPr>
              <w:rPr>
                <w:sz w:val="15"/>
                <w:szCs w:val="15"/>
              </w:rPr>
            </w:pPr>
            <w:r w:rsidRPr="00800D22">
              <w:rPr>
                <w:sz w:val="15"/>
                <w:szCs w:val="15"/>
              </w:rPr>
              <w:t>36.38%</w:t>
            </w:r>
          </w:p>
        </w:tc>
      </w:tr>
      <w:tr w:rsidR="005068AB" w:rsidRPr="00800D22" w14:paraId="0D81AFA4" w14:textId="77777777" w:rsidTr="00573A00">
        <w:trPr>
          <w:trHeight w:val="285"/>
        </w:trPr>
        <w:tc>
          <w:tcPr>
            <w:tcW w:w="544" w:type="pct"/>
            <w:vMerge/>
            <w:vAlign w:val="center"/>
          </w:tcPr>
          <w:p w14:paraId="5599261C" w14:textId="77777777" w:rsidR="005068AB" w:rsidRPr="00800D22" w:rsidRDefault="005068AB" w:rsidP="00573A00">
            <w:pPr>
              <w:widowControl/>
              <w:rPr>
                <w:kern w:val="0"/>
                <w:sz w:val="15"/>
                <w:szCs w:val="15"/>
              </w:rPr>
            </w:pPr>
          </w:p>
        </w:tc>
        <w:tc>
          <w:tcPr>
            <w:tcW w:w="544" w:type="pct"/>
            <w:noWrap/>
            <w:vAlign w:val="center"/>
          </w:tcPr>
          <w:p w14:paraId="6F57E77F" w14:textId="77777777" w:rsidR="005068AB" w:rsidRPr="00800D22" w:rsidRDefault="005068AB" w:rsidP="00573A00">
            <w:pPr>
              <w:widowControl/>
              <w:rPr>
                <w:kern w:val="0"/>
                <w:sz w:val="15"/>
                <w:szCs w:val="15"/>
              </w:rPr>
            </w:pPr>
            <w:r w:rsidRPr="00800D22">
              <w:rPr>
                <w:sz w:val="15"/>
                <w:szCs w:val="15"/>
              </w:rPr>
              <w:t>金融债券</w:t>
            </w:r>
          </w:p>
        </w:tc>
        <w:tc>
          <w:tcPr>
            <w:tcW w:w="501" w:type="pct"/>
            <w:noWrap/>
            <w:vAlign w:val="center"/>
          </w:tcPr>
          <w:p w14:paraId="1A58DF7C" w14:textId="77777777" w:rsidR="005068AB" w:rsidRPr="00800D22" w:rsidRDefault="005068AB" w:rsidP="00573A00">
            <w:pPr>
              <w:rPr>
                <w:sz w:val="15"/>
                <w:szCs w:val="15"/>
              </w:rPr>
            </w:pPr>
            <w:r w:rsidRPr="00800D22">
              <w:rPr>
                <w:sz w:val="15"/>
                <w:szCs w:val="15"/>
              </w:rPr>
              <w:t xml:space="preserve">27.08 </w:t>
            </w:r>
          </w:p>
        </w:tc>
        <w:tc>
          <w:tcPr>
            <w:tcW w:w="501" w:type="pct"/>
            <w:noWrap/>
            <w:vAlign w:val="center"/>
          </w:tcPr>
          <w:p w14:paraId="5E8264B2" w14:textId="77777777" w:rsidR="005068AB" w:rsidRPr="00800D22" w:rsidRDefault="005068AB" w:rsidP="00573A00">
            <w:pPr>
              <w:rPr>
                <w:sz w:val="15"/>
                <w:szCs w:val="15"/>
              </w:rPr>
            </w:pPr>
            <w:r w:rsidRPr="00800D22">
              <w:rPr>
                <w:sz w:val="15"/>
                <w:szCs w:val="15"/>
              </w:rPr>
              <w:t>45.82%</w:t>
            </w:r>
          </w:p>
        </w:tc>
        <w:tc>
          <w:tcPr>
            <w:tcW w:w="468" w:type="pct"/>
            <w:noWrap/>
            <w:vAlign w:val="center"/>
          </w:tcPr>
          <w:p w14:paraId="4B5DF9E6" w14:textId="77777777" w:rsidR="005068AB" w:rsidRPr="00800D22" w:rsidRDefault="005068AB" w:rsidP="00573A00">
            <w:pPr>
              <w:rPr>
                <w:sz w:val="15"/>
                <w:szCs w:val="15"/>
              </w:rPr>
            </w:pPr>
            <w:r w:rsidRPr="00800D22">
              <w:rPr>
                <w:sz w:val="15"/>
                <w:szCs w:val="15"/>
              </w:rPr>
              <w:t xml:space="preserve">40.10 </w:t>
            </w:r>
          </w:p>
        </w:tc>
        <w:tc>
          <w:tcPr>
            <w:tcW w:w="501" w:type="pct"/>
            <w:noWrap/>
            <w:vAlign w:val="center"/>
          </w:tcPr>
          <w:p w14:paraId="6F48C258" w14:textId="77777777" w:rsidR="005068AB" w:rsidRPr="00800D22" w:rsidRDefault="005068AB" w:rsidP="00573A00">
            <w:pPr>
              <w:rPr>
                <w:sz w:val="15"/>
                <w:szCs w:val="15"/>
              </w:rPr>
            </w:pPr>
            <w:r w:rsidRPr="00800D22">
              <w:rPr>
                <w:sz w:val="15"/>
                <w:szCs w:val="15"/>
              </w:rPr>
              <w:t>46.47%</w:t>
            </w:r>
          </w:p>
        </w:tc>
        <w:tc>
          <w:tcPr>
            <w:tcW w:w="468" w:type="pct"/>
            <w:noWrap/>
            <w:vAlign w:val="center"/>
          </w:tcPr>
          <w:p w14:paraId="5554A959" w14:textId="77777777" w:rsidR="005068AB" w:rsidRPr="00800D22" w:rsidRDefault="005068AB" w:rsidP="00573A00">
            <w:pPr>
              <w:rPr>
                <w:sz w:val="15"/>
                <w:szCs w:val="15"/>
              </w:rPr>
            </w:pPr>
            <w:r w:rsidRPr="00800D22">
              <w:rPr>
                <w:sz w:val="15"/>
                <w:szCs w:val="15"/>
              </w:rPr>
              <w:t xml:space="preserve">40.65 </w:t>
            </w:r>
          </w:p>
        </w:tc>
        <w:tc>
          <w:tcPr>
            <w:tcW w:w="502" w:type="pct"/>
            <w:noWrap/>
            <w:vAlign w:val="center"/>
          </w:tcPr>
          <w:p w14:paraId="2BF18D15" w14:textId="77777777" w:rsidR="005068AB" w:rsidRPr="00800D22" w:rsidRDefault="005068AB" w:rsidP="00573A00">
            <w:pPr>
              <w:rPr>
                <w:sz w:val="15"/>
                <w:szCs w:val="15"/>
              </w:rPr>
            </w:pPr>
            <w:r w:rsidRPr="00800D22">
              <w:rPr>
                <w:sz w:val="15"/>
                <w:szCs w:val="15"/>
              </w:rPr>
              <w:t>42.37%</w:t>
            </w:r>
          </w:p>
        </w:tc>
        <w:tc>
          <w:tcPr>
            <w:tcW w:w="468" w:type="pct"/>
            <w:noWrap/>
            <w:vAlign w:val="center"/>
          </w:tcPr>
          <w:p w14:paraId="6CBE189F" w14:textId="77777777" w:rsidR="005068AB" w:rsidRPr="00800D22" w:rsidRDefault="005068AB" w:rsidP="00573A00">
            <w:pPr>
              <w:rPr>
                <w:sz w:val="15"/>
                <w:szCs w:val="15"/>
              </w:rPr>
            </w:pPr>
            <w:r w:rsidRPr="00800D22">
              <w:rPr>
                <w:sz w:val="15"/>
                <w:szCs w:val="15"/>
              </w:rPr>
              <w:t xml:space="preserve">48.47 </w:t>
            </w:r>
          </w:p>
        </w:tc>
        <w:tc>
          <w:tcPr>
            <w:tcW w:w="501" w:type="pct"/>
            <w:noWrap/>
            <w:vAlign w:val="center"/>
          </w:tcPr>
          <w:p w14:paraId="53C37C3A" w14:textId="77777777" w:rsidR="005068AB" w:rsidRPr="00800D22" w:rsidRDefault="005068AB" w:rsidP="00573A00">
            <w:pPr>
              <w:rPr>
                <w:sz w:val="15"/>
                <w:szCs w:val="15"/>
              </w:rPr>
            </w:pPr>
            <w:r w:rsidRPr="00800D22">
              <w:rPr>
                <w:sz w:val="15"/>
                <w:szCs w:val="15"/>
              </w:rPr>
              <w:t>45.31%</w:t>
            </w:r>
          </w:p>
        </w:tc>
      </w:tr>
      <w:tr w:rsidR="005068AB" w:rsidRPr="00800D22" w14:paraId="5FE01A9D" w14:textId="77777777" w:rsidTr="00573A00">
        <w:trPr>
          <w:trHeight w:val="285"/>
        </w:trPr>
        <w:tc>
          <w:tcPr>
            <w:tcW w:w="544" w:type="pct"/>
            <w:vMerge/>
            <w:vAlign w:val="center"/>
          </w:tcPr>
          <w:p w14:paraId="433BCFA4" w14:textId="77777777" w:rsidR="005068AB" w:rsidRPr="00800D22" w:rsidRDefault="005068AB" w:rsidP="00573A00">
            <w:pPr>
              <w:widowControl/>
              <w:rPr>
                <w:kern w:val="0"/>
                <w:sz w:val="15"/>
                <w:szCs w:val="15"/>
              </w:rPr>
            </w:pPr>
          </w:p>
        </w:tc>
        <w:tc>
          <w:tcPr>
            <w:tcW w:w="544" w:type="pct"/>
            <w:noWrap/>
            <w:vAlign w:val="center"/>
          </w:tcPr>
          <w:p w14:paraId="68998EBB" w14:textId="77777777" w:rsidR="005068AB" w:rsidRPr="00800D22" w:rsidRDefault="005068AB" w:rsidP="00573A00">
            <w:pPr>
              <w:widowControl/>
              <w:rPr>
                <w:kern w:val="0"/>
                <w:sz w:val="15"/>
                <w:szCs w:val="15"/>
              </w:rPr>
            </w:pPr>
            <w:r w:rsidRPr="00800D22">
              <w:rPr>
                <w:sz w:val="15"/>
                <w:szCs w:val="15"/>
              </w:rPr>
              <w:t>公司债券</w:t>
            </w:r>
          </w:p>
        </w:tc>
        <w:tc>
          <w:tcPr>
            <w:tcW w:w="501" w:type="pct"/>
            <w:noWrap/>
            <w:vAlign w:val="center"/>
          </w:tcPr>
          <w:p w14:paraId="66059910" w14:textId="77777777" w:rsidR="005068AB" w:rsidRPr="00800D22" w:rsidRDefault="005068AB" w:rsidP="00573A00">
            <w:pPr>
              <w:rPr>
                <w:sz w:val="15"/>
                <w:szCs w:val="15"/>
              </w:rPr>
            </w:pPr>
            <w:r w:rsidRPr="00800D22">
              <w:rPr>
                <w:sz w:val="15"/>
                <w:szCs w:val="15"/>
              </w:rPr>
              <w:t xml:space="preserve">10.16 </w:t>
            </w:r>
          </w:p>
        </w:tc>
        <w:tc>
          <w:tcPr>
            <w:tcW w:w="501" w:type="pct"/>
            <w:noWrap/>
            <w:vAlign w:val="center"/>
          </w:tcPr>
          <w:p w14:paraId="7FCDE1AF" w14:textId="77777777" w:rsidR="005068AB" w:rsidRPr="00800D22" w:rsidRDefault="005068AB" w:rsidP="00573A00">
            <w:pPr>
              <w:rPr>
                <w:sz w:val="15"/>
                <w:szCs w:val="15"/>
              </w:rPr>
            </w:pPr>
            <w:r w:rsidRPr="00800D22">
              <w:rPr>
                <w:sz w:val="15"/>
                <w:szCs w:val="15"/>
              </w:rPr>
              <w:t>17.20%</w:t>
            </w:r>
          </w:p>
        </w:tc>
        <w:tc>
          <w:tcPr>
            <w:tcW w:w="468" w:type="pct"/>
            <w:noWrap/>
            <w:vAlign w:val="center"/>
          </w:tcPr>
          <w:p w14:paraId="185805D7" w14:textId="77777777" w:rsidR="005068AB" w:rsidRPr="00800D22" w:rsidRDefault="005068AB" w:rsidP="00573A00">
            <w:pPr>
              <w:rPr>
                <w:sz w:val="15"/>
                <w:szCs w:val="15"/>
              </w:rPr>
            </w:pPr>
            <w:r w:rsidRPr="00800D22">
              <w:rPr>
                <w:sz w:val="15"/>
                <w:szCs w:val="15"/>
              </w:rPr>
              <w:t xml:space="preserve">16.68 </w:t>
            </w:r>
          </w:p>
        </w:tc>
        <w:tc>
          <w:tcPr>
            <w:tcW w:w="501" w:type="pct"/>
            <w:noWrap/>
            <w:vAlign w:val="center"/>
          </w:tcPr>
          <w:p w14:paraId="03E4C7F9" w14:textId="77777777" w:rsidR="005068AB" w:rsidRPr="00800D22" w:rsidRDefault="005068AB" w:rsidP="00573A00">
            <w:pPr>
              <w:rPr>
                <w:sz w:val="15"/>
                <w:szCs w:val="15"/>
              </w:rPr>
            </w:pPr>
            <w:r w:rsidRPr="00800D22">
              <w:rPr>
                <w:sz w:val="15"/>
                <w:szCs w:val="15"/>
              </w:rPr>
              <w:t>19.33%</w:t>
            </w:r>
          </w:p>
        </w:tc>
        <w:tc>
          <w:tcPr>
            <w:tcW w:w="468" w:type="pct"/>
            <w:noWrap/>
            <w:vAlign w:val="center"/>
          </w:tcPr>
          <w:p w14:paraId="7AD85E24" w14:textId="77777777" w:rsidR="005068AB" w:rsidRPr="00800D22" w:rsidRDefault="005068AB" w:rsidP="00573A00">
            <w:pPr>
              <w:rPr>
                <w:sz w:val="15"/>
                <w:szCs w:val="15"/>
              </w:rPr>
            </w:pPr>
            <w:r w:rsidRPr="00800D22">
              <w:rPr>
                <w:sz w:val="15"/>
                <w:szCs w:val="15"/>
              </w:rPr>
              <w:t xml:space="preserve">16.93 </w:t>
            </w:r>
          </w:p>
        </w:tc>
        <w:tc>
          <w:tcPr>
            <w:tcW w:w="502" w:type="pct"/>
            <w:noWrap/>
            <w:vAlign w:val="center"/>
          </w:tcPr>
          <w:p w14:paraId="59A07E3E" w14:textId="77777777" w:rsidR="005068AB" w:rsidRPr="00800D22" w:rsidRDefault="005068AB" w:rsidP="00573A00">
            <w:pPr>
              <w:rPr>
                <w:sz w:val="15"/>
                <w:szCs w:val="15"/>
              </w:rPr>
            </w:pPr>
            <w:r w:rsidRPr="00800D22">
              <w:rPr>
                <w:sz w:val="15"/>
                <w:szCs w:val="15"/>
              </w:rPr>
              <w:t>17.64%</w:t>
            </w:r>
          </w:p>
        </w:tc>
        <w:tc>
          <w:tcPr>
            <w:tcW w:w="468" w:type="pct"/>
            <w:noWrap/>
            <w:vAlign w:val="center"/>
          </w:tcPr>
          <w:p w14:paraId="7D17F167" w14:textId="77777777" w:rsidR="005068AB" w:rsidRPr="00800D22" w:rsidRDefault="005068AB" w:rsidP="00573A00">
            <w:pPr>
              <w:rPr>
                <w:sz w:val="15"/>
                <w:szCs w:val="15"/>
              </w:rPr>
            </w:pPr>
            <w:r w:rsidRPr="00800D22">
              <w:rPr>
                <w:sz w:val="15"/>
                <w:szCs w:val="15"/>
              </w:rPr>
              <w:t xml:space="preserve">19.60 </w:t>
            </w:r>
          </w:p>
        </w:tc>
        <w:tc>
          <w:tcPr>
            <w:tcW w:w="501" w:type="pct"/>
            <w:noWrap/>
            <w:vAlign w:val="center"/>
          </w:tcPr>
          <w:p w14:paraId="1A94F74E" w14:textId="77777777" w:rsidR="005068AB" w:rsidRPr="00800D22" w:rsidRDefault="005068AB" w:rsidP="00573A00">
            <w:pPr>
              <w:rPr>
                <w:sz w:val="15"/>
                <w:szCs w:val="15"/>
              </w:rPr>
            </w:pPr>
            <w:r w:rsidRPr="00800D22">
              <w:rPr>
                <w:sz w:val="15"/>
                <w:szCs w:val="15"/>
              </w:rPr>
              <w:t>18.32%</w:t>
            </w:r>
          </w:p>
        </w:tc>
      </w:tr>
      <w:tr w:rsidR="005068AB" w:rsidRPr="00800D22" w14:paraId="0A17158F" w14:textId="77777777" w:rsidTr="00573A00">
        <w:trPr>
          <w:trHeight w:val="285"/>
        </w:trPr>
        <w:tc>
          <w:tcPr>
            <w:tcW w:w="544" w:type="pct"/>
            <w:vMerge/>
            <w:vAlign w:val="center"/>
          </w:tcPr>
          <w:p w14:paraId="3369EA7A" w14:textId="77777777" w:rsidR="005068AB" w:rsidRPr="00800D22" w:rsidRDefault="005068AB" w:rsidP="00573A00">
            <w:pPr>
              <w:widowControl/>
              <w:rPr>
                <w:kern w:val="0"/>
                <w:sz w:val="15"/>
                <w:szCs w:val="15"/>
              </w:rPr>
            </w:pPr>
          </w:p>
        </w:tc>
        <w:tc>
          <w:tcPr>
            <w:tcW w:w="544" w:type="pct"/>
            <w:noWrap/>
            <w:vAlign w:val="center"/>
          </w:tcPr>
          <w:p w14:paraId="01552450" w14:textId="77777777" w:rsidR="005068AB" w:rsidRPr="00800D22" w:rsidRDefault="005068AB" w:rsidP="00573A00">
            <w:pPr>
              <w:widowControl/>
              <w:rPr>
                <w:kern w:val="0"/>
                <w:sz w:val="15"/>
                <w:szCs w:val="15"/>
              </w:rPr>
            </w:pPr>
            <w:r w:rsidRPr="00800D22">
              <w:rPr>
                <w:sz w:val="15"/>
                <w:szCs w:val="15"/>
              </w:rPr>
              <w:t>债券总额</w:t>
            </w:r>
          </w:p>
        </w:tc>
        <w:tc>
          <w:tcPr>
            <w:tcW w:w="501" w:type="pct"/>
            <w:noWrap/>
            <w:vAlign w:val="center"/>
          </w:tcPr>
          <w:p w14:paraId="3A5ECA4F" w14:textId="77777777" w:rsidR="005068AB" w:rsidRPr="00800D22" w:rsidRDefault="005068AB" w:rsidP="00573A00">
            <w:pPr>
              <w:rPr>
                <w:sz w:val="15"/>
                <w:szCs w:val="15"/>
              </w:rPr>
            </w:pPr>
            <w:r w:rsidRPr="00800D22">
              <w:rPr>
                <w:sz w:val="15"/>
                <w:szCs w:val="15"/>
              </w:rPr>
              <w:t xml:space="preserve">59.10 </w:t>
            </w:r>
          </w:p>
        </w:tc>
        <w:tc>
          <w:tcPr>
            <w:tcW w:w="501" w:type="pct"/>
            <w:noWrap/>
            <w:vAlign w:val="center"/>
          </w:tcPr>
          <w:p w14:paraId="618409D9"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217AA446" w14:textId="77777777" w:rsidR="005068AB" w:rsidRPr="00800D22" w:rsidRDefault="005068AB" w:rsidP="00573A00">
            <w:pPr>
              <w:rPr>
                <w:sz w:val="15"/>
                <w:szCs w:val="15"/>
              </w:rPr>
            </w:pPr>
            <w:r w:rsidRPr="00800D22">
              <w:rPr>
                <w:sz w:val="15"/>
                <w:szCs w:val="15"/>
              </w:rPr>
              <w:t xml:space="preserve">86.29 </w:t>
            </w:r>
          </w:p>
        </w:tc>
        <w:tc>
          <w:tcPr>
            <w:tcW w:w="501" w:type="pct"/>
            <w:noWrap/>
            <w:vAlign w:val="center"/>
          </w:tcPr>
          <w:p w14:paraId="78FCCE1E"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157C5A0D" w14:textId="77777777" w:rsidR="005068AB" w:rsidRPr="00800D22" w:rsidRDefault="005068AB" w:rsidP="00573A00">
            <w:pPr>
              <w:rPr>
                <w:sz w:val="15"/>
                <w:szCs w:val="15"/>
              </w:rPr>
            </w:pPr>
            <w:r w:rsidRPr="00800D22">
              <w:rPr>
                <w:sz w:val="15"/>
                <w:szCs w:val="15"/>
              </w:rPr>
              <w:t xml:space="preserve">95.92 </w:t>
            </w:r>
          </w:p>
        </w:tc>
        <w:tc>
          <w:tcPr>
            <w:tcW w:w="502" w:type="pct"/>
            <w:noWrap/>
            <w:vAlign w:val="center"/>
          </w:tcPr>
          <w:p w14:paraId="5E974FA8"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DD7BCF1" w14:textId="77777777" w:rsidR="005068AB" w:rsidRPr="00800D22" w:rsidRDefault="005068AB" w:rsidP="00573A00">
            <w:pPr>
              <w:rPr>
                <w:sz w:val="15"/>
                <w:szCs w:val="15"/>
              </w:rPr>
            </w:pPr>
            <w:r w:rsidRPr="00800D22">
              <w:rPr>
                <w:sz w:val="15"/>
                <w:szCs w:val="15"/>
              </w:rPr>
              <w:t xml:space="preserve">106.99 </w:t>
            </w:r>
          </w:p>
        </w:tc>
        <w:tc>
          <w:tcPr>
            <w:tcW w:w="501" w:type="pct"/>
            <w:noWrap/>
            <w:vAlign w:val="center"/>
          </w:tcPr>
          <w:p w14:paraId="08784C63" w14:textId="77777777" w:rsidR="005068AB" w:rsidRPr="00800D22" w:rsidRDefault="005068AB" w:rsidP="00573A00">
            <w:pPr>
              <w:rPr>
                <w:sz w:val="15"/>
                <w:szCs w:val="15"/>
              </w:rPr>
            </w:pPr>
            <w:r w:rsidRPr="00800D22">
              <w:rPr>
                <w:sz w:val="15"/>
                <w:szCs w:val="15"/>
              </w:rPr>
              <w:t>100.00%</w:t>
            </w:r>
          </w:p>
        </w:tc>
      </w:tr>
      <w:tr w:rsidR="005068AB" w:rsidRPr="00800D22" w14:paraId="4F9FA250" w14:textId="77777777" w:rsidTr="00573A00">
        <w:trPr>
          <w:trHeight w:val="285"/>
        </w:trPr>
        <w:tc>
          <w:tcPr>
            <w:tcW w:w="544" w:type="pct"/>
            <w:vMerge w:val="restart"/>
            <w:noWrap/>
            <w:vAlign w:val="center"/>
          </w:tcPr>
          <w:p w14:paraId="32A2CD24" w14:textId="77777777" w:rsidR="005068AB" w:rsidRPr="00800D22" w:rsidRDefault="005068AB" w:rsidP="00573A00">
            <w:pPr>
              <w:rPr>
                <w:sz w:val="15"/>
                <w:szCs w:val="15"/>
              </w:rPr>
            </w:pPr>
            <w:r w:rsidRPr="00800D22">
              <w:rPr>
                <w:sz w:val="15"/>
                <w:szCs w:val="15"/>
              </w:rPr>
              <w:t>波兰</w:t>
            </w:r>
          </w:p>
        </w:tc>
        <w:tc>
          <w:tcPr>
            <w:tcW w:w="544" w:type="pct"/>
            <w:noWrap/>
            <w:vAlign w:val="center"/>
          </w:tcPr>
          <w:p w14:paraId="2AA4AEC7" w14:textId="77777777" w:rsidR="005068AB" w:rsidRPr="00800D22" w:rsidRDefault="005068AB" w:rsidP="00573A00">
            <w:pPr>
              <w:rPr>
                <w:sz w:val="15"/>
                <w:szCs w:val="15"/>
              </w:rPr>
            </w:pPr>
            <w:r w:rsidRPr="00800D22">
              <w:rPr>
                <w:sz w:val="15"/>
                <w:szCs w:val="15"/>
              </w:rPr>
              <w:t>政府债券</w:t>
            </w:r>
          </w:p>
        </w:tc>
        <w:tc>
          <w:tcPr>
            <w:tcW w:w="501" w:type="pct"/>
            <w:noWrap/>
            <w:vAlign w:val="center"/>
          </w:tcPr>
          <w:p w14:paraId="0AD1D3D3" w14:textId="77777777" w:rsidR="005068AB" w:rsidRPr="00800D22" w:rsidRDefault="005068AB" w:rsidP="00573A00">
            <w:pPr>
              <w:ind w:right="300"/>
              <w:rPr>
                <w:sz w:val="15"/>
                <w:szCs w:val="15"/>
              </w:rPr>
            </w:pPr>
            <w:r w:rsidRPr="00800D22">
              <w:rPr>
                <w:sz w:val="15"/>
                <w:szCs w:val="15"/>
              </w:rPr>
              <w:t xml:space="preserve">50.21 </w:t>
            </w:r>
          </w:p>
        </w:tc>
        <w:tc>
          <w:tcPr>
            <w:tcW w:w="501" w:type="pct"/>
            <w:noWrap/>
            <w:vAlign w:val="center"/>
          </w:tcPr>
          <w:p w14:paraId="2EB7FCBA"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3673273" w14:textId="77777777" w:rsidR="005068AB" w:rsidRPr="00800D22" w:rsidRDefault="005068AB" w:rsidP="00573A00">
            <w:pPr>
              <w:rPr>
                <w:sz w:val="15"/>
                <w:szCs w:val="15"/>
              </w:rPr>
            </w:pPr>
            <w:r w:rsidRPr="00800D22">
              <w:rPr>
                <w:sz w:val="15"/>
                <w:szCs w:val="15"/>
              </w:rPr>
              <w:t xml:space="preserve">60.72 </w:t>
            </w:r>
          </w:p>
        </w:tc>
        <w:tc>
          <w:tcPr>
            <w:tcW w:w="501" w:type="pct"/>
            <w:noWrap/>
            <w:vAlign w:val="center"/>
          </w:tcPr>
          <w:p w14:paraId="09075F8A"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7AE8EAF9" w14:textId="77777777" w:rsidR="005068AB" w:rsidRPr="00800D22" w:rsidRDefault="005068AB" w:rsidP="00573A00">
            <w:pPr>
              <w:rPr>
                <w:sz w:val="15"/>
                <w:szCs w:val="15"/>
              </w:rPr>
            </w:pPr>
            <w:r w:rsidRPr="00800D22">
              <w:rPr>
                <w:sz w:val="15"/>
                <w:szCs w:val="15"/>
              </w:rPr>
              <w:t xml:space="preserve">69.56 </w:t>
            </w:r>
          </w:p>
        </w:tc>
        <w:tc>
          <w:tcPr>
            <w:tcW w:w="502" w:type="pct"/>
            <w:noWrap/>
            <w:vAlign w:val="center"/>
          </w:tcPr>
          <w:p w14:paraId="548B5B5A" w14:textId="77777777" w:rsidR="005068AB" w:rsidRPr="00800D22" w:rsidRDefault="005068AB" w:rsidP="00573A00">
            <w:pPr>
              <w:ind w:right="75"/>
              <w:rPr>
                <w:sz w:val="15"/>
                <w:szCs w:val="15"/>
              </w:rPr>
            </w:pPr>
            <w:r w:rsidRPr="00800D22">
              <w:rPr>
                <w:sz w:val="15"/>
                <w:szCs w:val="15"/>
              </w:rPr>
              <w:t>100.00%</w:t>
            </w:r>
          </w:p>
        </w:tc>
        <w:tc>
          <w:tcPr>
            <w:tcW w:w="468" w:type="pct"/>
            <w:noWrap/>
            <w:vAlign w:val="center"/>
          </w:tcPr>
          <w:p w14:paraId="013C6025" w14:textId="77777777" w:rsidR="005068AB" w:rsidRPr="00800D22" w:rsidRDefault="005068AB" w:rsidP="00573A00">
            <w:pPr>
              <w:ind w:right="150"/>
              <w:rPr>
                <w:sz w:val="15"/>
                <w:szCs w:val="15"/>
              </w:rPr>
            </w:pPr>
            <w:r w:rsidRPr="00800D22">
              <w:rPr>
                <w:sz w:val="15"/>
                <w:szCs w:val="15"/>
              </w:rPr>
              <w:t xml:space="preserve">100.59 </w:t>
            </w:r>
          </w:p>
        </w:tc>
        <w:tc>
          <w:tcPr>
            <w:tcW w:w="501" w:type="pct"/>
            <w:noWrap/>
            <w:vAlign w:val="center"/>
          </w:tcPr>
          <w:p w14:paraId="044113C2" w14:textId="77777777" w:rsidR="005068AB" w:rsidRPr="00800D22" w:rsidRDefault="005068AB" w:rsidP="00573A00">
            <w:pPr>
              <w:rPr>
                <w:sz w:val="15"/>
                <w:szCs w:val="15"/>
              </w:rPr>
            </w:pPr>
            <w:r w:rsidRPr="00800D22">
              <w:rPr>
                <w:sz w:val="15"/>
                <w:szCs w:val="15"/>
              </w:rPr>
              <w:t>100.00%</w:t>
            </w:r>
          </w:p>
        </w:tc>
      </w:tr>
      <w:tr w:rsidR="005068AB" w:rsidRPr="00800D22" w14:paraId="1DE69A98" w14:textId="77777777" w:rsidTr="00573A00">
        <w:trPr>
          <w:trHeight w:val="285"/>
        </w:trPr>
        <w:tc>
          <w:tcPr>
            <w:tcW w:w="544" w:type="pct"/>
            <w:vMerge/>
            <w:vAlign w:val="center"/>
          </w:tcPr>
          <w:p w14:paraId="3A22BC2D" w14:textId="77777777" w:rsidR="005068AB" w:rsidRPr="00800D22" w:rsidRDefault="005068AB" w:rsidP="00573A00">
            <w:pPr>
              <w:widowControl/>
              <w:rPr>
                <w:kern w:val="0"/>
                <w:sz w:val="15"/>
                <w:szCs w:val="15"/>
              </w:rPr>
            </w:pPr>
          </w:p>
        </w:tc>
        <w:tc>
          <w:tcPr>
            <w:tcW w:w="544" w:type="pct"/>
            <w:noWrap/>
            <w:vAlign w:val="center"/>
          </w:tcPr>
          <w:p w14:paraId="6199CE28" w14:textId="77777777" w:rsidR="005068AB" w:rsidRPr="00800D22" w:rsidRDefault="005068AB" w:rsidP="00573A00">
            <w:pPr>
              <w:widowControl/>
              <w:rPr>
                <w:kern w:val="0"/>
                <w:sz w:val="15"/>
                <w:szCs w:val="15"/>
              </w:rPr>
            </w:pPr>
            <w:r w:rsidRPr="00800D22">
              <w:rPr>
                <w:sz w:val="15"/>
                <w:szCs w:val="15"/>
              </w:rPr>
              <w:t>金融债券</w:t>
            </w:r>
          </w:p>
        </w:tc>
        <w:tc>
          <w:tcPr>
            <w:tcW w:w="501" w:type="pct"/>
            <w:noWrap/>
            <w:vAlign w:val="center"/>
          </w:tcPr>
          <w:p w14:paraId="6486BD21" w14:textId="77777777" w:rsidR="005068AB" w:rsidRPr="00800D22" w:rsidRDefault="005068AB" w:rsidP="00573A00">
            <w:pPr>
              <w:rPr>
                <w:sz w:val="15"/>
                <w:szCs w:val="15"/>
              </w:rPr>
            </w:pPr>
            <w:r w:rsidRPr="00800D22">
              <w:rPr>
                <w:sz w:val="15"/>
                <w:szCs w:val="15"/>
              </w:rPr>
              <w:t>-</w:t>
            </w:r>
          </w:p>
        </w:tc>
        <w:tc>
          <w:tcPr>
            <w:tcW w:w="501" w:type="pct"/>
            <w:noWrap/>
            <w:vAlign w:val="center"/>
          </w:tcPr>
          <w:p w14:paraId="20128AB5" w14:textId="77777777" w:rsidR="005068AB" w:rsidRPr="00800D22" w:rsidRDefault="005068AB" w:rsidP="00573A00">
            <w:pPr>
              <w:rPr>
                <w:sz w:val="15"/>
                <w:szCs w:val="15"/>
              </w:rPr>
            </w:pPr>
            <w:r w:rsidRPr="00800D22">
              <w:rPr>
                <w:sz w:val="15"/>
                <w:szCs w:val="15"/>
              </w:rPr>
              <w:t>-</w:t>
            </w:r>
          </w:p>
        </w:tc>
        <w:tc>
          <w:tcPr>
            <w:tcW w:w="468" w:type="pct"/>
            <w:noWrap/>
            <w:vAlign w:val="center"/>
          </w:tcPr>
          <w:p w14:paraId="026014EE" w14:textId="77777777" w:rsidR="005068AB" w:rsidRPr="00800D22" w:rsidRDefault="005068AB" w:rsidP="00573A00">
            <w:pPr>
              <w:rPr>
                <w:sz w:val="15"/>
                <w:szCs w:val="15"/>
              </w:rPr>
            </w:pPr>
            <w:r w:rsidRPr="00800D22">
              <w:rPr>
                <w:sz w:val="15"/>
                <w:szCs w:val="15"/>
              </w:rPr>
              <w:t>-</w:t>
            </w:r>
          </w:p>
        </w:tc>
        <w:tc>
          <w:tcPr>
            <w:tcW w:w="501" w:type="pct"/>
            <w:noWrap/>
            <w:vAlign w:val="center"/>
          </w:tcPr>
          <w:p w14:paraId="3B0F9367" w14:textId="77777777" w:rsidR="005068AB" w:rsidRPr="00800D22" w:rsidRDefault="005068AB" w:rsidP="00573A00">
            <w:pPr>
              <w:rPr>
                <w:sz w:val="15"/>
                <w:szCs w:val="15"/>
              </w:rPr>
            </w:pPr>
            <w:r w:rsidRPr="00800D22">
              <w:rPr>
                <w:sz w:val="15"/>
                <w:szCs w:val="15"/>
              </w:rPr>
              <w:t>-</w:t>
            </w:r>
          </w:p>
        </w:tc>
        <w:tc>
          <w:tcPr>
            <w:tcW w:w="468" w:type="pct"/>
            <w:noWrap/>
            <w:vAlign w:val="center"/>
          </w:tcPr>
          <w:p w14:paraId="5F969EF3" w14:textId="77777777" w:rsidR="005068AB" w:rsidRPr="00800D22" w:rsidRDefault="005068AB" w:rsidP="00573A00">
            <w:pPr>
              <w:rPr>
                <w:sz w:val="15"/>
                <w:szCs w:val="15"/>
              </w:rPr>
            </w:pPr>
            <w:r w:rsidRPr="00800D22">
              <w:rPr>
                <w:sz w:val="15"/>
                <w:szCs w:val="15"/>
              </w:rPr>
              <w:t>-</w:t>
            </w:r>
          </w:p>
        </w:tc>
        <w:tc>
          <w:tcPr>
            <w:tcW w:w="502" w:type="pct"/>
            <w:noWrap/>
            <w:vAlign w:val="center"/>
          </w:tcPr>
          <w:p w14:paraId="305CBA87" w14:textId="77777777" w:rsidR="005068AB" w:rsidRPr="00800D22" w:rsidRDefault="005068AB" w:rsidP="00573A00">
            <w:pPr>
              <w:rPr>
                <w:sz w:val="15"/>
                <w:szCs w:val="15"/>
              </w:rPr>
            </w:pPr>
            <w:r w:rsidRPr="00800D22">
              <w:rPr>
                <w:sz w:val="15"/>
                <w:szCs w:val="15"/>
              </w:rPr>
              <w:t>-</w:t>
            </w:r>
          </w:p>
        </w:tc>
        <w:tc>
          <w:tcPr>
            <w:tcW w:w="468" w:type="pct"/>
            <w:noWrap/>
            <w:vAlign w:val="center"/>
          </w:tcPr>
          <w:p w14:paraId="706C963F" w14:textId="77777777" w:rsidR="005068AB" w:rsidRPr="00800D22" w:rsidRDefault="005068AB" w:rsidP="00573A00">
            <w:pPr>
              <w:rPr>
                <w:sz w:val="15"/>
                <w:szCs w:val="15"/>
              </w:rPr>
            </w:pPr>
            <w:r w:rsidRPr="00800D22">
              <w:rPr>
                <w:sz w:val="15"/>
                <w:szCs w:val="15"/>
              </w:rPr>
              <w:t>-</w:t>
            </w:r>
          </w:p>
        </w:tc>
        <w:tc>
          <w:tcPr>
            <w:tcW w:w="501" w:type="pct"/>
            <w:noWrap/>
            <w:vAlign w:val="center"/>
          </w:tcPr>
          <w:p w14:paraId="10CCDA7D" w14:textId="77777777" w:rsidR="005068AB" w:rsidRPr="00800D22" w:rsidRDefault="005068AB" w:rsidP="00573A00">
            <w:pPr>
              <w:rPr>
                <w:sz w:val="15"/>
                <w:szCs w:val="15"/>
              </w:rPr>
            </w:pPr>
            <w:r w:rsidRPr="00800D22">
              <w:rPr>
                <w:sz w:val="15"/>
                <w:szCs w:val="15"/>
              </w:rPr>
              <w:t>-</w:t>
            </w:r>
          </w:p>
        </w:tc>
      </w:tr>
      <w:tr w:rsidR="005068AB" w:rsidRPr="00800D22" w14:paraId="6DA19452" w14:textId="77777777" w:rsidTr="00573A00">
        <w:trPr>
          <w:trHeight w:val="285"/>
        </w:trPr>
        <w:tc>
          <w:tcPr>
            <w:tcW w:w="544" w:type="pct"/>
            <w:vMerge/>
            <w:vAlign w:val="center"/>
          </w:tcPr>
          <w:p w14:paraId="32C58100" w14:textId="77777777" w:rsidR="005068AB" w:rsidRPr="00800D22" w:rsidRDefault="005068AB" w:rsidP="00573A00">
            <w:pPr>
              <w:widowControl/>
              <w:rPr>
                <w:kern w:val="0"/>
                <w:sz w:val="15"/>
                <w:szCs w:val="15"/>
              </w:rPr>
            </w:pPr>
          </w:p>
        </w:tc>
        <w:tc>
          <w:tcPr>
            <w:tcW w:w="544" w:type="pct"/>
            <w:noWrap/>
            <w:vAlign w:val="center"/>
          </w:tcPr>
          <w:p w14:paraId="5DF2B749" w14:textId="77777777" w:rsidR="005068AB" w:rsidRPr="00800D22" w:rsidRDefault="005068AB" w:rsidP="00573A00">
            <w:pPr>
              <w:widowControl/>
              <w:rPr>
                <w:kern w:val="0"/>
                <w:sz w:val="15"/>
                <w:szCs w:val="15"/>
              </w:rPr>
            </w:pPr>
            <w:r w:rsidRPr="00800D22">
              <w:rPr>
                <w:sz w:val="15"/>
                <w:szCs w:val="15"/>
              </w:rPr>
              <w:t>公司债券</w:t>
            </w:r>
          </w:p>
        </w:tc>
        <w:tc>
          <w:tcPr>
            <w:tcW w:w="501" w:type="pct"/>
            <w:noWrap/>
            <w:vAlign w:val="center"/>
          </w:tcPr>
          <w:p w14:paraId="436E6700" w14:textId="77777777" w:rsidR="005068AB" w:rsidRPr="00800D22" w:rsidRDefault="005068AB" w:rsidP="00573A00">
            <w:pPr>
              <w:rPr>
                <w:sz w:val="15"/>
                <w:szCs w:val="15"/>
              </w:rPr>
            </w:pPr>
            <w:r w:rsidRPr="00800D22">
              <w:rPr>
                <w:sz w:val="15"/>
                <w:szCs w:val="15"/>
              </w:rPr>
              <w:t>-</w:t>
            </w:r>
          </w:p>
        </w:tc>
        <w:tc>
          <w:tcPr>
            <w:tcW w:w="501" w:type="pct"/>
            <w:noWrap/>
            <w:vAlign w:val="center"/>
          </w:tcPr>
          <w:p w14:paraId="7D725206" w14:textId="77777777" w:rsidR="005068AB" w:rsidRPr="00800D22" w:rsidRDefault="005068AB" w:rsidP="00573A00">
            <w:pPr>
              <w:rPr>
                <w:sz w:val="15"/>
                <w:szCs w:val="15"/>
              </w:rPr>
            </w:pPr>
            <w:r w:rsidRPr="00800D22">
              <w:rPr>
                <w:sz w:val="15"/>
                <w:szCs w:val="15"/>
              </w:rPr>
              <w:t>-</w:t>
            </w:r>
          </w:p>
        </w:tc>
        <w:tc>
          <w:tcPr>
            <w:tcW w:w="468" w:type="pct"/>
            <w:noWrap/>
            <w:vAlign w:val="center"/>
          </w:tcPr>
          <w:p w14:paraId="25C1A705" w14:textId="77777777" w:rsidR="005068AB" w:rsidRPr="00800D22" w:rsidRDefault="005068AB" w:rsidP="00573A00">
            <w:pPr>
              <w:rPr>
                <w:sz w:val="15"/>
                <w:szCs w:val="15"/>
              </w:rPr>
            </w:pPr>
            <w:r w:rsidRPr="00800D22">
              <w:rPr>
                <w:sz w:val="15"/>
                <w:szCs w:val="15"/>
              </w:rPr>
              <w:t>-</w:t>
            </w:r>
          </w:p>
        </w:tc>
        <w:tc>
          <w:tcPr>
            <w:tcW w:w="501" w:type="pct"/>
            <w:noWrap/>
            <w:vAlign w:val="center"/>
          </w:tcPr>
          <w:p w14:paraId="11312198" w14:textId="77777777" w:rsidR="005068AB" w:rsidRPr="00800D22" w:rsidRDefault="005068AB" w:rsidP="00573A00">
            <w:pPr>
              <w:rPr>
                <w:sz w:val="15"/>
                <w:szCs w:val="15"/>
              </w:rPr>
            </w:pPr>
            <w:r w:rsidRPr="00800D22">
              <w:rPr>
                <w:sz w:val="15"/>
                <w:szCs w:val="15"/>
              </w:rPr>
              <w:t>-</w:t>
            </w:r>
          </w:p>
        </w:tc>
        <w:tc>
          <w:tcPr>
            <w:tcW w:w="468" w:type="pct"/>
            <w:noWrap/>
            <w:vAlign w:val="center"/>
          </w:tcPr>
          <w:p w14:paraId="24E26F3B" w14:textId="77777777" w:rsidR="005068AB" w:rsidRPr="00800D22" w:rsidRDefault="005068AB" w:rsidP="00573A00">
            <w:pPr>
              <w:rPr>
                <w:sz w:val="15"/>
                <w:szCs w:val="15"/>
              </w:rPr>
            </w:pPr>
            <w:r w:rsidRPr="00800D22">
              <w:rPr>
                <w:sz w:val="15"/>
                <w:szCs w:val="15"/>
              </w:rPr>
              <w:t>-</w:t>
            </w:r>
          </w:p>
        </w:tc>
        <w:tc>
          <w:tcPr>
            <w:tcW w:w="502" w:type="pct"/>
            <w:noWrap/>
            <w:vAlign w:val="center"/>
          </w:tcPr>
          <w:p w14:paraId="1DD1E7F4" w14:textId="77777777" w:rsidR="005068AB" w:rsidRPr="00800D22" w:rsidRDefault="005068AB" w:rsidP="00573A00">
            <w:pPr>
              <w:rPr>
                <w:sz w:val="15"/>
                <w:szCs w:val="15"/>
              </w:rPr>
            </w:pPr>
            <w:r w:rsidRPr="00800D22">
              <w:rPr>
                <w:sz w:val="15"/>
                <w:szCs w:val="15"/>
              </w:rPr>
              <w:t>-</w:t>
            </w:r>
          </w:p>
        </w:tc>
        <w:tc>
          <w:tcPr>
            <w:tcW w:w="468" w:type="pct"/>
            <w:noWrap/>
            <w:vAlign w:val="center"/>
          </w:tcPr>
          <w:p w14:paraId="18BC33FD" w14:textId="77777777" w:rsidR="005068AB" w:rsidRPr="00800D22" w:rsidRDefault="005068AB" w:rsidP="00573A00">
            <w:pPr>
              <w:rPr>
                <w:sz w:val="15"/>
                <w:szCs w:val="15"/>
              </w:rPr>
            </w:pPr>
            <w:r w:rsidRPr="00800D22">
              <w:rPr>
                <w:sz w:val="15"/>
                <w:szCs w:val="15"/>
              </w:rPr>
              <w:t>-</w:t>
            </w:r>
          </w:p>
        </w:tc>
        <w:tc>
          <w:tcPr>
            <w:tcW w:w="501" w:type="pct"/>
            <w:noWrap/>
            <w:vAlign w:val="center"/>
          </w:tcPr>
          <w:p w14:paraId="07233B2B" w14:textId="77777777" w:rsidR="005068AB" w:rsidRPr="00800D22" w:rsidRDefault="005068AB" w:rsidP="00573A00">
            <w:pPr>
              <w:rPr>
                <w:sz w:val="15"/>
                <w:szCs w:val="15"/>
              </w:rPr>
            </w:pPr>
            <w:r w:rsidRPr="00800D22">
              <w:rPr>
                <w:sz w:val="15"/>
                <w:szCs w:val="15"/>
              </w:rPr>
              <w:t>-</w:t>
            </w:r>
          </w:p>
        </w:tc>
      </w:tr>
      <w:tr w:rsidR="005068AB" w:rsidRPr="00800D22" w14:paraId="64C92236" w14:textId="77777777" w:rsidTr="00573A00">
        <w:trPr>
          <w:trHeight w:val="285"/>
        </w:trPr>
        <w:tc>
          <w:tcPr>
            <w:tcW w:w="544" w:type="pct"/>
            <w:vMerge/>
            <w:vAlign w:val="center"/>
          </w:tcPr>
          <w:p w14:paraId="6AC3F45D" w14:textId="77777777" w:rsidR="005068AB" w:rsidRPr="00800D22" w:rsidRDefault="005068AB" w:rsidP="00573A00">
            <w:pPr>
              <w:widowControl/>
              <w:rPr>
                <w:kern w:val="0"/>
                <w:sz w:val="15"/>
                <w:szCs w:val="15"/>
              </w:rPr>
            </w:pPr>
          </w:p>
        </w:tc>
        <w:tc>
          <w:tcPr>
            <w:tcW w:w="544" w:type="pct"/>
            <w:noWrap/>
            <w:vAlign w:val="center"/>
          </w:tcPr>
          <w:p w14:paraId="7A82873F" w14:textId="77777777" w:rsidR="005068AB" w:rsidRPr="00800D22" w:rsidRDefault="005068AB" w:rsidP="00573A00">
            <w:pPr>
              <w:widowControl/>
              <w:rPr>
                <w:kern w:val="0"/>
                <w:sz w:val="15"/>
                <w:szCs w:val="15"/>
              </w:rPr>
            </w:pPr>
            <w:r w:rsidRPr="00800D22">
              <w:rPr>
                <w:sz w:val="15"/>
                <w:szCs w:val="15"/>
              </w:rPr>
              <w:t>债券总额</w:t>
            </w:r>
          </w:p>
        </w:tc>
        <w:tc>
          <w:tcPr>
            <w:tcW w:w="501" w:type="pct"/>
            <w:noWrap/>
            <w:vAlign w:val="center"/>
          </w:tcPr>
          <w:p w14:paraId="7C8B7890" w14:textId="77777777" w:rsidR="005068AB" w:rsidRPr="00800D22" w:rsidRDefault="005068AB" w:rsidP="00573A00">
            <w:pPr>
              <w:rPr>
                <w:sz w:val="15"/>
                <w:szCs w:val="15"/>
              </w:rPr>
            </w:pPr>
            <w:r w:rsidRPr="00800D22">
              <w:rPr>
                <w:sz w:val="15"/>
                <w:szCs w:val="15"/>
              </w:rPr>
              <w:t xml:space="preserve">50.21 </w:t>
            </w:r>
          </w:p>
        </w:tc>
        <w:tc>
          <w:tcPr>
            <w:tcW w:w="501" w:type="pct"/>
            <w:noWrap/>
            <w:vAlign w:val="center"/>
          </w:tcPr>
          <w:p w14:paraId="0D9D361C"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3318525" w14:textId="77777777" w:rsidR="005068AB" w:rsidRPr="00800D22" w:rsidRDefault="005068AB" w:rsidP="00573A00">
            <w:pPr>
              <w:rPr>
                <w:sz w:val="15"/>
                <w:szCs w:val="15"/>
              </w:rPr>
            </w:pPr>
            <w:r w:rsidRPr="00800D22">
              <w:rPr>
                <w:sz w:val="15"/>
                <w:szCs w:val="15"/>
              </w:rPr>
              <w:t xml:space="preserve">60.72 </w:t>
            </w:r>
          </w:p>
        </w:tc>
        <w:tc>
          <w:tcPr>
            <w:tcW w:w="501" w:type="pct"/>
            <w:noWrap/>
            <w:vAlign w:val="center"/>
          </w:tcPr>
          <w:p w14:paraId="7DCDC663"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5A40BE06" w14:textId="77777777" w:rsidR="005068AB" w:rsidRPr="00800D22" w:rsidRDefault="005068AB" w:rsidP="00573A00">
            <w:pPr>
              <w:rPr>
                <w:sz w:val="15"/>
                <w:szCs w:val="15"/>
              </w:rPr>
            </w:pPr>
            <w:r w:rsidRPr="00800D22">
              <w:rPr>
                <w:sz w:val="15"/>
                <w:szCs w:val="15"/>
              </w:rPr>
              <w:t xml:space="preserve">69.56 </w:t>
            </w:r>
          </w:p>
        </w:tc>
        <w:tc>
          <w:tcPr>
            <w:tcW w:w="502" w:type="pct"/>
            <w:noWrap/>
            <w:vAlign w:val="center"/>
          </w:tcPr>
          <w:p w14:paraId="00C6C1FA"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640C4678" w14:textId="77777777" w:rsidR="005068AB" w:rsidRPr="00800D22" w:rsidRDefault="005068AB" w:rsidP="00573A00">
            <w:pPr>
              <w:rPr>
                <w:sz w:val="15"/>
                <w:szCs w:val="15"/>
              </w:rPr>
            </w:pPr>
            <w:r w:rsidRPr="00800D22">
              <w:rPr>
                <w:sz w:val="15"/>
                <w:szCs w:val="15"/>
              </w:rPr>
              <w:t xml:space="preserve">100.59 </w:t>
            </w:r>
          </w:p>
        </w:tc>
        <w:tc>
          <w:tcPr>
            <w:tcW w:w="501" w:type="pct"/>
            <w:noWrap/>
            <w:vAlign w:val="center"/>
          </w:tcPr>
          <w:p w14:paraId="45F861B4" w14:textId="77777777" w:rsidR="005068AB" w:rsidRPr="00800D22" w:rsidRDefault="005068AB" w:rsidP="00573A00">
            <w:pPr>
              <w:rPr>
                <w:sz w:val="15"/>
                <w:szCs w:val="15"/>
              </w:rPr>
            </w:pPr>
            <w:r w:rsidRPr="00800D22">
              <w:rPr>
                <w:sz w:val="15"/>
                <w:szCs w:val="15"/>
              </w:rPr>
              <w:t>100.00%</w:t>
            </w:r>
          </w:p>
        </w:tc>
      </w:tr>
      <w:tr w:rsidR="005068AB" w:rsidRPr="00800D22" w14:paraId="46791906" w14:textId="77777777" w:rsidTr="00573A00">
        <w:trPr>
          <w:trHeight w:val="285"/>
        </w:trPr>
        <w:tc>
          <w:tcPr>
            <w:tcW w:w="544" w:type="pct"/>
            <w:vMerge w:val="restart"/>
            <w:noWrap/>
            <w:vAlign w:val="center"/>
          </w:tcPr>
          <w:p w14:paraId="13325A12" w14:textId="77777777" w:rsidR="005068AB" w:rsidRPr="00800D22" w:rsidRDefault="005068AB" w:rsidP="00573A00">
            <w:pPr>
              <w:rPr>
                <w:sz w:val="15"/>
                <w:szCs w:val="15"/>
              </w:rPr>
            </w:pPr>
            <w:r w:rsidRPr="00800D22">
              <w:rPr>
                <w:sz w:val="15"/>
                <w:szCs w:val="15"/>
              </w:rPr>
              <w:t>葡萄牙</w:t>
            </w:r>
          </w:p>
        </w:tc>
        <w:tc>
          <w:tcPr>
            <w:tcW w:w="544" w:type="pct"/>
            <w:noWrap/>
            <w:vAlign w:val="center"/>
          </w:tcPr>
          <w:p w14:paraId="0DB61FF6" w14:textId="77777777" w:rsidR="005068AB" w:rsidRPr="00800D22" w:rsidRDefault="005068AB" w:rsidP="00573A00">
            <w:pPr>
              <w:rPr>
                <w:sz w:val="15"/>
                <w:szCs w:val="15"/>
              </w:rPr>
            </w:pPr>
            <w:r w:rsidRPr="00800D22">
              <w:rPr>
                <w:sz w:val="15"/>
                <w:szCs w:val="15"/>
              </w:rPr>
              <w:t>政府债券</w:t>
            </w:r>
          </w:p>
        </w:tc>
        <w:tc>
          <w:tcPr>
            <w:tcW w:w="501" w:type="pct"/>
            <w:noWrap/>
            <w:vAlign w:val="center"/>
          </w:tcPr>
          <w:p w14:paraId="1EF4D56B" w14:textId="77777777" w:rsidR="005068AB" w:rsidRPr="00800D22" w:rsidRDefault="005068AB" w:rsidP="00573A00">
            <w:pPr>
              <w:ind w:right="300"/>
              <w:rPr>
                <w:sz w:val="15"/>
                <w:szCs w:val="15"/>
              </w:rPr>
            </w:pPr>
            <w:r w:rsidRPr="00800D22">
              <w:rPr>
                <w:sz w:val="15"/>
                <w:szCs w:val="15"/>
              </w:rPr>
              <w:t xml:space="preserve">40.69 </w:t>
            </w:r>
          </w:p>
        </w:tc>
        <w:tc>
          <w:tcPr>
            <w:tcW w:w="501" w:type="pct"/>
            <w:noWrap/>
            <w:vAlign w:val="center"/>
          </w:tcPr>
          <w:p w14:paraId="31AC346D" w14:textId="77777777" w:rsidR="005068AB" w:rsidRPr="00800D22" w:rsidRDefault="005068AB" w:rsidP="00573A00">
            <w:pPr>
              <w:rPr>
                <w:sz w:val="15"/>
                <w:szCs w:val="15"/>
              </w:rPr>
            </w:pPr>
            <w:r w:rsidRPr="00800D22">
              <w:rPr>
                <w:sz w:val="15"/>
                <w:szCs w:val="15"/>
              </w:rPr>
              <w:t>59.30%</w:t>
            </w:r>
          </w:p>
        </w:tc>
        <w:tc>
          <w:tcPr>
            <w:tcW w:w="468" w:type="pct"/>
            <w:noWrap/>
            <w:vAlign w:val="center"/>
          </w:tcPr>
          <w:p w14:paraId="3664092C" w14:textId="77777777" w:rsidR="005068AB" w:rsidRPr="00800D22" w:rsidRDefault="005068AB" w:rsidP="00573A00">
            <w:pPr>
              <w:rPr>
                <w:sz w:val="15"/>
                <w:szCs w:val="15"/>
              </w:rPr>
            </w:pPr>
            <w:r w:rsidRPr="00800D22">
              <w:rPr>
                <w:sz w:val="15"/>
                <w:szCs w:val="15"/>
              </w:rPr>
              <w:t xml:space="preserve">59.51 </w:t>
            </w:r>
          </w:p>
        </w:tc>
        <w:tc>
          <w:tcPr>
            <w:tcW w:w="501" w:type="pct"/>
            <w:noWrap/>
            <w:vAlign w:val="center"/>
          </w:tcPr>
          <w:p w14:paraId="36C0B314" w14:textId="77777777" w:rsidR="005068AB" w:rsidRPr="00800D22" w:rsidRDefault="005068AB" w:rsidP="00573A00">
            <w:pPr>
              <w:rPr>
                <w:sz w:val="15"/>
                <w:szCs w:val="15"/>
              </w:rPr>
            </w:pPr>
            <w:r w:rsidRPr="00800D22">
              <w:rPr>
                <w:sz w:val="15"/>
                <w:szCs w:val="15"/>
              </w:rPr>
              <w:t>62.14%</w:t>
            </w:r>
          </w:p>
        </w:tc>
        <w:tc>
          <w:tcPr>
            <w:tcW w:w="468" w:type="pct"/>
            <w:noWrap/>
            <w:vAlign w:val="center"/>
          </w:tcPr>
          <w:p w14:paraId="19A2D4CB" w14:textId="77777777" w:rsidR="005068AB" w:rsidRPr="00800D22" w:rsidRDefault="005068AB" w:rsidP="00573A00">
            <w:pPr>
              <w:rPr>
                <w:sz w:val="15"/>
                <w:szCs w:val="15"/>
              </w:rPr>
            </w:pPr>
            <w:r w:rsidRPr="00800D22">
              <w:rPr>
                <w:sz w:val="15"/>
                <w:szCs w:val="15"/>
              </w:rPr>
              <w:t xml:space="preserve">78.85 </w:t>
            </w:r>
          </w:p>
        </w:tc>
        <w:tc>
          <w:tcPr>
            <w:tcW w:w="502" w:type="pct"/>
            <w:noWrap/>
            <w:vAlign w:val="center"/>
          </w:tcPr>
          <w:p w14:paraId="16CA3103" w14:textId="77777777" w:rsidR="005068AB" w:rsidRPr="00800D22" w:rsidRDefault="005068AB" w:rsidP="00573A00">
            <w:pPr>
              <w:rPr>
                <w:sz w:val="15"/>
                <w:szCs w:val="15"/>
              </w:rPr>
            </w:pPr>
            <w:r w:rsidRPr="00800D22">
              <w:rPr>
                <w:sz w:val="15"/>
                <w:szCs w:val="15"/>
              </w:rPr>
              <w:t>62.36%</w:t>
            </w:r>
          </w:p>
        </w:tc>
        <w:tc>
          <w:tcPr>
            <w:tcW w:w="468" w:type="pct"/>
            <w:noWrap/>
            <w:vAlign w:val="center"/>
          </w:tcPr>
          <w:p w14:paraId="65C6FB95" w14:textId="77777777" w:rsidR="005068AB" w:rsidRPr="00800D22" w:rsidRDefault="005068AB" w:rsidP="00573A00">
            <w:pPr>
              <w:rPr>
                <w:sz w:val="15"/>
                <w:szCs w:val="15"/>
              </w:rPr>
            </w:pPr>
            <w:r w:rsidRPr="00800D22">
              <w:rPr>
                <w:sz w:val="15"/>
                <w:szCs w:val="15"/>
              </w:rPr>
              <w:t xml:space="preserve">96.44 </w:t>
            </w:r>
          </w:p>
        </w:tc>
        <w:tc>
          <w:tcPr>
            <w:tcW w:w="501" w:type="pct"/>
            <w:noWrap/>
            <w:vAlign w:val="center"/>
          </w:tcPr>
          <w:p w14:paraId="1DAE6583" w14:textId="77777777" w:rsidR="005068AB" w:rsidRPr="00800D22" w:rsidRDefault="005068AB" w:rsidP="00573A00">
            <w:pPr>
              <w:rPr>
                <w:sz w:val="15"/>
                <w:szCs w:val="15"/>
              </w:rPr>
            </w:pPr>
            <w:r w:rsidRPr="00800D22">
              <w:rPr>
                <w:sz w:val="15"/>
                <w:szCs w:val="15"/>
              </w:rPr>
              <w:t>63.71%</w:t>
            </w:r>
          </w:p>
        </w:tc>
      </w:tr>
      <w:tr w:rsidR="005068AB" w:rsidRPr="00800D22" w14:paraId="6C1732D0" w14:textId="77777777" w:rsidTr="00573A00">
        <w:trPr>
          <w:trHeight w:val="285"/>
        </w:trPr>
        <w:tc>
          <w:tcPr>
            <w:tcW w:w="544" w:type="pct"/>
            <w:vMerge/>
            <w:vAlign w:val="center"/>
          </w:tcPr>
          <w:p w14:paraId="2EC1CB21" w14:textId="77777777" w:rsidR="005068AB" w:rsidRPr="00800D22" w:rsidRDefault="005068AB" w:rsidP="00573A00">
            <w:pPr>
              <w:widowControl/>
              <w:rPr>
                <w:kern w:val="0"/>
                <w:sz w:val="15"/>
                <w:szCs w:val="15"/>
              </w:rPr>
            </w:pPr>
          </w:p>
        </w:tc>
        <w:tc>
          <w:tcPr>
            <w:tcW w:w="544" w:type="pct"/>
            <w:noWrap/>
            <w:vAlign w:val="center"/>
          </w:tcPr>
          <w:p w14:paraId="5B9A838F" w14:textId="77777777" w:rsidR="005068AB" w:rsidRPr="00800D22" w:rsidRDefault="005068AB" w:rsidP="00573A00">
            <w:pPr>
              <w:widowControl/>
              <w:rPr>
                <w:kern w:val="0"/>
                <w:sz w:val="15"/>
                <w:szCs w:val="15"/>
              </w:rPr>
            </w:pPr>
            <w:r w:rsidRPr="00800D22">
              <w:rPr>
                <w:sz w:val="15"/>
                <w:szCs w:val="15"/>
              </w:rPr>
              <w:t>金融债券</w:t>
            </w:r>
          </w:p>
        </w:tc>
        <w:tc>
          <w:tcPr>
            <w:tcW w:w="501" w:type="pct"/>
            <w:noWrap/>
            <w:vAlign w:val="center"/>
          </w:tcPr>
          <w:p w14:paraId="51B5E53B" w14:textId="77777777" w:rsidR="005068AB" w:rsidRPr="00800D22" w:rsidRDefault="005068AB" w:rsidP="00573A00">
            <w:pPr>
              <w:rPr>
                <w:sz w:val="15"/>
                <w:szCs w:val="15"/>
              </w:rPr>
            </w:pPr>
            <w:r w:rsidRPr="00800D22">
              <w:rPr>
                <w:sz w:val="15"/>
                <w:szCs w:val="15"/>
              </w:rPr>
              <w:t xml:space="preserve">17.21 </w:t>
            </w:r>
          </w:p>
        </w:tc>
        <w:tc>
          <w:tcPr>
            <w:tcW w:w="501" w:type="pct"/>
            <w:noWrap/>
            <w:vAlign w:val="center"/>
          </w:tcPr>
          <w:p w14:paraId="4A27F1EF" w14:textId="77777777" w:rsidR="005068AB" w:rsidRPr="00800D22" w:rsidRDefault="005068AB" w:rsidP="00573A00">
            <w:pPr>
              <w:rPr>
                <w:sz w:val="15"/>
                <w:szCs w:val="15"/>
              </w:rPr>
            </w:pPr>
            <w:r w:rsidRPr="00800D22">
              <w:rPr>
                <w:sz w:val="15"/>
                <w:szCs w:val="15"/>
              </w:rPr>
              <w:t>25.08%</w:t>
            </w:r>
          </w:p>
        </w:tc>
        <w:tc>
          <w:tcPr>
            <w:tcW w:w="468" w:type="pct"/>
            <w:noWrap/>
            <w:vAlign w:val="center"/>
          </w:tcPr>
          <w:p w14:paraId="79792E12" w14:textId="77777777" w:rsidR="005068AB" w:rsidRPr="00800D22" w:rsidRDefault="005068AB" w:rsidP="00573A00">
            <w:pPr>
              <w:rPr>
                <w:sz w:val="15"/>
                <w:szCs w:val="15"/>
              </w:rPr>
            </w:pPr>
            <w:r w:rsidRPr="00800D22">
              <w:rPr>
                <w:sz w:val="15"/>
                <w:szCs w:val="15"/>
              </w:rPr>
              <w:t xml:space="preserve">20.59 </w:t>
            </w:r>
          </w:p>
        </w:tc>
        <w:tc>
          <w:tcPr>
            <w:tcW w:w="501" w:type="pct"/>
            <w:noWrap/>
            <w:vAlign w:val="center"/>
          </w:tcPr>
          <w:p w14:paraId="38E956FC" w14:textId="77777777" w:rsidR="005068AB" w:rsidRPr="00800D22" w:rsidRDefault="005068AB" w:rsidP="00573A00">
            <w:pPr>
              <w:rPr>
                <w:sz w:val="15"/>
                <w:szCs w:val="15"/>
              </w:rPr>
            </w:pPr>
            <w:r w:rsidRPr="00800D22">
              <w:rPr>
                <w:sz w:val="15"/>
                <w:szCs w:val="15"/>
              </w:rPr>
              <w:t>21.49%</w:t>
            </w:r>
          </w:p>
        </w:tc>
        <w:tc>
          <w:tcPr>
            <w:tcW w:w="468" w:type="pct"/>
            <w:noWrap/>
            <w:vAlign w:val="center"/>
          </w:tcPr>
          <w:p w14:paraId="6ABAD17E" w14:textId="77777777" w:rsidR="005068AB" w:rsidRPr="00800D22" w:rsidRDefault="005068AB" w:rsidP="00573A00">
            <w:pPr>
              <w:rPr>
                <w:sz w:val="15"/>
                <w:szCs w:val="15"/>
              </w:rPr>
            </w:pPr>
            <w:r w:rsidRPr="00800D22">
              <w:rPr>
                <w:sz w:val="15"/>
                <w:szCs w:val="15"/>
              </w:rPr>
              <w:t xml:space="preserve">30.69 </w:t>
            </w:r>
          </w:p>
        </w:tc>
        <w:tc>
          <w:tcPr>
            <w:tcW w:w="502" w:type="pct"/>
            <w:noWrap/>
            <w:vAlign w:val="center"/>
          </w:tcPr>
          <w:p w14:paraId="1C03C7B6" w14:textId="77777777" w:rsidR="005068AB" w:rsidRPr="00800D22" w:rsidRDefault="005068AB" w:rsidP="00573A00">
            <w:pPr>
              <w:rPr>
                <w:sz w:val="15"/>
                <w:szCs w:val="15"/>
              </w:rPr>
            </w:pPr>
            <w:r w:rsidRPr="00800D22">
              <w:rPr>
                <w:sz w:val="15"/>
                <w:szCs w:val="15"/>
              </w:rPr>
              <w:t>24.27%</w:t>
            </w:r>
          </w:p>
        </w:tc>
        <w:tc>
          <w:tcPr>
            <w:tcW w:w="468" w:type="pct"/>
            <w:noWrap/>
            <w:vAlign w:val="center"/>
          </w:tcPr>
          <w:p w14:paraId="58114B09" w14:textId="77777777" w:rsidR="005068AB" w:rsidRPr="00800D22" w:rsidRDefault="005068AB" w:rsidP="00573A00">
            <w:pPr>
              <w:rPr>
                <w:sz w:val="15"/>
                <w:szCs w:val="15"/>
              </w:rPr>
            </w:pPr>
            <w:r w:rsidRPr="00800D22">
              <w:rPr>
                <w:sz w:val="15"/>
                <w:szCs w:val="15"/>
              </w:rPr>
              <w:t xml:space="preserve">35.01 </w:t>
            </w:r>
          </w:p>
        </w:tc>
        <w:tc>
          <w:tcPr>
            <w:tcW w:w="501" w:type="pct"/>
            <w:noWrap/>
            <w:vAlign w:val="center"/>
          </w:tcPr>
          <w:p w14:paraId="2A7881C5" w14:textId="77777777" w:rsidR="005068AB" w:rsidRPr="00800D22" w:rsidRDefault="005068AB" w:rsidP="00573A00">
            <w:pPr>
              <w:rPr>
                <w:sz w:val="15"/>
                <w:szCs w:val="15"/>
              </w:rPr>
            </w:pPr>
            <w:r w:rsidRPr="00800D22">
              <w:rPr>
                <w:sz w:val="15"/>
                <w:szCs w:val="15"/>
              </w:rPr>
              <w:t>23.13%</w:t>
            </w:r>
          </w:p>
        </w:tc>
      </w:tr>
      <w:tr w:rsidR="005068AB" w:rsidRPr="00800D22" w14:paraId="2DCAB6CC" w14:textId="77777777" w:rsidTr="00573A00">
        <w:trPr>
          <w:trHeight w:val="285"/>
        </w:trPr>
        <w:tc>
          <w:tcPr>
            <w:tcW w:w="544" w:type="pct"/>
            <w:vMerge/>
            <w:vAlign w:val="center"/>
          </w:tcPr>
          <w:p w14:paraId="51054402" w14:textId="77777777" w:rsidR="005068AB" w:rsidRPr="00800D22" w:rsidRDefault="005068AB" w:rsidP="00573A00">
            <w:pPr>
              <w:widowControl/>
              <w:rPr>
                <w:kern w:val="0"/>
                <w:sz w:val="15"/>
                <w:szCs w:val="15"/>
              </w:rPr>
            </w:pPr>
          </w:p>
        </w:tc>
        <w:tc>
          <w:tcPr>
            <w:tcW w:w="544" w:type="pct"/>
            <w:noWrap/>
            <w:vAlign w:val="center"/>
          </w:tcPr>
          <w:p w14:paraId="520ED0AD" w14:textId="77777777" w:rsidR="005068AB" w:rsidRPr="00800D22" w:rsidRDefault="005068AB" w:rsidP="00573A00">
            <w:pPr>
              <w:widowControl/>
              <w:rPr>
                <w:kern w:val="0"/>
                <w:sz w:val="15"/>
                <w:szCs w:val="15"/>
              </w:rPr>
            </w:pPr>
            <w:r w:rsidRPr="00800D22">
              <w:rPr>
                <w:sz w:val="15"/>
                <w:szCs w:val="15"/>
              </w:rPr>
              <w:t>公司债券</w:t>
            </w:r>
          </w:p>
        </w:tc>
        <w:tc>
          <w:tcPr>
            <w:tcW w:w="501" w:type="pct"/>
            <w:noWrap/>
            <w:vAlign w:val="center"/>
          </w:tcPr>
          <w:p w14:paraId="1D684F6C" w14:textId="77777777" w:rsidR="005068AB" w:rsidRPr="00800D22" w:rsidRDefault="005068AB" w:rsidP="00573A00">
            <w:pPr>
              <w:rPr>
                <w:sz w:val="15"/>
                <w:szCs w:val="15"/>
              </w:rPr>
            </w:pPr>
            <w:r w:rsidRPr="00800D22">
              <w:rPr>
                <w:sz w:val="15"/>
                <w:szCs w:val="15"/>
              </w:rPr>
              <w:t xml:space="preserve">10.72 </w:t>
            </w:r>
          </w:p>
        </w:tc>
        <w:tc>
          <w:tcPr>
            <w:tcW w:w="501" w:type="pct"/>
            <w:noWrap/>
            <w:vAlign w:val="center"/>
          </w:tcPr>
          <w:p w14:paraId="45BB9C27" w14:textId="77777777" w:rsidR="005068AB" w:rsidRPr="00800D22" w:rsidRDefault="005068AB" w:rsidP="00573A00">
            <w:pPr>
              <w:rPr>
                <w:sz w:val="15"/>
                <w:szCs w:val="15"/>
              </w:rPr>
            </w:pPr>
            <w:r w:rsidRPr="00800D22">
              <w:rPr>
                <w:sz w:val="15"/>
                <w:szCs w:val="15"/>
              </w:rPr>
              <w:t>15.62%</w:t>
            </w:r>
          </w:p>
        </w:tc>
        <w:tc>
          <w:tcPr>
            <w:tcW w:w="468" w:type="pct"/>
            <w:noWrap/>
            <w:vAlign w:val="center"/>
          </w:tcPr>
          <w:p w14:paraId="49626DAB" w14:textId="77777777" w:rsidR="005068AB" w:rsidRPr="00800D22" w:rsidRDefault="005068AB" w:rsidP="00573A00">
            <w:pPr>
              <w:rPr>
                <w:sz w:val="15"/>
                <w:szCs w:val="15"/>
              </w:rPr>
            </w:pPr>
            <w:r w:rsidRPr="00800D22">
              <w:rPr>
                <w:sz w:val="15"/>
                <w:szCs w:val="15"/>
              </w:rPr>
              <w:t xml:space="preserve">15.68 </w:t>
            </w:r>
          </w:p>
        </w:tc>
        <w:tc>
          <w:tcPr>
            <w:tcW w:w="501" w:type="pct"/>
            <w:noWrap/>
            <w:vAlign w:val="center"/>
          </w:tcPr>
          <w:p w14:paraId="6016095E" w14:textId="77777777" w:rsidR="005068AB" w:rsidRPr="00800D22" w:rsidRDefault="005068AB" w:rsidP="00573A00">
            <w:pPr>
              <w:rPr>
                <w:sz w:val="15"/>
                <w:szCs w:val="15"/>
              </w:rPr>
            </w:pPr>
            <w:r w:rsidRPr="00800D22">
              <w:rPr>
                <w:sz w:val="15"/>
                <w:szCs w:val="15"/>
              </w:rPr>
              <w:t>16.37%</w:t>
            </w:r>
          </w:p>
        </w:tc>
        <w:tc>
          <w:tcPr>
            <w:tcW w:w="468" w:type="pct"/>
            <w:noWrap/>
            <w:vAlign w:val="center"/>
          </w:tcPr>
          <w:p w14:paraId="48724998" w14:textId="77777777" w:rsidR="005068AB" w:rsidRPr="00800D22" w:rsidRDefault="005068AB" w:rsidP="00573A00">
            <w:pPr>
              <w:rPr>
                <w:sz w:val="15"/>
                <w:szCs w:val="15"/>
              </w:rPr>
            </w:pPr>
            <w:r w:rsidRPr="00800D22">
              <w:rPr>
                <w:sz w:val="15"/>
                <w:szCs w:val="15"/>
              </w:rPr>
              <w:t xml:space="preserve">16.90 </w:t>
            </w:r>
          </w:p>
        </w:tc>
        <w:tc>
          <w:tcPr>
            <w:tcW w:w="502" w:type="pct"/>
            <w:noWrap/>
            <w:vAlign w:val="center"/>
          </w:tcPr>
          <w:p w14:paraId="637E1C04" w14:textId="77777777" w:rsidR="005068AB" w:rsidRPr="00800D22" w:rsidRDefault="005068AB" w:rsidP="00573A00">
            <w:pPr>
              <w:rPr>
                <w:sz w:val="15"/>
                <w:szCs w:val="15"/>
              </w:rPr>
            </w:pPr>
            <w:r w:rsidRPr="00800D22">
              <w:rPr>
                <w:sz w:val="15"/>
                <w:szCs w:val="15"/>
              </w:rPr>
              <w:t>13.37%</w:t>
            </w:r>
          </w:p>
        </w:tc>
        <w:tc>
          <w:tcPr>
            <w:tcW w:w="468" w:type="pct"/>
            <w:noWrap/>
            <w:vAlign w:val="center"/>
          </w:tcPr>
          <w:p w14:paraId="7805B073" w14:textId="77777777" w:rsidR="005068AB" w:rsidRPr="00800D22" w:rsidRDefault="005068AB" w:rsidP="00573A00">
            <w:pPr>
              <w:rPr>
                <w:sz w:val="15"/>
                <w:szCs w:val="15"/>
              </w:rPr>
            </w:pPr>
            <w:r w:rsidRPr="00800D22">
              <w:rPr>
                <w:sz w:val="15"/>
                <w:szCs w:val="15"/>
              </w:rPr>
              <w:t xml:space="preserve">19.93 </w:t>
            </w:r>
          </w:p>
        </w:tc>
        <w:tc>
          <w:tcPr>
            <w:tcW w:w="501" w:type="pct"/>
            <w:noWrap/>
            <w:vAlign w:val="center"/>
          </w:tcPr>
          <w:p w14:paraId="0D4F144E" w14:textId="77777777" w:rsidR="005068AB" w:rsidRPr="00800D22" w:rsidRDefault="005068AB" w:rsidP="00573A00">
            <w:pPr>
              <w:rPr>
                <w:sz w:val="15"/>
                <w:szCs w:val="15"/>
              </w:rPr>
            </w:pPr>
            <w:r w:rsidRPr="00800D22">
              <w:rPr>
                <w:sz w:val="15"/>
                <w:szCs w:val="15"/>
              </w:rPr>
              <w:t>13.17%</w:t>
            </w:r>
          </w:p>
        </w:tc>
      </w:tr>
      <w:tr w:rsidR="005068AB" w:rsidRPr="00800D22" w14:paraId="1B2DD815" w14:textId="77777777" w:rsidTr="00573A00">
        <w:trPr>
          <w:trHeight w:val="285"/>
        </w:trPr>
        <w:tc>
          <w:tcPr>
            <w:tcW w:w="544" w:type="pct"/>
            <w:vMerge/>
            <w:vAlign w:val="center"/>
          </w:tcPr>
          <w:p w14:paraId="54D38E5E" w14:textId="77777777" w:rsidR="005068AB" w:rsidRPr="00800D22" w:rsidRDefault="005068AB" w:rsidP="00573A00">
            <w:pPr>
              <w:widowControl/>
              <w:rPr>
                <w:kern w:val="0"/>
                <w:sz w:val="15"/>
                <w:szCs w:val="15"/>
              </w:rPr>
            </w:pPr>
          </w:p>
        </w:tc>
        <w:tc>
          <w:tcPr>
            <w:tcW w:w="544" w:type="pct"/>
            <w:noWrap/>
            <w:vAlign w:val="center"/>
          </w:tcPr>
          <w:p w14:paraId="53099951" w14:textId="77777777" w:rsidR="005068AB" w:rsidRPr="00800D22" w:rsidRDefault="005068AB" w:rsidP="00573A00">
            <w:pPr>
              <w:widowControl/>
              <w:rPr>
                <w:kern w:val="0"/>
                <w:sz w:val="15"/>
                <w:szCs w:val="15"/>
              </w:rPr>
            </w:pPr>
            <w:r w:rsidRPr="00800D22">
              <w:rPr>
                <w:sz w:val="15"/>
                <w:szCs w:val="15"/>
              </w:rPr>
              <w:t>债券总额</w:t>
            </w:r>
          </w:p>
        </w:tc>
        <w:tc>
          <w:tcPr>
            <w:tcW w:w="501" w:type="pct"/>
            <w:noWrap/>
            <w:vAlign w:val="center"/>
          </w:tcPr>
          <w:p w14:paraId="324BAB38" w14:textId="77777777" w:rsidR="005068AB" w:rsidRPr="00800D22" w:rsidRDefault="005068AB" w:rsidP="00573A00">
            <w:pPr>
              <w:rPr>
                <w:sz w:val="15"/>
                <w:szCs w:val="15"/>
              </w:rPr>
            </w:pPr>
            <w:r w:rsidRPr="00800D22">
              <w:rPr>
                <w:sz w:val="15"/>
                <w:szCs w:val="15"/>
              </w:rPr>
              <w:t xml:space="preserve">68.62 </w:t>
            </w:r>
          </w:p>
        </w:tc>
        <w:tc>
          <w:tcPr>
            <w:tcW w:w="501" w:type="pct"/>
            <w:noWrap/>
            <w:vAlign w:val="center"/>
          </w:tcPr>
          <w:p w14:paraId="1BF44150"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047A55DC" w14:textId="77777777" w:rsidR="005068AB" w:rsidRPr="00800D22" w:rsidRDefault="005068AB" w:rsidP="00573A00">
            <w:pPr>
              <w:rPr>
                <w:sz w:val="15"/>
                <w:szCs w:val="15"/>
              </w:rPr>
            </w:pPr>
            <w:r w:rsidRPr="00800D22">
              <w:rPr>
                <w:sz w:val="15"/>
                <w:szCs w:val="15"/>
              </w:rPr>
              <w:t xml:space="preserve">95.78 </w:t>
            </w:r>
          </w:p>
        </w:tc>
        <w:tc>
          <w:tcPr>
            <w:tcW w:w="501" w:type="pct"/>
            <w:noWrap/>
            <w:vAlign w:val="center"/>
          </w:tcPr>
          <w:p w14:paraId="643C8A73"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01983A18" w14:textId="77777777" w:rsidR="005068AB" w:rsidRPr="00800D22" w:rsidRDefault="005068AB" w:rsidP="00573A00">
            <w:pPr>
              <w:rPr>
                <w:sz w:val="15"/>
                <w:szCs w:val="15"/>
              </w:rPr>
            </w:pPr>
            <w:r w:rsidRPr="00800D22">
              <w:rPr>
                <w:sz w:val="15"/>
                <w:szCs w:val="15"/>
              </w:rPr>
              <w:t xml:space="preserve">126.44 </w:t>
            </w:r>
          </w:p>
        </w:tc>
        <w:tc>
          <w:tcPr>
            <w:tcW w:w="502" w:type="pct"/>
            <w:noWrap/>
            <w:vAlign w:val="center"/>
          </w:tcPr>
          <w:p w14:paraId="47F955CD"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435D8452" w14:textId="77777777" w:rsidR="005068AB" w:rsidRPr="00800D22" w:rsidRDefault="005068AB" w:rsidP="00573A00">
            <w:pPr>
              <w:rPr>
                <w:sz w:val="15"/>
                <w:szCs w:val="15"/>
              </w:rPr>
            </w:pPr>
            <w:r w:rsidRPr="00800D22">
              <w:rPr>
                <w:sz w:val="15"/>
                <w:szCs w:val="15"/>
              </w:rPr>
              <w:t xml:space="preserve">151.37 </w:t>
            </w:r>
          </w:p>
        </w:tc>
        <w:tc>
          <w:tcPr>
            <w:tcW w:w="501" w:type="pct"/>
            <w:noWrap/>
            <w:vAlign w:val="center"/>
          </w:tcPr>
          <w:p w14:paraId="75AA23D7" w14:textId="77777777" w:rsidR="005068AB" w:rsidRPr="00800D22" w:rsidRDefault="005068AB" w:rsidP="00573A00">
            <w:pPr>
              <w:rPr>
                <w:sz w:val="15"/>
                <w:szCs w:val="15"/>
              </w:rPr>
            </w:pPr>
            <w:r w:rsidRPr="00800D22">
              <w:rPr>
                <w:sz w:val="15"/>
                <w:szCs w:val="15"/>
              </w:rPr>
              <w:t>100.00%</w:t>
            </w:r>
          </w:p>
        </w:tc>
      </w:tr>
      <w:tr w:rsidR="005068AB" w:rsidRPr="00800D22" w14:paraId="08BFB76D" w14:textId="77777777" w:rsidTr="00573A00">
        <w:trPr>
          <w:trHeight w:val="285"/>
        </w:trPr>
        <w:tc>
          <w:tcPr>
            <w:tcW w:w="544" w:type="pct"/>
            <w:vMerge w:val="restart"/>
            <w:noWrap/>
            <w:vAlign w:val="center"/>
          </w:tcPr>
          <w:p w14:paraId="48C76389" w14:textId="77777777" w:rsidR="005068AB" w:rsidRPr="00800D22" w:rsidRDefault="005068AB" w:rsidP="00573A00">
            <w:pPr>
              <w:rPr>
                <w:sz w:val="15"/>
                <w:szCs w:val="15"/>
              </w:rPr>
            </w:pPr>
            <w:r w:rsidRPr="00800D22">
              <w:rPr>
                <w:sz w:val="15"/>
                <w:szCs w:val="15"/>
              </w:rPr>
              <w:t>新加坡</w:t>
            </w:r>
          </w:p>
        </w:tc>
        <w:tc>
          <w:tcPr>
            <w:tcW w:w="544" w:type="pct"/>
            <w:noWrap/>
            <w:vAlign w:val="center"/>
          </w:tcPr>
          <w:p w14:paraId="24426AAB" w14:textId="77777777" w:rsidR="005068AB" w:rsidRPr="00800D22" w:rsidRDefault="005068AB" w:rsidP="00573A00">
            <w:pPr>
              <w:rPr>
                <w:sz w:val="15"/>
                <w:szCs w:val="15"/>
              </w:rPr>
            </w:pPr>
            <w:r w:rsidRPr="00800D22">
              <w:rPr>
                <w:sz w:val="15"/>
                <w:szCs w:val="15"/>
              </w:rPr>
              <w:t>政府债券</w:t>
            </w:r>
          </w:p>
        </w:tc>
        <w:tc>
          <w:tcPr>
            <w:tcW w:w="501" w:type="pct"/>
            <w:noWrap/>
            <w:vAlign w:val="center"/>
          </w:tcPr>
          <w:p w14:paraId="2302EB2E" w14:textId="77777777" w:rsidR="005068AB" w:rsidRPr="00800D22" w:rsidRDefault="005068AB" w:rsidP="00573A00">
            <w:pPr>
              <w:rPr>
                <w:sz w:val="15"/>
                <w:szCs w:val="15"/>
              </w:rPr>
            </w:pPr>
            <w:r w:rsidRPr="00800D22">
              <w:rPr>
                <w:sz w:val="15"/>
                <w:szCs w:val="15"/>
              </w:rPr>
              <w:t xml:space="preserve">28.97 </w:t>
            </w:r>
          </w:p>
        </w:tc>
        <w:tc>
          <w:tcPr>
            <w:tcW w:w="501" w:type="pct"/>
            <w:noWrap/>
            <w:vAlign w:val="center"/>
          </w:tcPr>
          <w:p w14:paraId="4204FB02" w14:textId="77777777" w:rsidR="005068AB" w:rsidRPr="00800D22" w:rsidRDefault="005068AB" w:rsidP="00573A00">
            <w:pPr>
              <w:rPr>
                <w:sz w:val="15"/>
                <w:szCs w:val="15"/>
              </w:rPr>
            </w:pPr>
            <w:r w:rsidRPr="00800D22">
              <w:rPr>
                <w:sz w:val="15"/>
                <w:szCs w:val="15"/>
              </w:rPr>
              <w:t>58.40%</w:t>
            </w:r>
          </w:p>
        </w:tc>
        <w:tc>
          <w:tcPr>
            <w:tcW w:w="468" w:type="pct"/>
            <w:noWrap/>
            <w:vAlign w:val="center"/>
          </w:tcPr>
          <w:p w14:paraId="541E5783" w14:textId="77777777" w:rsidR="005068AB" w:rsidRPr="00800D22" w:rsidRDefault="005068AB" w:rsidP="00573A00">
            <w:pPr>
              <w:rPr>
                <w:sz w:val="15"/>
                <w:szCs w:val="15"/>
              </w:rPr>
            </w:pPr>
            <w:r w:rsidRPr="00800D22">
              <w:rPr>
                <w:sz w:val="15"/>
                <w:szCs w:val="15"/>
              </w:rPr>
              <w:t xml:space="preserve">33.43 </w:t>
            </w:r>
          </w:p>
        </w:tc>
        <w:tc>
          <w:tcPr>
            <w:tcW w:w="501" w:type="pct"/>
            <w:noWrap/>
            <w:vAlign w:val="center"/>
          </w:tcPr>
          <w:p w14:paraId="2B1029FD" w14:textId="77777777" w:rsidR="005068AB" w:rsidRPr="00800D22" w:rsidRDefault="005068AB" w:rsidP="00573A00">
            <w:pPr>
              <w:rPr>
                <w:sz w:val="15"/>
                <w:szCs w:val="15"/>
              </w:rPr>
            </w:pPr>
            <w:r w:rsidRPr="00800D22">
              <w:rPr>
                <w:sz w:val="15"/>
                <w:szCs w:val="15"/>
              </w:rPr>
              <w:t>61.91%</w:t>
            </w:r>
          </w:p>
        </w:tc>
        <w:tc>
          <w:tcPr>
            <w:tcW w:w="468" w:type="pct"/>
            <w:noWrap/>
            <w:vAlign w:val="center"/>
          </w:tcPr>
          <w:p w14:paraId="262789E1" w14:textId="77777777" w:rsidR="005068AB" w:rsidRPr="00800D22" w:rsidRDefault="005068AB" w:rsidP="00573A00">
            <w:pPr>
              <w:rPr>
                <w:sz w:val="15"/>
                <w:szCs w:val="15"/>
              </w:rPr>
            </w:pPr>
            <w:r w:rsidRPr="00800D22">
              <w:rPr>
                <w:sz w:val="15"/>
                <w:szCs w:val="15"/>
              </w:rPr>
              <w:t xml:space="preserve">37.07 </w:t>
            </w:r>
          </w:p>
        </w:tc>
        <w:tc>
          <w:tcPr>
            <w:tcW w:w="502" w:type="pct"/>
            <w:noWrap/>
            <w:vAlign w:val="center"/>
          </w:tcPr>
          <w:p w14:paraId="55E154B4" w14:textId="77777777" w:rsidR="005068AB" w:rsidRPr="00800D22" w:rsidRDefault="005068AB" w:rsidP="00573A00">
            <w:pPr>
              <w:rPr>
                <w:sz w:val="15"/>
                <w:szCs w:val="15"/>
              </w:rPr>
            </w:pPr>
            <w:r w:rsidRPr="00800D22">
              <w:rPr>
                <w:sz w:val="15"/>
                <w:szCs w:val="15"/>
              </w:rPr>
              <w:t>63.54%</w:t>
            </w:r>
          </w:p>
        </w:tc>
        <w:tc>
          <w:tcPr>
            <w:tcW w:w="468" w:type="pct"/>
            <w:noWrap/>
            <w:vAlign w:val="center"/>
          </w:tcPr>
          <w:p w14:paraId="407B60AC" w14:textId="77777777" w:rsidR="005068AB" w:rsidRPr="00800D22" w:rsidRDefault="005068AB" w:rsidP="00573A00">
            <w:pPr>
              <w:rPr>
                <w:sz w:val="15"/>
                <w:szCs w:val="15"/>
              </w:rPr>
            </w:pPr>
            <w:r w:rsidRPr="00800D22">
              <w:rPr>
                <w:sz w:val="15"/>
                <w:szCs w:val="15"/>
              </w:rPr>
              <w:t xml:space="preserve">44.19 </w:t>
            </w:r>
          </w:p>
        </w:tc>
        <w:tc>
          <w:tcPr>
            <w:tcW w:w="501" w:type="pct"/>
            <w:noWrap/>
            <w:vAlign w:val="center"/>
          </w:tcPr>
          <w:p w14:paraId="583873CF" w14:textId="77777777" w:rsidR="005068AB" w:rsidRPr="00800D22" w:rsidRDefault="005068AB" w:rsidP="00573A00">
            <w:pPr>
              <w:rPr>
                <w:sz w:val="15"/>
                <w:szCs w:val="15"/>
              </w:rPr>
            </w:pPr>
            <w:r w:rsidRPr="00800D22">
              <w:rPr>
                <w:sz w:val="15"/>
                <w:szCs w:val="15"/>
              </w:rPr>
              <w:t>66.76%</w:t>
            </w:r>
          </w:p>
        </w:tc>
      </w:tr>
      <w:tr w:rsidR="005068AB" w:rsidRPr="00800D22" w14:paraId="19DFA268" w14:textId="77777777" w:rsidTr="00573A00">
        <w:trPr>
          <w:trHeight w:val="285"/>
        </w:trPr>
        <w:tc>
          <w:tcPr>
            <w:tcW w:w="544" w:type="pct"/>
            <w:vMerge/>
            <w:vAlign w:val="center"/>
          </w:tcPr>
          <w:p w14:paraId="3DEC814D" w14:textId="77777777" w:rsidR="005068AB" w:rsidRPr="00800D22" w:rsidRDefault="005068AB" w:rsidP="00573A00">
            <w:pPr>
              <w:widowControl/>
              <w:rPr>
                <w:kern w:val="0"/>
                <w:sz w:val="15"/>
                <w:szCs w:val="15"/>
              </w:rPr>
            </w:pPr>
          </w:p>
        </w:tc>
        <w:tc>
          <w:tcPr>
            <w:tcW w:w="544" w:type="pct"/>
            <w:noWrap/>
            <w:vAlign w:val="center"/>
          </w:tcPr>
          <w:p w14:paraId="3529435C" w14:textId="77777777" w:rsidR="005068AB" w:rsidRPr="00800D22" w:rsidRDefault="005068AB" w:rsidP="00573A00">
            <w:pPr>
              <w:widowControl/>
              <w:rPr>
                <w:kern w:val="0"/>
                <w:sz w:val="15"/>
                <w:szCs w:val="15"/>
              </w:rPr>
            </w:pPr>
            <w:r w:rsidRPr="00800D22">
              <w:rPr>
                <w:sz w:val="15"/>
                <w:szCs w:val="15"/>
              </w:rPr>
              <w:t>金融债券</w:t>
            </w:r>
          </w:p>
        </w:tc>
        <w:tc>
          <w:tcPr>
            <w:tcW w:w="501" w:type="pct"/>
            <w:noWrap/>
            <w:vAlign w:val="center"/>
          </w:tcPr>
          <w:p w14:paraId="0B09F8D7" w14:textId="77777777" w:rsidR="005068AB" w:rsidRPr="00800D22" w:rsidRDefault="005068AB" w:rsidP="00573A00">
            <w:pPr>
              <w:rPr>
                <w:sz w:val="15"/>
                <w:szCs w:val="15"/>
              </w:rPr>
            </w:pPr>
            <w:r w:rsidRPr="00800D22">
              <w:rPr>
                <w:sz w:val="15"/>
                <w:szCs w:val="15"/>
              </w:rPr>
              <w:t xml:space="preserve">14.36 </w:t>
            </w:r>
          </w:p>
        </w:tc>
        <w:tc>
          <w:tcPr>
            <w:tcW w:w="501" w:type="pct"/>
            <w:noWrap/>
            <w:vAlign w:val="center"/>
          </w:tcPr>
          <w:p w14:paraId="189C1079" w14:textId="77777777" w:rsidR="005068AB" w:rsidRPr="00800D22" w:rsidRDefault="005068AB" w:rsidP="00573A00">
            <w:pPr>
              <w:rPr>
                <w:sz w:val="15"/>
                <w:szCs w:val="15"/>
              </w:rPr>
            </w:pPr>
            <w:r w:rsidRPr="00800D22">
              <w:rPr>
                <w:sz w:val="15"/>
                <w:szCs w:val="15"/>
              </w:rPr>
              <w:t>28.95%</w:t>
            </w:r>
          </w:p>
        </w:tc>
        <w:tc>
          <w:tcPr>
            <w:tcW w:w="468" w:type="pct"/>
            <w:noWrap/>
            <w:vAlign w:val="center"/>
          </w:tcPr>
          <w:p w14:paraId="3630A68F" w14:textId="77777777" w:rsidR="005068AB" w:rsidRPr="00800D22" w:rsidRDefault="005068AB" w:rsidP="00573A00">
            <w:pPr>
              <w:rPr>
                <w:sz w:val="15"/>
                <w:szCs w:val="15"/>
              </w:rPr>
            </w:pPr>
            <w:r w:rsidRPr="00800D22">
              <w:rPr>
                <w:sz w:val="15"/>
                <w:szCs w:val="15"/>
              </w:rPr>
              <w:t xml:space="preserve">16.33 </w:t>
            </w:r>
          </w:p>
        </w:tc>
        <w:tc>
          <w:tcPr>
            <w:tcW w:w="501" w:type="pct"/>
            <w:noWrap/>
            <w:vAlign w:val="center"/>
          </w:tcPr>
          <w:p w14:paraId="0372830F" w14:textId="77777777" w:rsidR="005068AB" w:rsidRPr="00800D22" w:rsidRDefault="005068AB" w:rsidP="00573A00">
            <w:pPr>
              <w:rPr>
                <w:sz w:val="15"/>
                <w:szCs w:val="15"/>
              </w:rPr>
            </w:pPr>
            <w:r w:rsidRPr="00800D22">
              <w:rPr>
                <w:sz w:val="15"/>
                <w:szCs w:val="15"/>
              </w:rPr>
              <w:t>30.23%</w:t>
            </w:r>
          </w:p>
        </w:tc>
        <w:tc>
          <w:tcPr>
            <w:tcW w:w="468" w:type="pct"/>
            <w:noWrap/>
            <w:vAlign w:val="center"/>
          </w:tcPr>
          <w:p w14:paraId="5B1A9863" w14:textId="77777777" w:rsidR="005068AB" w:rsidRPr="00800D22" w:rsidRDefault="005068AB" w:rsidP="00573A00">
            <w:pPr>
              <w:rPr>
                <w:sz w:val="15"/>
                <w:szCs w:val="15"/>
              </w:rPr>
            </w:pPr>
            <w:r w:rsidRPr="00800D22">
              <w:rPr>
                <w:sz w:val="15"/>
                <w:szCs w:val="15"/>
              </w:rPr>
              <w:t xml:space="preserve">16.10 </w:t>
            </w:r>
          </w:p>
        </w:tc>
        <w:tc>
          <w:tcPr>
            <w:tcW w:w="502" w:type="pct"/>
            <w:noWrap/>
            <w:vAlign w:val="center"/>
          </w:tcPr>
          <w:p w14:paraId="2654E1D0" w14:textId="77777777" w:rsidR="005068AB" w:rsidRPr="00800D22" w:rsidRDefault="005068AB" w:rsidP="00573A00">
            <w:pPr>
              <w:rPr>
                <w:sz w:val="15"/>
                <w:szCs w:val="15"/>
              </w:rPr>
            </w:pPr>
            <w:r w:rsidRPr="00800D22">
              <w:rPr>
                <w:sz w:val="15"/>
                <w:szCs w:val="15"/>
              </w:rPr>
              <w:t>27.59%</w:t>
            </w:r>
          </w:p>
        </w:tc>
        <w:tc>
          <w:tcPr>
            <w:tcW w:w="468" w:type="pct"/>
            <w:noWrap/>
            <w:vAlign w:val="center"/>
          </w:tcPr>
          <w:p w14:paraId="2167A5DB" w14:textId="77777777" w:rsidR="005068AB" w:rsidRPr="00800D22" w:rsidRDefault="005068AB" w:rsidP="00573A00">
            <w:pPr>
              <w:rPr>
                <w:sz w:val="15"/>
                <w:szCs w:val="15"/>
              </w:rPr>
            </w:pPr>
            <w:r w:rsidRPr="00800D22">
              <w:rPr>
                <w:sz w:val="15"/>
                <w:szCs w:val="15"/>
              </w:rPr>
              <w:t xml:space="preserve">16.14 </w:t>
            </w:r>
          </w:p>
        </w:tc>
        <w:tc>
          <w:tcPr>
            <w:tcW w:w="501" w:type="pct"/>
            <w:noWrap/>
            <w:vAlign w:val="center"/>
          </w:tcPr>
          <w:p w14:paraId="20528C5D" w14:textId="77777777" w:rsidR="005068AB" w:rsidRPr="00800D22" w:rsidRDefault="005068AB" w:rsidP="00573A00">
            <w:pPr>
              <w:rPr>
                <w:sz w:val="15"/>
                <w:szCs w:val="15"/>
              </w:rPr>
            </w:pPr>
            <w:r w:rsidRPr="00800D22">
              <w:rPr>
                <w:sz w:val="15"/>
                <w:szCs w:val="15"/>
              </w:rPr>
              <w:t>24.38%</w:t>
            </w:r>
          </w:p>
        </w:tc>
      </w:tr>
      <w:tr w:rsidR="005068AB" w:rsidRPr="00800D22" w14:paraId="76D6E7C1" w14:textId="77777777" w:rsidTr="00573A00">
        <w:trPr>
          <w:trHeight w:val="285"/>
        </w:trPr>
        <w:tc>
          <w:tcPr>
            <w:tcW w:w="544" w:type="pct"/>
            <w:vMerge/>
            <w:vAlign w:val="center"/>
          </w:tcPr>
          <w:p w14:paraId="3366225C" w14:textId="77777777" w:rsidR="005068AB" w:rsidRPr="00800D22" w:rsidRDefault="005068AB" w:rsidP="00573A00">
            <w:pPr>
              <w:widowControl/>
              <w:rPr>
                <w:kern w:val="0"/>
                <w:sz w:val="15"/>
                <w:szCs w:val="15"/>
              </w:rPr>
            </w:pPr>
          </w:p>
        </w:tc>
        <w:tc>
          <w:tcPr>
            <w:tcW w:w="544" w:type="pct"/>
            <w:noWrap/>
            <w:vAlign w:val="center"/>
          </w:tcPr>
          <w:p w14:paraId="7040EE33" w14:textId="77777777" w:rsidR="005068AB" w:rsidRPr="00800D22" w:rsidRDefault="005068AB" w:rsidP="00573A00">
            <w:pPr>
              <w:widowControl/>
              <w:rPr>
                <w:kern w:val="0"/>
                <w:sz w:val="15"/>
                <w:szCs w:val="15"/>
              </w:rPr>
            </w:pPr>
            <w:r w:rsidRPr="00800D22">
              <w:rPr>
                <w:sz w:val="15"/>
                <w:szCs w:val="15"/>
              </w:rPr>
              <w:t>公司债券</w:t>
            </w:r>
          </w:p>
        </w:tc>
        <w:tc>
          <w:tcPr>
            <w:tcW w:w="501" w:type="pct"/>
            <w:noWrap/>
            <w:vAlign w:val="center"/>
          </w:tcPr>
          <w:p w14:paraId="05FEFF03" w14:textId="77777777" w:rsidR="005068AB" w:rsidRPr="00800D22" w:rsidRDefault="005068AB" w:rsidP="00573A00">
            <w:pPr>
              <w:rPr>
                <w:sz w:val="15"/>
                <w:szCs w:val="15"/>
              </w:rPr>
            </w:pPr>
            <w:r w:rsidRPr="00800D22">
              <w:rPr>
                <w:sz w:val="15"/>
                <w:szCs w:val="15"/>
              </w:rPr>
              <w:t xml:space="preserve">6.28 </w:t>
            </w:r>
          </w:p>
        </w:tc>
        <w:tc>
          <w:tcPr>
            <w:tcW w:w="501" w:type="pct"/>
            <w:noWrap/>
            <w:vAlign w:val="center"/>
          </w:tcPr>
          <w:p w14:paraId="2289B988" w14:textId="77777777" w:rsidR="005068AB" w:rsidRPr="00800D22" w:rsidRDefault="005068AB" w:rsidP="00573A00">
            <w:pPr>
              <w:rPr>
                <w:sz w:val="15"/>
                <w:szCs w:val="15"/>
              </w:rPr>
            </w:pPr>
            <w:r w:rsidRPr="00800D22">
              <w:rPr>
                <w:sz w:val="15"/>
                <w:szCs w:val="15"/>
              </w:rPr>
              <w:t>12.65%</w:t>
            </w:r>
          </w:p>
        </w:tc>
        <w:tc>
          <w:tcPr>
            <w:tcW w:w="468" w:type="pct"/>
            <w:noWrap/>
            <w:vAlign w:val="center"/>
          </w:tcPr>
          <w:p w14:paraId="189F6D07" w14:textId="77777777" w:rsidR="005068AB" w:rsidRPr="00800D22" w:rsidRDefault="005068AB" w:rsidP="00573A00">
            <w:pPr>
              <w:rPr>
                <w:sz w:val="15"/>
                <w:szCs w:val="15"/>
              </w:rPr>
            </w:pPr>
            <w:r w:rsidRPr="00800D22">
              <w:rPr>
                <w:sz w:val="15"/>
                <w:szCs w:val="15"/>
              </w:rPr>
              <w:t xml:space="preserve">4.24 </w:t>
            </w:r>
          </w:p>
        </w:tc>
        <w:tc>
          <w:tcPr>
            <w:tcW w:w="501" w:type="pct"/>
            <w:noWrap/>
            <w:vAlign w:val="center"/>
          </w:tcPr>
          <w:p w14:paraId="3726581F" w14:textId="77777777" w:rsidR="005068AB" w:rsidRPr="00800D22" w:rsidRDefault="005068AB" w:rsidP="00573A00">
            <w:pPr>
              <w:rPr>
                <w:sz w:val="15"/>
                <w:szCs w:val="15"/>
              </w:rPr>
            </w:pPr>
            <w:r w:rsidRPr="00800D22">
              <w:rPr>
                <w:sz w:val="15"/>
                <w:szCs w:val="15"/>
              </w:rPr>
              <w:t>7.86%</w:t>
            </w:r>
          </w:p>
        </w:tc>
        <w:tc>
          <w:tcPr>
            <w:tcW w:w="468" w:type="pct"/>
            <w:noWrap/>
            <w:vAlign w:val="center"/>
          </w:tcPr>
          <w:p w14:paraId="550F680A" w14:textId="77777777" w:rsidR="005068AB" w:rsidRPr="00800D22" w:rsidRDefault="005068AB" w:rsidP="00573A00">
            <w:pPr>
              <w:rPr>
                <w:sz w:val="15"/>
                <w:szCs w:val="15"/>
              </w:rPr>
            </w:pPr>
            <w:r w:rsidRPr="00800D22">
              <w:rPr>
                <w:sz w:val="15"/>
                <w:szCs w:val="15"/>
              </w:rPr>
              <w:t xml:space="preserve">5.18 </w:t>
            </w:r>
          </w:p>
        </w:tc>
        <w:tc>
          <w:tcPr>
            <w:tcW w:w="502" w:type="pct"/>
            <w:noWrap/>
            <w:vAlign w:val="center"/>
          </w:tcPr>
          <w:p w14:paraId="4B172C1C" w14:textId="77777777" w:rsidR="005068AB" w:rsidRPr="00800D22" w:rsidRDefault="005068AB" w:rsidP="00573A00">
            <w:pPr>
              <w:rPr>
                <w:sz w:val="15"/>
                <w:szCs w:val="15"/>
              </w:rPr>
            </w:pPr>
            <w:r w:rsidRPr="00800D22">
              <w:rPr>
                <w:sz w:val="15"/>
                <w:szCs w:val="15"/>
              </w:rPr>
              <w:t>8.87%</w:t>
            </w:r>
          </w:p>
        </w:tc>
        <w:tc>
          <w:tcPr>
            <w:tcW w:w="468" w:type="pct"/>
            <w:noWrap/>
            <w:vAlign w:val="center"/>
          </w:tcPr>
          <w:p w14:paraId="53041E44" w14:textId="77777777" w:rsidR="005068AB" w:rsidRPr="00800D22" w:rsidRDefault="005068AB" w:rsidP="00573A00">
            <w:pPr>
              <w:rPr>
                <w:sz w:val="15"/>
                <w:szCs w:val="15"/>
              </w:rPr>
            </w:pPr>
            <w:r w:rsidRPr="00800D22">
              <w:rPr>
                <w:sz w:val="15"/>
                <w:szCs w:val="15"/>
              </w:rPr>
              <w:t xml:space="preserve">5.86 </w:t>
            </w:r>
          </w:p>
        </w:tc>
        <w:tc>
          <w:tcPr>
            <w:tcW w:w="501" w:type="pct"/>
            <w:noWrap/>
            <w:vAlign w:val="center"/>
          </w:tcPr>
          <w:p w14:paraId="6009E65A" w14:textId="77777777" w:rsidR="005068AB" w:rsidRPr="00800D22" w:rsidRDefault="005068AB" w:rsidP="00573A00">
            <w:pPr>
              <w:rPr>
                <w:sz w:val="15"/>
                <w:szCs w:val="15"/>
              </w:rPr>
            </w:pPr>
            <w:r w:rsidRPr="00800D22">
              <w:rPr>
                <w:sz w:val="15"/>
                <w:szCs w:val="15"/>
              </w:rPr>
              <w:t>8.86%</w:t>
            </w:r>
          </w:p>
        </w:tc>
      </w:tr>
      <w:tr w:rsidR="005068AB" w:rsidRPr="00800D22" w14:paraId="4509F07F" w14:textId="77777777" w:rsidTr="00573A00">
        <w:trPr>
          <w:trHeight w:val="285"/>
        </w:trPr>
        <w:tc>
          <w:tcPr>
            <w:tcW w:w="544" w:type="pct"/>
            <w:vMerge/>
            <w:vAlign w:val="center"/>
          </w:tcPr>
          <w:p w14:paraId="2D85C7E2" w14:textId="77777777" w:rsidR="005068AB" w:rsidRPr="00800D22" w:rsidRDefault="005068AB" w:rsidP="00573A00">
            <w:pPr>
              <w:widowControl/>
              <w:rPr>
                <w:kern w:val="0"/>
                <w:sz w:val="15"/>
                <w:szCs w:val="15"/>
              </w:rPr>
            </w:pPr>
          </w:p>
        </w:tc>
        <w:tc>
          <w:tcPr>
            <w:tcW w:w="544" w:type="pct"/>
            <w:noWrap/>
            <w:vAlign w:val="center"/>
          </w:tcPr>
          <w:p w14:paraId="0051EAD1" w14:textId="77777777" w:rsidR="005068AB" w:rsidRPr="00800D22" w:rsidRDefault="005068AB" w:rsidP="00573A00">
            <w:pPr>
              <w:widowControl/>
              <w:rPr>
                <w:kern w:val="0"/>
                <w:sz w:val="15"/>
                <w:szCs w:val="15"/>
              </w:rPr>
            </w:pPr>
            <w:r w:rsidRPr="00800D22">
              <w:rPr>
                <w:sz w:val="15"/>
                <w:szCs w:val="15"/>
              </w:rPr>
              <w:t>债券总额</w:t>
            </w:r>
          </w:p>
        </w:tc>
        <w:tc>
          <w:tcPr>
            <w:tcW w:w="501" w:type="pct"/>
            <w:noWrap/>
            <w:vAlign w:val="center"/>
          </w:tcPr>
          <w:p w14:paraId="61AA12DD" w14:textId="77777777" w:rsidR="005068AB" w:rsidRPr="00800D22" w:rsidRDefault="005068AB" w:rsidP="00573A00">
            <w:pPr>
              <w:rPr>
                <w:sz w:val="15"/>
                <w:szCs w:val="15"/>
              </w:rPr>
            </w:pPr>
            <w:r w:rsidRPr="00800D22">
              <w:rPr>
                <w:sz w:val="15"/>
                <w:szCs w:val="15"/>
              </w:rPr>
              <w:t xml:space="preserve">49.61 </w:t>
            </w:r>
          </w:p>
        </w:tc>
        <w:tc>
          <w:tcPr>
            <w:tcW w:w="501" w:type="pct"/>
            <w:noWrap/>
            <w:vAlign w:val="center"/>
          </w:tcPr>
          <w:p w14:paraId="54A2984E"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7CB9BF66" w14:textId="77777777" w:rsidR="005068AB" w:rsidRPr="00800D22" w:rsidRDefault="005068AB" w:rsidP="00573A00">
            <w:pPr>
              <w:rPr>
                <w:sz w:val="15"/>
                <w:szCs w:val="15"/>
              </w:rPr>
            </w:pPr>
            <w:r w:rsidRPr="00800D22">
              <w:rPr>
                <w:sz w:val="15"/>
                <w:szCs w:val="15"/>
              </w:rPr>
              <w:t xml:space="preserve">54.00 </w:t>
            </w:r>
          </w:p>
        </w:tc>
        <w:tc>
          <w:tcPr>
            <w:tcW w:w="501" w:type="pct"/>
            <w:noWrap/>
            <w:vAlign w:val="center"/>
          </w:tcPr>
          <w:p w14:paraId="7CF0AECD"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386EED54" w14:textId="77777777" w:rsidR="005068AB" w:rsidRPr="00800D22" w:rsidRDefault="005068AB" w:rsidP="00573A00">
            <w:pPr>
              <w:rPr>
                <w:sz w:val="15"/>
                <w:szCs w:val="15"/>
              </w:rPr>
            </w:pPr>
            <w:r w:rsidRPr="00800D22">
              <w:rPr>
                <w:sz w:val="15"/>
                <w:szCs w:val="15"/>
              </w:rPr>
              <w:t xml:space="preserve">58.35 </w:t>
            </w:r>
          </w:p>
        </w:tc>
        <w:tc>
          <w:tcPr>
            <w:tcW w:w="502" w:type="pct"/>
            <w:noWrap/>
            <w:vAlign w:val="center"/>
          </w:tcPr>
          <w:p w14:paraId="129376ED" w14:textId="77777777" w:rsidR="005068AB" w:rsidRPr="00800D22" w:rsidRDefault="005068AB" w:rsidP="00573A00">
            <w:pPr>
              <w:rPr>
                <w:sz w:val="15"/>
                <w:szCs w:val="15"/>
              </w:rPr>
            </w:pPr>
            <w:r w:rsidRPr="00800D22">
              <w:rPr>
                <w:sz w:val="15"/>
                <w:szCs w:val="15"/>
              </w:rPr>
              <w:t>100.00%</w:t>
            </w:r>
          </w:p>
        </w:tc>
        <w:tc>
          <w:tcPr>
            <w:tcW w:w="468" w:type="pct"/>
            <w:noWrap/>
            <w:vAlign w:val="center"/>
          </w:tcPr>
          <w:p w14:paraId="3E46198C" w14:textId="77777777" w:rsidR="005068AB" w:rsidRPr="00800D22" w:rsidRDefault="005068AB" w:rsidP="00573A00">
            <w:pPr>
              <w:rPr>
                <w:sz w:val="15"/>
                <w:szCs w:val="15"/>
              </w:rPr>
            </w:pPr>
            <w:r w:rsidRPr="00800D22">
              <w:rPr>
                <w:sz w:val="15"/>
                <w:szCs w:val="15"/>
              </w:rPr>
              <w:t xml:space="preserve">66.19 </w:t>
            </w:r>
          </w:p>
        </w:tc>
        <w:tc>
          <w:tcPr>
            <w:tcW w:w="501" w:type="pct"/>
            <w:noWrap/>
            <w:vAlign w:val="center"/>
          </w:tcPr>
          <w:p w14:paraId="224ED339" w14:textId="77777777" w:rsidR="005068AB" w:rsidRPr="00800D22" w:rsidRDefault="005068AB" w:rsidP="00573A00">
            <w:pPr>
              <w:rPr>
                <w:sz w:val="15"/>
                <w:szCs w:val="15"/>
              </w:rPr>
            </w:pPr>
            <w:r w:rsidRPr="00800D22">
              <w:rPr>
                <w:sz w:val="15"/>
                <w:szCs w:val="15"/>
              </w:rPr>
              <w:t>100.00%</w:t>
            </w:r>
          </w:p>
        </w:tc>
      </w:tr>
    </w:tbl>
    <w:p w14:paraId="295C1A38" w14:textId="77777777" w:rsidR="005068AB" w:rsidRPr="00800D22" w:rsidRDefault="005068AB" w:rsidP="005068AB">
      <w:pPr>
        <w:rPr>
          <w:rStyle w:val="afb"/>
          <w:b w:val="0"/>
          <w:bCs w:val="0"/>
          <w:sz w:val="18"/>
          <w:szCs w:val="18"/>
        </w:rPr>
      </w:pPr>
      <w:r w:rsidRPr="00800D22">
        <w:rPr>
          <w:rFonts w:eastAsia="新宋体"/>
          <w:sz w:val="18"/>
          <w:szCs w:val="18"/>
        </w:rPr>
        <w:t>数据来源：</w:t>
      </w:r>
      <w:r w:rsidRPr="00800D22">
        <w:rPr>
          <w:rStyle w:val="afb"/>
          <w:b w:val="0"/>
          <w:bCs w:val="0"/>
          <w:sz w:val="18"/>
          <w:szCs w:val="18"/>
        </w:rPr>
        <w:t>The Bank for International Settlements</w:t>
      </w:r>
    </w:p>
    <w:p w14:paraId="4D66A744" w14:textId="5BB2C810" w:rsidR="005068AB" w:rsidRPr="00800D22" w:rsidRDefault="005068AB" w:rsidP="005068AB">
      <w:pPr>
        <w:keepNext/>
        <w:spacing w:beforeLines="100" w:before="312"/>
        <w:jc w:val="center"/>
      </w:pPr>
      <w:bookmarkStart w:id="6" w:name="_Toc256506959"/>
      <w:r w:rsidRPr="00800D22">
        <w:rPr>
          <w:rFonts w:hint="eastAsia"/>
        </w:rPr>
        <w:t>表</w:t>
      </w:r>
      <w:r w:rsidR="00A41301">
        <w:rPr>
          <w:rFonts w:hint="eastAsia"/>
        </w:rPr>
        <w:t>4</w:t>
      </w:r>
      <w:r w:rsidRPr="00800D22">
        <w:rPr>
          <w:rFonts w:hint="eastAsia"/>
        </w:rPr>
        <w:t xml:space="preserve">  1997-2000</w:t>
      </w:r>
      <w:r w:rsidRPr="00800D22">
        <w:rPr>
          <w:rFonts w:hint="eastAsia"/>
        </w:rPr>
        <w:t>年全球主要国家债券市场结构</w:t>
      </w:r>
      <w:r w:rsidRPr="00800D22">
        <w:t>（单位：</w:t>
      </w:r>
      <w:r w:rsidRPr="00800D22">
        <w:t>10</w:t>
      </w:r>
      <w:r w:rsidRPr="00800D22">
        <w:t>亿美元）</w:t>
      </w:r>
      <w:bookmarkEnd w:id="6"/>
    </w:p>
    <w:p w14:paraId="762BBC22" w14:textId="65090AFF" w:rsidR="005068AB" w:rsidRPr="00800D22" w:rsidRDefault="005068AB" w:rsidP="005068AB">
      <w:pPr>
        <w:jc w:val="center"/>
        <w:rPr>
          <w:szCs w:val="21"/>
        </w:rPr>
      </w:pPr>
      <w:r w:rsidRPr="00800D22">
        <w:rPr>
          <w:szCs w:val="21"/>
        </w:rPr>
        <w:t>table</w:t>
      </w:r>
      <w:r w:rsidRPr="00800D22">
        <w:rPr>
          <w:rFonts w:hint="eastAsia"/>
          <w:szCs w:val="21"/>
        </w:rPr>
        <w:t xml:space="preserve"> </w:t>
      </w:r>
      <w:r w:rsidR="00A41301">
        <w:rPr>
          <w:rFonts w:hint="eastAsia"/>
          <w:szCs w:val="21"/>
        </w:rPr>
        <w:t>4</w:t>
      </w:r>
      <w:r w:rsidRPr="00800D22">
        <w:rPr>
          <w:rFonts w:hint="eastAsia"/>
          <w:szCs w:val="21"/>
        </w:rPr>
        <w:t xml:space="preserve">  B</w:t>
      </w:r>
      <w:r w:rsidRPr="00800D22">
        <w:rPr>
          <w:szCs w:val="21"/>
        </w:rPr>
        <w:t xml:space="preserve">ond market </w:t>
      </w:r>
      <w:r w:rsidRPr="00800D22">
        <w:rPr>
          <w:rFonts w:hint="eastAsia"/>
          <w:szCs w:val="21"/>
        </w:rPr>
        <w:t>s</w:t>
      </w:r>
      <w:r w:rsidRPr="00800D22">
        <w:rPr>
          <w:szCs w:val="21"/>
        </w:rPr>
        <w:t xml:space="preserve">tructure of </w:t>
      </w:r>
      <w:r w:rsidRPr="00800D22">
        <w:rPr>
          <w:rFonts w:hint="eastAsia"/>
          <w:szCs w:val="21"/>
        </w:rPr>
        <w:t>t</w:t>
      </w:r>
      <w:r w:rsidRPr="00800D22">
        <w:rPr>
          <w:szCs w:val="21"/>
        </w:rPr>
        <w:t>he world's major countries</w:t>
      </w:r>
      <w:r w:rsidRPr="00800D22">
        <w:rPr>
          <w:rFonts w:hint="eastAsia"/>
          <w:szCs w:val="21"/>
        </w:rPr>
        <w:t xml:space="preserve"> from</w:t>
      </w:r>
    </w:p>
    <w:p w14:paraId="06DD5BCB" w14:textId="77777777" w:rsidR="005068AB" w:rsidRPr="00800D22" w:rsidRDefault="005068AB" w:rsidP="005068AB">
      <w:pPr>
        <w:jc w:val="center"/>
        <w:rPr>
          <w:szCs w:val="21"/>
        </w:rPr>
      </w:pPr>
      <w:r w:rsidRPr="00800D22">
        <w:rPr>
          <w:rFonts w:hint="eastAsia"/>
          <w:szCs w:val="21"/>
        </w:rPr>
        <w:t>1997 to 2000 (Unit: billion dollar)</w:t>
      </w:r>
    </w:p>
    <w:tbl>
      <w:tblPr>
        <w:tblW w:w="5000" w:type="pct"/>
        <w:tblBorders>
          <w:top w:val="single" w:sz="4" w:space="0" w:color="auto"/>
          <w:bottom w:val="single" w:sz="4" w:space="0" w:color="auto"/>
        </w:tblBorders>
        <w:tblLook w:val="0000" w:firstRow="0" w:lastRow="0" w:firstColumn="0" w:lastColumn="0" w:noHBand="0" w:noVBand="0"/>
      </w:tblPr>
      <w:tblGrid>
        <w:gridCol w:w="956"/>
        <w:gridCol w:w="957"/>
        <w:gridCol w:w="774"/>
        <w:gridCol w:w="877"/>
        <w:gridCol w:w="779"/>
        <w:gridCol w:w="877"/>
        <w:gridCol w:w="779"/>
        <w:gridCol w:w="878"/>
        <w:gridCol w:w="779"/>
        <w:gridCol w:w="872"/>
      </w:tblGrid>
      <w:tr w:rsidR="005068AB" w:rsidRPr="00800D22" w14:paraId="263A14EF" w14:textId="77777777" w:rsidTr="00573A00">
        <w:trPr>
          <w:trHeight w:val="240"/>
        </w:trPr>
        <w:tc>
          <w:tcPr>
            <w:tcW w:w="560" w:type="pct"/>
            <w:vMerge w:val="restart"/>
            <w:tcBorders>
              <w:top w:val="single" w:sz="4" w:space="0" w:color="auto"/>
              <w:bottom w:val="nil"/>
            </w:tcBorders>
            <w:noWrap/>
            <w:vAlign w:val="center"/>
          </w:tcPr>
          <w:p w14:paraId="75171C89" w14:textId="77777777" w:rsidR="005068AB" w:rsidRPr="00800D22" w:rsidRDefault="005068AB" w:rsidP="00573A00">
            <w:pPr>
              <w:widowControl/>
              <w:rPr>
                <w:kern w:val="0"/>
                <w:szCs w:val="21"/>
              </w:rPr>
            </w:pPr>
            <w:r w:rsidRPr="00800D22">
              <w:rPr>
                <w:rFonts w:hint="eastAsia"/>
                <w:kern w:val="0"/>
                <w:szCs w:val="21"/>
              </w:rPr>
              <w:t>国别</w:t>
            </w:r>
          </w:p>
        </w:tc>
        <w:tc>
          <w:tcPr>
            <w:tcW w:w="561" w:type="pct"/>
            <w:vMerge w:val="restart"/>
            <w:tcBorders>
              <w:top w:val="single" w:sz="4" w:space="0" w:color="auto"/>
              <w:bottom w:val="nil"/>
            </w:tcBorders>
            <w:vAlign w:val="center"/>
          </w:tcPr>
          <w:p w14:paraId="12AEB0E7" w14:textId="77777777" w:rsidR="005068AB" w:rsidRPr="00800D22" w:rsidRDefault="005068AB" w:rsidP="00573A00">
            <w:pPr>
              <w:widowControl/>
              <w:rPr>
                <w:kern w:val="0"/>
                <w:szCs w:val="21"/>
              </w:rPr>
            </w:pPr>
            <w:r w:rsidRPr="00800D22">
              <w:rPr>
                <w:rFonts w:hint="eastAsia"/>
                <w:kern w:val="0"/>
                <w:szCs w:val="21"/>
              </w:rPr>
              <w:t>债券</w:t>
            </w:r>
          </w:p>
          <w:p w14:paraId="52C54E95" w14:textId="77777777" w:rsidR="005068AB" w:rsidRPr="00800D22" w:rsidRDefault="005068AB" w:rsidP="00573A00">
            <w:pPr>
              <w:widowControl/>
              <w:rPr>
                <w:kern w:val="0"/>
                <w:szCs w:val="21"/>
              </w:rPr>
            </w:pPr>
            <w:r w:rsidRPr="00800D22">
              <w:rPr>
                <w:rFonts w:hint="eastAsia"/>
                <w:kern w:val="0"/>
                <w:szCs w:val="21"/>
              </w:rPr>
              <w:t>类型</w:t>
            </w:r>
          </w:p>
        </w:tc>
        <w:tc>
          <w:tcPr>
            <w:tcW w:w="968" w:type="pct"/>
            <w:gridSpan w:val="2"/>
            <w:tcBorders>
              <w:top w:val="single" w:sz="4" w:space="0" w:color="auto"/>
              <w:bottom w:val="nil"/>
            </w:tcBorders>
            <w:noWrap/>
            <w:vAlign w:val="center"/>
          </w:tcPr>
          <w:p w14:paraId="76647A99" w14:textId="77777777" w:rsidR="005068AB" w:rsidRPr="00800D22" w:rsidRDefault="005068AB" w:rsidP="00573A00">
            <w:pPr>
              <w:jc w:val="center"/>
              <w:rPr>
                <w:szCs w:val="21"/>
              </w:rPr>
            </w:pPr>
            <w:r w:rsidRPr="00800D22">
              <w:rPr>
                <w:szCs w:val="21"/>
              </w:rPr>
              <w:t>1997</w:t>
            </w:r>
            <w:r w:rsidRPr="00800D22">
              <w:rPr>
                <w:szCs w:val="21"/>
              </w:rPr>
              <w:t>年</w:t>
            </w:r>
          </w:p>
        </w:tc>
        <w:tc>
          <w:tcPr>
            <w:tcW w:w="971" w:type="pct"/>
            <w:gridSpan w:val="2"/>
            <w:tcBorders>
              <w:top w:val="single" w:sz="4" w:space="0" w:color="auto"/>
              <w:bottom w:val="nil"/>
            </w:tcBorders>
            <w:noWrap/>
            <w:vAlign w:val="center"/>
          </w:tcPr>
          <w:p w14:paraId="07C042EF" w14:textId="77777777" w:rsidR="005068AB" w:rsidRPr="00800D22" w:rsidRDefault="005068AB" w:rsidP="00573A00">
            <w:pPr>
              <w:jc w:val="center"/>
              <w:rPr>
                <w:szCs w:val="21"/>
              </w:rPr>
            </w:pPr>
            <w:r w:rsidRPr="00800D22">
              <w:rPr>
                <w:szCs w:val="21"/>
              </w:rPr>
              <w:t>1998</w:t>
            </w:r>
            <w:r w:rsidRPr="00800D22">
              <w:rPr>
                <w:szCs w:val="21"/>
              </w:rPr>
              <w:t>年</w:t>
            </w:r>
          </w:p>
        </w:tc>
        <w:tc>
          <w:tcPr>
            <w:tcW w:w="972" w:type="pct"/>
            <w:gridSpan w:val="2"/>
            <w:tcBorders>
              <w:top w:val="single" w:sz="4" w:space="0" w:color="auto"/>
              <w:bottom w:val="nil"/>
            </w:tcBorders>
            <w:noWrap/>
            <w:vAlign w:val="center"/>
          </w:tcPr>
          <w:p w14:paraId="75D48E55" w14:textId="77777777" w:rsidR="005068AB" w:rsidRPr="00800D22" w:rsidRDefault="005068AB" w:rsidP="00573A00">
            <w:pPr>
              <w:jc w:val="center"/>
              <w:rPr>
                <w:szCs w:val="21"/>
              </w:rPr>
            </w:pPr>
            <w:r w:rsidRPr="00800D22">
              <w:rPr>
                <w:szCs w:val="21"/>
              </w:rPr>
              <w:t>1999</w:t>
            </w:r>
            <w:r w:rsidRPr="00800D22">
              <w:rPr>
                <w:szCs w:val="21"/>
              </w:rPr>
              <w:t>年</w:t>
            </w:r>
          </w:p>
        </w:tc>
        <w:tc>
          <w:tcPr>
            <w:tcW w:w="968" w:type="pct"/>
            <w:gridSpan w:val="2"/>
            <w:tcBorders>
              <w:top w:val="single" w:sz="4" w:space="0" w:color="auto"/>
              <w:bottom w:val="nil"/>
            </w:tcBorders>
            <w:noWrap/>
            <w:vAlign w:val="center"/>
          </w:tcPr>
          <w:p w14:paraId="766545F7" w14:textId="77777777" w:rsidR="005068AB" w:rsidRPr="00800D22" w:rsidRDefault="005068AB" w:rsidP="00573A00">
            <w:pPr>
              <w:jc w:val="center"/>
              <w:rPr>
                <w:szCs w:val="21"/>
              </w:rPr>
            </w:pPr>
            <w:r w:rsidRPr="00800D22">
              <w:rPr>
                <w:szCs w:val="21"/>
              </w:rPr>
              <w:t>2000</w:t>
            </w:r>
            <w:r w:rsidRPr="00800D22">
              <w:rPr>
                <w:szCs w:val="21"/>
              </w:rPr>
              <w:t>年</w:t>
            </w:r>
          </w:p>
        </w:tc>
      </w:tr>
      <w:tr w:rsidR="005068AB" w:rsidRPr="00800D22" w14:paraId="2382DFC6" w14:textId="77777777" w:rsidTr="00573A00">
        <w:trPr>
          <w:trHeight w:val="240"/>
        </w:trPr>
        <w:tc>
          <w:tcPr>
            <w:tcW w:w="560" w:type="pct"/>
            <w:vMerge/>
            <w:tcBorders>
              <w:top w:val="nil"/>
              <w:bottom w:val="single" w:sz="4" w:space="0" w:color="auto"/>
            </w:tcBorders>
            <w:vAlign w:val="center"/>
          </w:tcPr>
          <w:p w14:paraId="1D41E693" w14:textId="77777777" w:rsidR="005068AB" w:rsidRPr="00800D22" w:rsidRDefault="005068AB" w:rsidP="00573A00">
            <w:pPr>
              <w:widowControl/>
              <w:jc w:val="center"/>
              <w:rPr>
                <w:kern w:val="0"/>
                <w:szCs w:val="21"/>
              </w:rPr>
            </w:pPr>
          </w:p>
        </w:tc>
        <w:tc>
          <w:tcPr>
            <w:tcW w:w="561" w:type="pct"/>
            <w:vMerge/>
            <w:tcBorders>
              <w:top w:val="nil"/>
              <w:bottom w:val="single" w:sz="4" w:space="0" w:color="auto"/>
            </w:tcBorders>
            <w:vAlign w:val="center"/>
          </w:tcPr>
          <w:p w14:paraId="04374F67" w14:textId="77777777" w:rsidR="005068AB" w:rsidRPr="00800D22" w:rsidRDefault="005068AB" w:rsidP="00573A00">
            <w:pPr>
              <w:widowControl/>
              <w:jc w:val="center"/>
              <w:rPr>
                <w:kern w:val="0"/>
                <w:szCs w:val="21"/>
              </w:rPr>
            </w:pPr>
          </w:p>
        </w:tc>
        <w:tc>
          <w:tcPr>
            <w:tcW w:w="454" w:type="pct"/>
            <w:tcBorders>
              <w:top w:val="nil"/>
              <w:bottom w:val="single" w:sz="4" w:space="0" w:color="auto"/>
            </w:tcBorders>
            <w:noWrap/>
            <w:vAlign w:val="center"/>
          </w:tcPr>
          <w:p w14:paraId="58EDC628" w14:textId="77777777" w:rsidR="005068AB" w:rsidRPr="00800D22" w:rsidRDefault="005068AB" w:rsidP="00573A00">
            <w:pPr>
              <w:widowControl/>
              <w:jc w:val="center"/>
              <w:rPr>
                <w:kern w:val="0"/>
                <w:szCs w:val="21"/>
              </w:rPr>
            </w:pPr>
            <w:r w:rsidRPr="00800D22">
              <w:rPr>
                <w:kern w:val="0"/>
                <w:szCs w:val="21"/>
              </w:rPr>
              <w:t>余额</w:t>
            </w:r>
          </w:p>
        </w:tc>
        <w:tc>
          <w:tcPr>
            <w:tcW w:w="514" w:type="pct"/>
            <w:tcBorders>
              <w:top w:val="nil"/>
              <w:bottom w:val="single" w:sz="4" w:space="0" w:color="auto"/>
            </w:tcBorders>
            <w:noWrap/>
            <w:vAlign w:val="center"/>
          </w:tcPr>
          <w:p w14:paraId="34D7DF06"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5893B1A2" w14:textId="77777777" w:rsidR="005068AB" w:rsidRPr="00800D22" w:rsidRDefault="005068AB" w:rsidP="00573A00">
            <w:pPr>
              <w:widowControl/>
              <w:jc w:val="center"/>
              <w:rPr>
                <w:kern w:val="0"/>
                <w:szCs w:val="21"/>
              </w:rPr>
            </w:pPr>
            <w:r w:rsidRPr="00800D22">
              <w:rPr>
                <w:kern w:val="0"/>
                <w:szCs w:val="21"/>
              </w:rPr>
              <w:t>余额</w:t>
            </w:r>
          </w:p>
        </w:tc>
        <w:tc>
          <w:tcPr>
            <w:tcW w:w="514" w:type="pct"/>
            <w:tcBorders>
              <w:top w:val="nil"/>
              <w:bottom w:val="single" w:sz="4" w:space="0" w:color="auto"/>
            </w:tcBorders>
            <w:noWrap/>
            <w:vAlign w:val="center"/>
          </w:tcPr>
          <w:p w14:paraId="3512867E"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22BE662B" w14:textId="77777777" w:rsidR="005068AB" w:rsidRPr="00800D22" w:rsidRDefault="005068AB" w:rsidP="00573A00">
            <w:pPr>
              <w:widowControl/>
              <w:jc w:val="center"/>
              <w:rPr>
                <w:kern w:val="0"/>
                <w:szCs w:val="21"/>
              </w:rPr>
            </w:pPr>
            <w:r w:rsidRPr="00800D22">
              <w:rPr>
                <w:kern w:val="0"/>
                <w:szCs w:val="21"/>
              </w:rPr>
              <w:t>余额</w:t>
            </w:r>
          </w:p>
        </w:tc>
        <w:tc>
          <w:tcPr>
            <w:tcW w:w="515" w:type="pct"/>
            <w:tcBorders>
              <w:top w:val="nil"/>
              <w:bottom w:val="single" w:sz="4" w:space="0" w:color="auto"/>
            </w:tcBorders>
            <w:noWrap/>
            <w:vAlign w:val="center"/>
          </w:tcPr>
          <w:p w14:paraId="7D6243A7"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3DCA5B2C" w14:textId="77777777" w:rsidR="005068AB" w:rsidRPr="00800D22" w:rsidRDefault="005068AB" w:rsidP="00573A00">
            <w:pPr>
              <w:widowControl/>
              <w:jc w:val="center"/>
              <w:rPr>
                <w:kern w:val="0"/>
                <w:szCs w:val="21"/>
              </w:rPr>
            </w:pPr>
            <w:r w:rsidRPr="00800D22">
              <w:rPr>
                <w:kern w:val="0"/>
                <w:szCs w:val="21"/>
              </w:rPr>
              <w:t>余额</w:t>
            </w:r>
          </w:p>
        </w:tc>
        <w:tc>
          <w:tcPr>
            <w:tcW w:w="511" w:type="pct"/>
            <w:tcBorders>
              <w:top w:val="nil"/>
              <w:bottom w:val="single" w:sz="4" w:space="0" w:color="auto"/>
            </w:tcBorders>
            <w:noWrap/>
            <w:vAlign w:val="center"/>
          </w:tcPr>
          <w:p w14:paraId="17188A6B" w14:textId="77777777" w:rsidR="005068AB" w:rsidRPr="00800D22" w:rsidRDefault="005068AB" w:rsidP="00573A00">
            <w:pPr>
              <w:widowControl/>
              <w:jc w:val="center"/>
              <w:rPr>
                <w:kern w:val="0"/>
                <w:szCs w:val="21"/>
              </w:rPr>
            </w:pPr>
            <w:r w:rsidRPr="00800D22">
              <w:rPr>
                <w:kern w:val="0"/>
                <w:szCs w:val="21"/>
              </w:rPr>
              <w:t>比重</w:t>
            </w:r>
          </w:p>
        </w:tc>
      </w:tr>
      <w:tr w:rsidR="005068AB" w:rsidRPr="00800D22" w14:paraId="74E2410D" w14:textId="77777777" w:rsidTr="00573A00">
        <w:trPr>
          <w:trHeight w:val="240"/>
        </w:trPr>
        <w:tc>
          <w:tcPr>
            <w:tcW w:w="560" w:type="pct"/>
            <w:vMerge w:val="restart"/>
            <w:tcBorders>
              <w:top w:val="single" w:sz="4" w:space="0" w:color="auto"/>
            </w:tcBorders>
            <w:noWrap/>
            <w:vAlign w:val="center"/>
          </w:tcPr>
          <w:p w14:paraId="6ECF6B8B" w14:textId="77777777" w:rsidR="005068AB" w:rsidRPr="00800D22" w:rsidRDefault="005068AB" w:rsidP="00573A00">
            <w:pPr>
              <w:widowControl/>
              <w:rPr>
                <w:kern w:val="0"/>
                <w:sz w:val="15"/>
                <w:szCs w:val="15"/>
              </w:rPr>
            </w:pPr>
            <w:r w:rsidRPr="00800D22">
              <w:rPr>
                <w:kern w:val="0"/>
                <w:sz w:val="15"/>
                <w:szCs w:val="15"/>
              </w:rPr>
              <w:t>澳大</w:t>
            </w:r>
          </w:p>
          <w:p w14:paraId="265DB1AD" w14:textId="77777777" w:rsidR="005068AB" w:rsidRPr="00800D22" w:rsidRDefault="005068AB" w:rsidP="00573A00">
            <w:pPr>
              <w:widowControl/>
              <w:rPr>
                <w:kern w:val="0"/>
                <w:sz w:val="15"/>
                <w:szCs w:val="15"/>
              </w:rPr>
            </w:pPr>
            <w:r w:rsidRPr="00800D22">
              <w:rPr>
                <w:kern w:val="0"/>
                <w:sz w:val="15"/>
                <w:szCs w:val="15"/>
              </w:rPr>
              <w:t>利亚</w:t>
            </w:r>
          </w:p>
        </w:tc>
        <w:tc>
          <w:tcPr>
            <w:tcW w:w="561" w:type="pct"/>
            <w:tcBorders>
              <w:top w:val="single" w:sz="4" w:space="0" w:color="auto"/>
            </w:tcBorders>
            <w:noWrap/>
            <w:vAlign w:val="center"/>
          </w:tcPr>
          <w:p w14:paraId="73760F30"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tcBorders>
              <w:top w:val="single" w:sz="4" w:space="0" w:color="auto"/>
            </w:tcBorders>
            <w:noWrap/>
            <w:vAlign w:val="center"/>
          </w:tcPr>
          <w:p w14:paraId="1331A05F" w14:textId="77777777" w:rsidR="005068AB" w:rsidRPr="00800D22" w:rsidRDefault="005068AB" w:rsidP="00573A00">
            <w:pPr>
              <w:rPr>
                <w:sz w:val="15"/>
                <w:szCs w:val="15"/>
              </w:rPr>
            </w:pPr>
            <w:r w:rsidRPr="00800D22">
              <w:rPr>
                <w:sz w:val="15"/>
                <w:szCs w:val="15"/>
              </w:rPr>
              <w:t xml:space="preserve">98.64 </w:t>
            </w:r>
          </w:p>
        </w:tc>
        <w:tc>
          <w:tcPr>
            <w:tcW w:w="514" w:type="pct"/>
            <w:tcBorders>
              <w:top w:val="single" w:sz="4" w:space="0" w:color="auto"/>
            </w:tcBorders>
            <w:noWrap/>
            <w:vAlign w:val="center"/>
          </w:tcPr>
          <w:p w14:paraId="71E220C5" w14:textId="77777777" w:rsidR="005068AB" w:rsidRPr="00800D22" w:rsidRDefault="005068AB" w:rsidP="00573A00">
            <w:pPr>
              <w:rPr>
                <w:sz w:val="15"/>
                <w:szCs w:val="15"/>
              </w:rPr>
            </w:pPr>
            <w:r w:rsidRPr="00800D22">
              <w:rPr>
                <w:sz w:val="15"/>
                <w:szCs w:val="15"/>
              </w:rPr>
              <w:t>46.64%</w:t>
            </w:r>
          </w:p>
        </w:tc>
        <w:tc>
          <w:tcPr>
            <w:tcW w:w="457" w:type="pct"/>
            <w:tcBorders>
              <w:top w:val="single" w:sz="4" w:space="0" w:color="auto"/>
            </w:tcBorders>
            <w:noWrap/>
            <w:vAlign w:val="center"/>
          </w:tcPr>
          <w:p w14:paraId="0B10119E" w14:textId="77777777" w:rsidR="005068AB" w:rsidRPr="00800D22" w:rsidRDefault="005068AB" w:rsidP="00573A00">
            <w:pPr>
              <w:rPr>
                <w:sz w:val="15"/>
                <w:szCs w:val="15"/>
              </w:rPr>
            </w:pPr>
            <w:r w:rsidRPr="00800D22">
              <w:rPr>
                <w:sz w:val="15"/>
                <w:szCs w:val="15"/>
              </w:rPr>
              <w:t xml:space="preserve">88.15 </w:t>
            </w:r>
          </w:p>
        </w:tc>
        <w:tc>
          <w:tcPr>
            <w:tcW w:w="514" w:type="pct"/>
            <w:tcBorders>
              <w:top w:val="single" w:sz="4" w:space="0" w:color="auto"/>
            </w:tcBorders>
            <w:noWrap/>
            <w:vAlign w:val="center"/>
          </w:tcPr>
          <w:p w14:paraId="02808B2E" w14:textId="77777777" w:rsidR="005068AB" w:rsidRPr="00800D22" w:rsidRDefault="005068AB" w:rsidP="00573A00">
            <w:pPr>
              <w:rPr>
                <w:sz w:val="15"/>
                <w:szCs w:val="15"/>
              </w:rPr>
            </w:pPr>
            <w:r w:rsidRPr="00800D22">
              <w:rPr>
                <w:sz w:val="15"/>
                <w:szCs w:val="15"/>
              </w:rPr>
              <w:t>41.66%</w:t>
            </w:r>
          </w:p>
        </w:tc>
        <w:tc>
          <w:tcPr>
            <w:tcW w:w="457" w:type="pct"/>
            <w:tcBorders>
              <w:top w:val="single" w:sz="4" w:space="0" w:color="auto"/>
            </w:tcBorders>
            <w:noWrap/>
            <w:vAlign w:val="center"/>
          </w:tcPr>
          <w:p w14:paraId="186820B5" w14:textId="77777777" w:rsidR="005068AB" w:rsidRPr="00800D22" w:rsidRDefault="005068AB" w:rsidP="00573A00">
            <w:pPr>
              <w:rPr>
                <w:sz w:val="15"/>
                <w:szCs w:val="15"/>
              </w:rPr>
            </w:pPr>
            <w:r w:rsidRPr="00800D22">
              <w:rPr>
                <w:sz w:val="15"/>
                <w:szCs w:val="15"/>
              </w:rPr>
              <w:t xml:space="preserve">91.43 </w:t>
            </w:r>
          </w:p>
        </w:tc>
        <w:tc>
          <w:tcPr>
            <w:tcW w:w="515" w:type="pct"/>
            <w:tcBorders>
              <w:top w:val="single" w:sz="4" w:space="0" w:color="auto"/>
            </w:tcBorders>
            <w:noWrap/>
            <w:vAlign w:val="center"/>
          </w:tcPr>
          <w:p w14:paraId="6DBB6DAF" w14:textId="77777777" w:rsidR="005068AB" w:rsidRPr="00800D22" w:rsidRDefault="005068AB" w:rsidP="00573A00">
            <w:pPr>
              <w:rPr>
                <w:sz w:val="15"/>
                <w:szCs w:val="15"/>
              </w:rPr>
            </w:pPr>
            <w:r w:rsidRPr="00800D22">
              <w:rPr>
                <w:sz w:val="15"/>
                <w:szCs w:val="15"/>
              </w:rPr>
              <w:t>35.76%</w:t>
            </w:r>
          </w:p>
        </w:tc>
        <w:tc>
          <w:tcPr>
            <w:tcW w:w="457" w:type="pct"/>
            <w:tcBorders>
              <w:top w:val="single" w:sz="4" w:space="0" w:color="auto"/>
            </w:tcBorders>
            <w:noWrap/>
            <w:vAlign w:val="center"/>
          </w:tcPr>
          <w:p w14:paraId="4A6BD0AE" w14:textId="77777777" w:rsidR="005068AB" w:rsidRPr="00800D22" w:rsidRDefault="005068AB" w:rsidP="00573A00">
            <w:pPr>
              <w:rPr>
                <w:sz w:val="15"/>
                <w:szCs w:val="15"/>
              </w:rPr>
            </w:pPr>
            <w:r w:rsidRPr="00800D22">
              <w:rPr>
                <w:sz w:val="15"/>
                <w:szCs w:val="15"/>
              </w:rPr>
              <w:t xml:space="preserve">69.49 </w:t>
            </w:r>
          </w:p>
        </w:tc>
        <w:tc>
          <w:tcPr>
            <w:tcW w:w="511" w:type="pct"/>
            <w:tcBorders>
              <w:top w:val="single" w:sz="4" w:space="0" w:color="auto"/>
            </w:tcBorders>
            <w:noWrap/>
            <w:vAlign w:val="center"/>
          </w:tcPr>
          <w:p w14:paraId="253171AA" w14:textId="77777777" w:rsidR="005068AB" w:rsidRPr="00800D22" w:rsidRDefault="005068AB" w:rsidP="00573A00">
            <w:pPr>
              <w:rPr>
                <w:sz w:val="15"/>
                <w:szCs w:val="15"/>
              </w:rPr>
            </w:pPr>
            <w:r w:rsidRPr="00800D22">
              <w:rPr>
                <w:sz w:val="15"/>
                <w:szCs w:val="15"/>
              </w:rPr>
              <w:t>31.99%</w:t>
            </w:r>
          </w:p>
        </w:tc>
      </w:tr>
      <w:tr w:rsidR="005068AB" w:rsidRPr="00800D22" w14:paraId="057BB022" w14:textId="77777777" w:rsidTr="00573A00">
        <w:trPr>
          <w:trHeight w:val="240"/>
        </w:trPr>
        <w:tc>
          <w:tcPr>
            <w:tcW w:w="560" w:type="pct"/>
            <w:vMerge/>
            <w:vAlign w:val="center"/>
          </w:tcPr>
          <w:p w14:paraId="26E675B4" w14:textId="77777777" w:rsidR="005068AB" w:rsidRPr="00800D22" w:rsidRDefault="005068AB" w:rsidP="00573A00">
            <w:pPr>
              <w:widowControl/>
              <w:rPr>
                <w:kern w:val="0"/>
                <w:sz w:val="15"/>
                <w:szCs w:val="15"/>
              </w:rPr>
            </w:pPr>
          </w:p>
        </w:tc>
        <w:tc>
          <w:tcPr>
            <w:tcW w:w="561" w:type="pct"/>
            <w:noWrap/>
            <w:vAlign w:val="center"/>
          </w:tcPr>
          <w:p w14:paraId="723E361B"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57AEA118" w14:textId="77777777" w:rsidR="005068AB" w:rsidRPr="00800D22" w:rsidRDefault="005068AB" w:rsidP="00573A00">
            <w:pPr>
              <w:rPr>
                <w:sz w:val="15"/>
                <w:szCs w:val="15"/>
              </w:rPr>
            </w:pPr>
            <w:r w:rsidRPr="00800D22">
              <w:rPr>
                <w:sz w:val="15"/>
                <w:szCs w:val="15"/>
              </w:rPr>
              <w:t xml:space="preserve">101.00 </w:t>
            </w:r>
          </w:p>
        </w:tc>
        <w:tc>
          <w:tcPr>
            <w:tcW w:w="514" w:type="pct"/>
            <w:noWrap/>
            <w:vAlign w:val="center"/>
          </w:tcPr>
          <w:p w14:paraId="6166F626" w14:textId="77777777" w:rsidR="005068AB" w:rsidRPr="00800D22" w:rsidRDefault="005068AB" w:rsidP="00573A00">
            <w:pPr>
              <w:rPr>
                <w:sz w:val="15"/>
                <w:szCs w:val="15"/>
              </w:rPr>
            </w:pPr>
            <w:r w:rsidRPr="00800D22">
              <w:rPr>
                <w:sz w:val="15"/>
                <w:szCs w:val="15"/>
              </w:rPr>
              <w:t>47.75%</w:t>
            </w:r>
          </w:p>
        </w:tc>
        <w:tc>
          <w:tcPr>
            <w:tcW w:w="457" w:type="pct"/>
            <w:noWrap/>
            <w:vAlign w:val="center"/>
          </w:tcPr>
          <w:p w14:paraId="45FE073E" w14:textId="77777777" w:rsidR="005068AB" w:rsidRPr="00800D22" w:rsidRDefault="005068AB" w:rsidP="00573A00">
            <w:pPr>
              <w:rPr>
                <w:sz w:val="15"/>
                <w:szCs w:val="15"/>
              </w:rPr>
            </w:pPr>
            <w:r w:rsidRPr="00800D22">
              <w:rPr>
                <w:sz w:val="15"/>
                <w:szCs w:val="15"/>
              </w:rPr>
              <w:t xml:space="preserve">112.96 </w:t>
            </w:r>
          </w:p>
        </w:tc>
        <w:tc>
          <w:tcPr>
            <w:tcW w:w="514" w:type="pct"/>
            <w:noWrap/>
            <w:vAlign w:val="center"/>
          </w:tcPr>
          <w:p w14:paraId="3D689D88" w14:textId="77777777" w:rsidR="005068AB" w:rsidRPr="00800D22" w:rsidRDefault="005068AB" w:rsidP="00573A00">
            <w:pPr>
              <w:rPr>
                <w:sz w:val="15"/>
                <w:szCs w:val="15"/>
              </w:rPr>
            </w:pPr>
            <w:r w:rsidRPr="00800D22">
              <w:rPr>
                <w:sz w:val="15"/>
                <w:szCs w:val="15"/>
              </w:rPr>
              <w:t>53.38%</w:t>
            </w:r>
          </w:p>
        </w:tc>
        <w:tc>
          <w:tcPr>
            <w:tcW w:w="457" w:type="pct"/>
            <w:noWrap/>
            <w:vAlign w:val="center"/>
          </w:tcPr>
          <w:p w14:paraId="7170333C" w14:textId="77777777" w:rsidR="005068AB" w:rsidRPr="00800D22" w:rsidRDefault="005068AB" w:rsidP="00573A00">
            <w:pPr>
              <w:rPr>
                <w:sz w:val="15"/>
                <w:szCs w:val="15"/>
              </w:rPr>
            </w:pPr>
            <w:r w:rsidRPr="00800D22">
              <w:rPr>
                <w:sz w:val="15"/>
                <w:szCs w:val="15"/>
              </w:rPr>
              <w:t xml:space="preserve">148.80 </w:t>
            </w:r>
          </w:p>
        </w:tc>
        <w:tc>
          <w:tcPr>
            <w:tcW w:w="515" w:type="pct"/>
            <w:noWrap/>
            <w:vAlign w:val="center"/>
          </w:tcPr>
          <w:p w14:paraId="786A73EA" w14:textId="77777777" w:rsidR="005068AB" w:rsidRPr="00800D22" w:rsidRDefault="005068AB" w:rsidP="00573A00">
            <w:pPr>
              <w:rPr>
                <w:sz w:val="15"/>
                <w:szCs w:val="15"/>
              </w:rPr>
            </w:pPr>
            <w:r w:rsidRPr="00800D22">
              <w:rPr>
                <w:sz w:val="15"/>
                <w:szCs w:val="15"/>
              </w:rPr>
              <w:t>58.21%</w:t>
            </w:r>
          </w:p>
        </w:tc>
        <w:tc>
          <w:tcPr>
            <w:tcW w:w="457" w:type="pct"/>
            <w:noWrap/>
            <w:vAlign w:val="center"/>
          </w:tcPr>
          <w:p w14:paraId="26EDC03C" w14:textId="77777777" w:rsidR="005068AB" w:rsidRPr="00800D22" w:rsidRDefault="005068AB" w:rsidP="00573A00">
            <w:pPr>
              <w:rPr>
                <w:sz w:val="15"/>
                <w:szCs w:val="15"/>
              </w:rPr>
            </w:pPr>
            <w:r w:rsidRPr="00800D22">
              <w:rPr>
                <w:sz w:val="15"/>
                <w:szCs w:val="15"/>
              </w:rPr>
              <w:t xml:space="preserve">129.65 </w:t>
            </w:r>
          </w:p>
        </w:tc>
        <w:tc>
          <w:tcPr>
            <w:tcW w:w="511" w:type="pct"/>
            <w:noWrap/>
            <w:vAlign w:val="center"/>
          </w:tcPr>
          <w:p w14:paraId="09F48AC0" w14:textId="77777777" w:rsidR="005068AB" w:rsidRPr="00800D22" w:rsidRDefault="005068AB" w:rsidP="00573A00">
            <w:pPr>
              <w:rPr>
                <w:sz w:val="15"/>
                <w:szCs w:val="15"/>
              </w:rPr>
            </w:pPr>
            <w:r w:rsidRPr="00800D22">
              <w:rPr>
                <w:sz w:val="15"/>
                <w:szCs w:val="15"/>
              </w:rPr>
              <w:t>59.68%</w:t>
            </w:r>
          </w:p>
        </w:tc>
      </w:tr>
      <w:tr w:rsidR="005068AB" w:rsidRPr="00800D22" w14:paraId="6FD99688" w14:textId="77777777" w:rsidTr="00573A00">
        <w:trPr>
          <w:trHeight w:val="240"/>
        </w:trPr>
        <w:tc>
          <w:tcPr>
            <w:tcW w:w="560" w:type="pct"/>
            <w:vMerge/>
            <w:vAlign w:val="center"/>
          </w:tcPr>
          <w:p w14:paraId="7520CDA8" w14:textId="77777777" w:rsidR="005068AB" w:rsidRPr="00800D22" w:rsidRDefault="005068AB" w:rsidP="00573A00">
            <w:pPr>
              <w:widowControl/>
              <w:rPr>
                <w:kern w:val="0"/>
                <w:sz w:val="15"/>
                <w:szCs w:val="15"/>
              </w:rPr>
            </w:pPr>
          </w:p>
        </w:tc>
        <w:tc>
          <w:tcPr>
            <w:tcW w:w="561" w:type="pct"/>
            <w:noWrap/>
            <w:vAlign w:val="center"/>
          </w:tcPr>
          <w:p w14:paraId="067EA6E9"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43D5FC4E" w14:textId="77777777" w:rsidR="005068AB" w:rsidRPr="00800D22" w:rsidRDefault="005068AB" w:rsidP="00573A00">
            <w:pPr>
              <w:rPr>
                <w:sz w:val="15"/>
                <w:szCs w:val="15"/>
              </w:rPr>
            </w:pPr>
            <w:r w:rsidRPr="00800D22">
              <w:rPr>
                <w:sz w:val="15"/>
                <w:szCs w:val="15"/>
              </w:rPr>
              <w:t xml:space="preserve">11.87 </w:t>
            </w:r>
          </w:p>
        </w:tc>
        <w:tc>
          <w:tcPr>
            <w:tcW w:w="514" w:type="pct"/>
            <w:noWrap/>
            <w:vAlign w:val="center"/>
          </w:tcPr>
          <w:p w14:paraId="033D1701" w14:textId="77777777" w:rsidR="005068AB" w:rsidRPr="00800D22" w:rsidRDefault="005068AB" w:rsidP="00573A00">
            <w:pPr>
              <w:rPr>
                <w:sz w:val="15"/>
                <w:szCs w:val="15"/>
              </w:rPr>
            </w:pPr>
            <w:r w:rsidRPr="00800D22">
              <w:rPr>
                <w:sz w:val="15"/>
                <w:szCs w:val="15"/>
              </w:rPr>
              <w:t>5.61%</w:t>
            </w:r>
          </w:p>
        </w:tc>
        <w:tc>
          <w:tcPr>
            <w:tcW w:w="457" w:type="pct"/>
            <w:noWrap/>
            <w:vAlign w:val="center"/>
          </w:tcPr>
          <w:p w14:paraId="59A82C98" w14:textId="77777777" w:rsidR="005068AB" w:rsidRPr="00800D22" w:rsidRDefault="005068AB" w:rsidP="00573A00">
            <w:pPr>
              <w:rPr>
                <w:sz w:val="15"/>
                <w:szCs w:val="15"/>
              </w:rPr>
            </w:pPr>
            <w:r w:rsidRPr="00800D22">
              <w:rPr>
                <w:sz w:val="15"/>
                <w:szCs w:val="15"/>
              </w:rPr>
              <w:t xml:space="preserve">10.51 </w:t>
            </w:r>
          </w:p>
        </w:tc>
        <w:tc>
          <w:tcPr>
            <w:tcW w:w="514" w:type="pct"/>
            <w:noWrap/>
            <w:vAlign w:val="center"/>
          </w:tcPr>
          <w:p w14:paraId="23C3BC02" w14:textId="77777777" w:rsidR="005068AB" w:rsidRPr="00800D22" w:rsidRDefault="005068AB" w:rsidP="00573A00">
            <w:pPr>
              <w:rPr>
                <w:sz w:val="15"/>
                <w:szCs w:val="15"/>
              </w:rPr>
            </w:pPr>
            <w:r w:rsidRPr="00800D22">
              <w:rPr>
                <w:sz w:val="15"/>
                <w:szCs w:val="15"/>
              </w:rPr>
              <w:t>4.97%</w:t>
            </w:r>
          </w:p>
        </w:tc>
        <w:tc>
          <w:tcPr>
            <w:tcW w:w="457" w:type="pct"/>
            <w:noWrap/>
            <w:vAlign w:val="center"/>
          </w:tcPr>
          <w:p w14:paraId="27105BB7" w14:textId="77777777" w:rsidR="005068AB" w:rsidRPr="00800D22" w:rsidRDefault="005068AB" w:rsidP="00573A00">
            <w:pPr>
              <w:rPr>
                <w:sz w:val="15"/>
                <w:szCs w:val="15"/>
              </w:rPr>
            </w:pPr>
            <w:r w:rsidRPr="00800D22">
              <w:rPr>
                <w:sz w:val="15"/>
                <w:szCs w:val="15"/>
              </w:rPr>
              <w:t xml:space="preserve">15.42 </w:t>
            </w:r>
          </w:p>
        </w:tc>
        <w:tc>
          <w:tcPr>
            <w:tcW w:w="515" w:type="pct"/>
            <w:noWrap/>
            <w:vAlign w:val="center"/>
          </w:tcPr>
          <w:p w14:paraId="399B3DCB" w14:textId="77777777" w:rsidR="005068AB" w:rsidRPr="00800D22" w:rsidRDefault="005068AB" w:rsidP="00573A00">
            <w:pPr>
              <w:rPr>
                <w:sz w:val="15"/>
                <w:szCs w:val="15"/>
              </w:rPr>
            </w:pPr>
            <w:r w:rsidRPr="00800D22">
              <w:rPr>
                <w:sz w:val="15"/>
                <w:szCs w:val="15"/>
              </w:rPr>
              <w:t>6.03%</w:t>
            </w:r>
          </w:p>
        </w:tc>
        <w:tc>
          <w:tcPr>
            <w:tcW w:w="457" w:type="pct"/>
            <w:noWrap/>
            <w:vAlign w:val="center"/>
          </w:tcPr>
          <w:p w14:paraId="139E6512" w14:textId="77777777" w:rsidR="005068AB" w:rsidRPr="00800D22" w:rsidRDefault="005068AB" w:rsidP="00573A00">
            <w:pPr>
              <w:rPr>
                <w:sz w:val="15"/>
                <w:szCs w:val="15"/>
              </w:rPr>
            </w:pPr>
            <w:r w:rsidRPr="00800D22">
              <w:rPr>
                <w:sz w:val="15"/>
                <w:szCs w:val="15"/>
              </w:rPr>
              <w:t xml:space="preserve">18.12 </w:t>
            </w:r>
          </w:p>
        </w:tc>
        <w:tc>
          <w:tcPr>
            <w:tcW w:w="511" w:type="pct"/>
            <w:noWrap/>
            <w:vAlign w:val="center"/>
          </w:tcPr>
          <w:p w14:paraId="3E983297" w14:textId="77777777" w:rsidR="005068AB" w:rsidRPr="00800D22" w:rsidRDefault="005068AB" w:rsidP="00573A00">
            <w:pPr>
              <w:rPr>
                <w:sz w:val="15"/>
                <w:szCs w:val="15"/>
              </w:rPr>
            </w:pPr>
            <w:r w:rsidRPr="00800D22">
              <w:rPr>
                <w:sz w:val="15"/>
                <w:szCs w:val="15"/>
              </w:rPr>
              <w:t>8.34%</w:t>
            </w:r>
          </w:p>
        </w:tc>
      </w:tr>
      <w:tr w:rsidR="005068AB" w:rsidRPr="00800D22" w14:paraId="44D6622A" w14:textId="77777777" w:rsidTr="00573A00">
        <w:trPr>
          <w:trHeight w:val="225"/>
        </w:trPr>
        <w:tc>
          <w:tcPr>
            <w:tcW w:w="560" w:type="pct"/>
            <w:vMerge/>
            <w:vAlign w:val="center"/>
          </w:tcPr>
          <w:p w14:paraId="0970CAC8" w14:textId="77777777" w:rsidR="005068AB" w:rsidRPr="00800D22" w:rsidRDefault="005068AB" w:rsidP="00573A00">
            <w:pPr>
              <w:widowControl/>
              <w:rPr>
                <w:kern w:val="0"/>
                <w:sz w:val="15"/>
                <w:szCs w:val="15"/>
              </w:rPr>
            </w:pPr>
          </w:p>
        </w:tc>
        <w:tc>
          <w:tcPr>
            <w:tcW w:w="561" w:type="pct"/>
            <w:noWrap/>
            <w:vAlign w:val="center"/>
          </w:tcPr>
          <w:p w14:paraId="4720195F"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357A2CA0" w14:textId="77777777" w:rsidR="005068AB" w:rsidRPr="00800D22" w:rsidRDefault="005068AB" w:rsidP="00573A00">
            <w:pPr>
              <w:rPr>
                <w:sz w:val="15"/>
                <w:szCs w:val="15"/>
              </w:rPr>
            </w:pPr>
            <w:r w:rsidRPr="00800D22">
              <w:rPr>
                <w:sz w:val="15"/>
                <w:szCs w:val="15"/>
              </w:rPr>
              <w:t xml:space="preserve">211.50 </w:t>
            </w:r>
          </w:p>
        </w:tc>
        <w:tc>
          <w:tcPr>
            <w:tcW w:w="514" w:type="pct"/>
            <w:noWrap/>
            <w:vAlign w:val="center"/>
          </w:tcPr>
          <w:p w14:paraId="2B0ECB2C"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19510AD" w14:textId="77777777" w:rsidR="005068AB" w:rsidRPr="00800D22" w:rsidRDefault="005068AB" w:rsidP="00573A00">
            <w:pPr>
              <w:rPr>
                <w:sz w:val="15"/>
                <w:szCs w:val="15"/>
              </w:rPr>
            </w:pPr>
            <w:r w:rsidRPr="00800D22">
              <w:rPr>
                <w:sz w:val="15"/>
                <w:szCs w:val="15"/>
              </w:rPr>
              <w:t xml:space="preserve">211.62 </w:t>
            </w:r>
          </w:p>
        </w:tc>
        <w:tc>
          <w:tcPr>
            <w:tcW w:w="514" w:type="pct"/>
            <w:noWrap/>
            <w:vAlign w:val="center"/>
          </w:tcPr>
          <w:p w14:paraId="7EADB7CD"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9713685" w14:textId="77777777" w:rsidR="005068AB" w:rsidRPr="00800D22" w:rsidRDefault="005068AB" w:rsidP="00573A00">
            <w:pPr>
              <w:rPr>
                <w:sz w:val="15"/>
                <w:szCs w:val="15"/>
              </w:rPr>
            </w:pPr>
            <w:r w:rsidRPr="00800D22">
              <w:rPr>
                <w:sz w:val="15"/>
                <w:szCs w:val="15"/>
              </w:rPr>
              <w:t xml:space="preserve">255.65 </w:t>
            </w:r>
          </w:p>
        </w:tc>
        <w:tc>
          <w:tcPr>
            <w:tcW w:w="515" w:type="pct"/>
            <w:noWrap/>
            <w:vAlign w:val="center"/>
          </w:tcPr>
          <w:p w14:paraId="374580AE"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066706D" w14:textId="77777777" w:rsidR="005068AB" w:rsidRPr="00800D22" w:rsidRDefault="005068AB" w:rsidP="00573A00">
            <w:pPr>
              <w:rPr>
                <w:sz w:val="15"/>
                <w:szCs w:val="15"/>
              </w:rPr>
            </w:pPr>
            <w:r w:rsidRPr="00800D22">
              <w:rPr>
                <w:sz w:val="15"/>
                <w:szCs w:val="15"/>
              </w:rPr>
              <w:t xml:space="preserve">217.26 </w:t>
            </w:r>
          </w:p>
        </w:tc>
        <w:tc>
          <w:tcPr>
            <w:tcW w:w="511" w:type="pct"/>
            <w:noWrap/>
            <w:vAlign w:val="center"/>
          </w:tcPr>
          <w:p w14:paraId="74F3B792" w14:textId="77777777" w:rsidR="005068AB" w:rsidRPr="00800D22" w:rsidRDefault="005068AB" w:rsidP="00573A00">
            <w:pPr>
              <w:rPr>
                <w:sz w:val="15"/>
                <w:szCs w:val="15"/>
              </w:rPr>
            </w:pPr>
            <w:r w:rsidRPr="00800D22">
              <w:rPr>
                <w:sz w:val="15"/>
                <w:szCs w:val="15"/>
              </w:rPr>
              <w:t>100.00%</w:t>
            </w:r>
          </w:p>
        </w:tc>
      </w:tr>
      <w:tr w:rsidR="005068AB" w:rsidRPr="00800D22" w14:paraId="5B8C5B6D" w14:textId="77777777" w:rsidTr="00573A00">
        <w:trPr>
          <w:trHeight w:val="240"/>
        </w:trPr>
        <w:tc>
          <w:tcPr>
            <w:tcW w:w="560" w:type="pct"/>
            <w:vMerge w:val="restart"/>
            <w:noWrap/>
            <w:vAlign w:val="center"/>
          </w:tcPr>
          <w:p w14:paraId="6F80AC5D" w14:textId="77777777" w:rsidR="005068AB" w:rsidRPr="00800D22" w:rsidRDefault="005068AB" w:rsidP="00573A00">
            <w:pPr>
              <w:widowControl/>
              <w:rPr>
                <w:kern w:val="0"/>
                <w:sz w:val="15"/>
                <w:szCs w:val="15"/>
              </w:rPr>
            </w:pPr>
            <w:r w:rsidRPr="00800D22">
              <w:rPr>
                <w:kern w:val="0"/>
                <w:sz w:val="15"/>
                <w:szCs w:val="15"/>
              </w:rPr>
              <w:t>巴西</w:t>
            </w:r>
          </w:p>
        </w:tc>
        <w:tc>
          <w:tcPr>
            <w:tcW w:w="561" w:type="pct"/>
            <w:noWrap/>
            <w:vAlign w:val="center"/>
          </w:tcPr>
          <w:p w14:paraId="36615416"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4EE3A3D6" w14:textId="77777777" w:rsidR="005068AB" w:rsidRPr="00800D22" w:rsidRDefault="005068AB" w:rsidP="00573A00">
            <w:pPr>
              <w:rPr>
                <w:sz w:val="15"/>
                <w:szCs w:val="15"/>
              </w:rPr>
            </w:pPr>
            <w:r w:rsidRPr="00800D22">
              <w:rPr>
                <w:sz w:val="15"/>
                <w:szCs w:val="15"/>
              </w:rPr>
              <w:t xml:space="preserve">264.15 </w:t>
            </w:r>
          </w:p>
        </w:tc>
        <w:tc>
          <w:tcPr>
            <w:tcW w:w="514" w:type="pct"/>
            <w:noWrap/>
            <w:vAlign w:val="center"/>
          </w:tcPr>
          <w:p w14:paraId="0E112C66" w14:textId="77777777" w:rsidR="005068AB" w:rsidRPr="00800D22" w:rsidRDefault="005068AB" w:rsidP="00573A00">
            <w:pPr>
              <w:rPr>
                <w:sz w:val="15"/>
                <w:szCs w:val="15"/>
              </w:rPr>
            </w:pPr>
            <w:r w:rsidRPr="00800D22">
              <w:rPr>
                <w:sz w:val="15"/>
                <w:szCs w:val="15"/>
              </w:rPr>
              <w:t>75.53%</w:t>
            </w:r>
          </w:p>
        </w:tc>
        <w:tc>
          <w:tcPr>
            <w:tcW w:w="457" w:type="pct"/>
            <w:noWrap/>
            <w:vAlign w:val="center"/>
          </w:tcPr>
          <w:p w14:paraId="43E10EDC" w14:textId="77777777" w:rsidR="005068AB" w:rsidRPr="00800D22" w:rsidRDefault="005068AB" w:rsidP="00573A00">
            <w:pPr>
              <w:rPr>
                <w:sz w:val="15"/>
                <w:szCs w:val="15"/>
              </w:rPr>
            </w:pPr>
            <w:r w:rsidRPr="00800D22">
              <w:rPr>
                <w:sz w:val="15"/>
                <w:szCs w:val="15"/>
              </w:rPr>
              <w:t xml:space="preserve">286.33 </w:t>
            </w:r>
          </w:p>
        </w:tc>
        <w:tc>
          <w:tcPr>
            <w:tcW w:w="514" w:type="pct"/>
            <w:noWrap/>
            <w:vAlign w:val="center"/>
          </w:tcPr>
          <w:p w14:paraId="2C03E48A" w14:textId="77777777" w:rsidR="005068AB" w:rsidRPr="00800D22" w:rsidRDefault="005068AB" w:rsidP="00573A00">
            <w:pPr>
              <w:rPr>
                <w:sz w:val="15"/>
                <w:szCs w:val="15"/>
              </w:rPr>
            </w:pPr>
            <w:r w:rsidRPr="00800D22">
              <w:rPr>
                <w:sz w:val="15"/>
                <w:szCs w:val="15"/>
              </w:rPr>
              <w:t>72.23%</w:t>
            </w:r>
          </w:p>
        </w:tc>
        <w:tc>
          <w:tcPr>
            <w:tcW w:w="457" w:type="pct"/>
            <w:noWrap/>
            <w:vAlign w:val="center"/>
          </w:tcPr>
          <w:p w14:paraId="2C635B13" w14:textId="77777777" w:rsidR="005068AB" w:rsidRPr="00800D22" w:rsidRDefault="005068AB" w:rsidP="00573A00">
            <w:pPr>
              <w:rPr>
                <w:sz w:val="15"/>
                <w:szCs w:val="15"/>
              </w:rPr>
            </w:pPr>
            <w:r w:rsidRPr="00800D22">
              <w:rPr>
                <w:sz w:val="15"/>
                <w:szCs w:val="15"/>
              </w:rPr>
              <w:t xml:space="preserve">238.73 </w:t>
            </w:r>
          </w:p>
        </w:tc>
        <w:tc>
          <w:tcPr>
            <w:tcW w:w="515" w:type="pct"/>
            <w:noWrap/>
            <w:vAlign w:val="center"/>
          </w:tcPr>
          <w:p w14:paraId="7AA9B2AD" w14:textId="77777777" w:rsidR="005068AB" w:rsidRPr="00800D22" w:rsidRDefault="005068AB" w:rsidP="00573A00">
            <w:pPr>
              <w:rPr>
                <w:sz w:val="15"/>
                <w:szCs w:val="15"/>
              </w:rPr>
            </w:pPr>
            <w:r w:rsidRPr="00800D22">
              <w:rPr>
                <w:sz w:val="15"/>
                <w:szCs w:val="15"/>
              </w:rPr>
              <w:t>80.68%</w:t>
            </w:r>
          </w:p>
        </w:tc>
        <w:tc>
          <w:tcPr>
            <w:tcW w:w="457" w:type="pct"/>
            <w:noWrap/>
            <w:vAlign w:val="center"/>
          </w:tcPr>
          <w:p w14:paraId="5B38A1B0" w14:textId="77777777" w:rsidR="005068AB" w:rsidRPr="00800D22" w:rsidRDefault="005068AB" w:rsidP="00573A00">
            <w:pPr>
              <w:rPr>
                <w:sz w:val="15"/>
                <w:szCs w:val="15"/>
              </w:rPr>
            </w:pPr>
            <w:r w:rsidRPr="00800D22">
              <w:rPr>
                <w:sz w:val="15"/>
                <w:szCs w:val="15"/>
              </w:rPr>
              <w:t xml:space="preserve">262.34 </w:t>
            </w:r>
          </w:p>
        </w:tc>
        <w:tc>
          <w:tcPr>
            <w:tcW w:w="511" w:type="pct"/>
            <w:noWrap/>
            <w:vAlign w:val="center"/>
          </w:tcPr>
          <w:p w14:paraId="269FCD1B" w14:textId="77777777" w:rsidR="005068AB" w:rsidRPr="00800D22" w:rsidRDefault="005068AB" w:rsidP="00573A00">
            <w:pPr>
              <w:rPr>
                <w:sz w:val="15"/>
                <w:szCs w:val="15"/>
              </w:rPr>
            </w:pPr>
            <w:r w:rsidRPr="00800D22">
              <w:rPr>
                <w:sz w:val="15"/>
                <w:szCs w:val="15"/>
              </w:rPr>
              <w:t>83.55%</w:t>
            </w:r>
          </w:p>
        </w:tc>
      </w:tr>
      <w:tr w:rsidR="005068AB" w:rsidRPr="00800D22" w14:paraId="775A57E6" w14:textId="77777777" w:rsidTr="00573A00">
        <w:trPr>
          <w:trHeight w:val="240"/>
        </w:trPr>
        <w:tc>
          <w:tcPr>
            <w:tcW w:w="560" w:type="pct"/>
            <w:vMerge/>
            <w:vAlign w:val="center"/>
          </w:tcPr>
          <w:p w14:paraId="329C3D8A" w14:textId="77777777" w:rsidR="005068AB" w:rsidRPr="00800D22" w:rsidRDefault="005068AB" w:rsidP="00573A00">
            <w:pPr>
              <w:widowControl/>
              <w:rPr>
                <w:kern w:val="0"/>
                <w:sz w:val="15"/>
                <w:szCs w:val="15"/>
              </w:rPr>
            </w:pPr>
          </w:p>
        </w:tc>
        <w:tc>
          <w:tcPr>
            <w:tcW w:w="561" w:type="pct"/>
            <w:noWrap/>
            <w:vAlign w:val="center"/>
          </w:tcPr>
          <w:p w14:paraId="2EF1A1EA"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06DD4C21" w14:textId="77777777" w:rsidR="005068AB" w:rsidRPr="00800D22" w:rsidRDefault="005068AB" w:rsidP="00573A00">
            <w:pPr>
              <w:rPr>
                <w:sz w:val="15"/>
                <w:szCs w:val="15"/>
              </w:rPr>
            </w:pPr>
            <w:r w:rsidRPr="00800D22">
              <w:rPr>
                <w:sz w:val="15"/>
                <w:szCs w:val="15"/>
              </w:rPr>
              <w:t xml:space="preserve">81.06 </w:t>
            </w:r>
          </w:p>
        </w:tc>
        <w:tc>
          <w:tcPr>
            <w:tcW w:w="514" w:type="pct"/>
            <w:noWrap/>
            <w:vAlign w:val="center"/>
          </w:tcPr>
          <w:p w14:paraId="72BE315A" w14:textId="77777777" w:rsidR="005068AB" w:rsidRPr="00800D22" w:rsidRDefault="005068AB" w:rsidP="00573A00">
            <w:pPr>
              <w:rPr>
                <w:sz w:val="15"/>
                <w:szCs w:val="15"/>
              </w:rPr>
            </w:pPr>
            <w:r w:rsidRPr="00800D22">
              <w:rPr>
                <w:sz w:val="15"/>
                <w:szCs w:val="15"/>
              </w:rPr>
              <w:t>23.18%</w:t>
            </w:r>
          </w:p>
        </w:tc>
        <w:tc>
          <w:tcPr>
            <w:tcW w:w="457" w:type="pct"/>
            <w:noWrap/>
            <w:vAlign w:val="center"/>
          </w:tcPr>
          <w:p w14:paraId="05783FB6" w14:textId="77777777" w:rsidR="005068AB" w:rsidRPr="00800D22" w:rsidRDefault="005068AB" w:rsidP="00573A00">
            <w:pPr>
              <w:rPr>
                <w:sz w:val="15"/>
                <w:szCs w:val="15"/>
              </w:rPr>
            </w:pPr>
            <w:r w:rsidRPr="00800D22">
              <w:rPr>
                <w:sz w:val="15"/>
                <w:szCs w:val="15"/>
              </w:rPr>
              <w:t xml:space="preserve">107.68 </w:t>
            </w:r>
          </w:p>
        </w:tc>
        <w:tc>
          <w:tcPr>
            <w:tcW w:w="514" w:type="pct"/>
            <w:noWrap/>
            <w:vAlign w:val="center"/>
          </w:tcPr>
          <w:p w14:paraId="7130DFE3" w14:textId="77777777" w:rsidR="005068AB" w:rsidRPr="00800D22" w:rsidRDefault="005068AB" w:rsidP="00573A00">
            <w:pPr>
              <w:rPr>
                <w:sz w:val="15"/>
                <w:szCs w:val="15"/>
              </w:rPr>
            </w:pPr>
            <w:r w:rsidRPr="00800D22">
              <w:rPr>
                <w:sz w:val="15"/>
                <w:szCs w:val="15"/>
              </w:rPr>
              <w:t>27.16%</w:t>
            </w:r>
          </w:p>
        </w:tc>
        <w:tc>
          <w:tcPr>
            <w:tcW w:w="457" w:type="pct"/>
            <w:noWrap/>
            <w:vAlign w:val="center"/>
          </w:tcPr>
          <w:p w14:paraId="7B09FF32" w14:textId="77777777" w:rsidR="005068AB" w:rsidRPr="00800D22" w:rsidRDefault="005068AB" w:rsidP="00573A00">
            <w:pPr>
              <w:rPr>
                <w:sz w:val="15"/>
                <w:szCs w:val="15"/>
              </w:rPr>
            </w:pPr>
            <w:r w:rsidRPr="00800D22">
              <w:rPr>
                <w:sz w:val="15"/>
                <w:szCs w:val="15"/>
              </w:rPr>
              <w:t xml:space="preserve">54.93 </w:t>
            </w:r>
          </w:p>
        </w:tc>
        <w:tc>
          <w:tcPr>
            <w:tcW w:w="515" w:type="pct"/>
            <w:noWrap/>
            <w:vAlign w:val="center"/>
          </w:tcPr>
          <w:p w14:paraId="49902B8E" w14:textId="77777777" w:rsidR="005068AB" w:rsidRPr="00800D22" w:rsidRDefault="005068AB" w:rsidP="00573A00">
            <w:pPr>
              <w:rPr>
                <w:sz w:val="15"/>
                <w:szCs w:val="15"/>
              </w:rPr>
            </w:pPr>
            <w:r w:rsidRPr="00800D22">
              <w:rPr>
                <w:sz w:val="15"/>
                <w:szCs w:val="15"/>
              </w:rPr>
              <w:t>18.56%</w:t>
            </w:r>
          </w:p>
        </w:tc>
        <w:tc>
          <w:tcPr>
            <w:tcW w:w="457" w:type="pct"/>
            <w:noWrap/>
            <w:vAlign w:val="center"/>
          </w:tcPr>
          <w:p w14:paraId="3AE3D34F" w14:textId="77777777" w:rsidR="005068AB" w:rsidRPr="00800D22" w:rsidRDefault="005068AB" w:rsidP="00573A00">
            <w:pPr>
              <w:rPr>
                <w:sz w:val="15"/>
                <w:szCs w:val="15"/>
              </w:rPr>
            </w:pPr>
            <w:r w:rsidRPr="00800D22">
              <w:rPr>
                <w:sz w:val="15"/>
                <w:szCs w:val="15"/>
              </w:rPr>
              <w:t xml:space="preserve">48.21 </w:t>
            </w:r>
          </w:p>
        </w:tc>
        <w:tc>
          <w:tcPr>
            <w:tcW w:w="511" w:type="pct"/>
            <w:noWrap/>
            <w:vAlign w:val="center"/>
          </w:tcPr>
          <w:p w14:paraId="512E46AE" w14:textId="77777777" w:rsidR="005068AB" w:rsidRPr="00800D22" w:rsidRDefault="005068AB" w:rsidP="00573A00">
            <w:pPr>
              <w:rPr>
                <w:sz w:val="15"/>
                <w:szCs w:val="15"/>
              </w:rPr>
            </w:pPr>
            <w:r w:rsidRPr="00800D22">
              <w:rPr>
                <w:sz w:val="15"/>
                <w:szCs w:val="15"/>
              </w:rPr>
              <w:t>15.36%</w:t>
            </w:r>
          </w:p>
        </w:tc>
      </w:tr>
      <w:tr w:rsidR="005068AB" w:rsidRPr="00800D22" w14:paraId="0F4B4BE8" w14:textId="77777777" w:rsidTr="00573A00">
        <w:trPr>
          <w:trHeight w:val="240"/>
        </w:trPr>
        <w:tc>
          <w:tcPr>
            <w:tcW w:w="560" w:type="pct"/>
            <w:vMerge/>
            <w:vAlign w:val="center"/>
          </w:tcPr>
          <w:p w14:paraId="5FEB18D3" w14:textId="77777777" w:rsidR="005068AB" w:rsidRPr="00800D22" w:rsidRDefault="005068AB" w:rsidP="00573A00">
            <w:pPr>
              <w:widowControl/>
              <w:rPr>
                <w:kern w:val="0"/>
                <w:sz w:val="15"/>
                <w:szCs w:val="15"/>
              </w:rPr>
            </w:pPr>
          </w:p>
        </w:tc>
        <w:tc>
          <w:tcPr>
            <w:tcW w:w="561" w:type="pct"/>
            <w:noWrap/>
            <w:vAlign w:val="center"/>
          </w:tcPr>
          <w:p w14:paraId="592443AC"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5F450256" w14:textId="77777777" w:rsidR="005068AB" w:rsidRPr="00800D22" w:rsidRDefault="005068AB" w:rsidP="00573A00">
            <w:pPr>
              <w:rPr>
                <w:sz w:val="15"/>
                <w:szCs w:val="15"/>
              </w:rPr>
            </w:pPr>
            <w:r w:rsidRPr="00800D22">
              <w:rPr>
                <w:sz w:val="15"/>
                <w:szCs w:val="15"/>
              </w:rPr>
              <w:t xml:space="preserve">4.50 </w:t>
            </w:r>
          </w:p>
        </w:tc>
        <w:tc>
          <w:tcPr>
            <w:tcW w:w="514" w:type="pct"/>
            <w:noWrap/>
            <w:vAlign w:val="center"/>
          </w:tcPr>
          <w:p w14:paraId="757789CF" w14:textId="77777777" w:rsidR="005068AB" w:rsidRPr="00800D22" w:rsidRDefault="005068AB" w:rsidP="00573A00">
            <w:pPr>
              <w:rPr>
                <w:sz w:val="15"/>
                <w:szCs w:val="15"/>
              </w:rPr>
            </w:pPr>
            <w:r w:rsidRPr="00800D22">
              <w:rPr>
                <w:sz w:val="15"/>
                <w:szCs w:val="15"/>
              </w:rPr>
              <w:t>1.29%</w:t>
            </w:r>
          </w:p>
        </w:tc>
        <w:tc>
          <w:tcPr>
            <w:tcW w:w="457" w:type="pct"/>
            <w:noWrap/>
            <w:vAlign w:val="center"/>
          </w:tcPr>
          <w:p w14:paraId="05EED1F9" w14:textId="77777777" w:rsidR="005068AB" w:rsidRPr="00800D22" w:rsidRDefault="005068AB" w:rsidP="00573A00">
            <w:pPr>
              <w:rPr>
                <w:sz w:val="15"/>
                <w:szCs w:val="15"/>
              </w:rPr>
            </w:pPr>
            <w:r w:rsidRPr="00800D22">
              <w:rPr>
                <w:sz w:val="15"/>
                <w:szCs w:val="15"/>
              </w:rPr>
              <w:t xml:space="preserve">2.43 </w:t>
            </w:r>
          </w:p>
        </w:tc>
        <w:tc>
          <w:tcPr>
            <w:tcW w:w="514" w:type="pct"/>
            <w:noWrap/>
            <w:vAlign w:val="center"/>
          </w:tcPr>
          <w:p w14:paraId="35F9F607" w14:textId="77777777" w:rsidR="005068AB" w:rsidRPr="00800D22" w:rsidRDefault="005068AB" w:rsidP="00573A00">
            <w:pPr>
              <w:rPr>
                <w:sz w:val="15"/>
                <w:szCs w:val="15"/>
              </w:rPr>
            </w:pPr>
            <w:r w:rsidRPr="00800D22">
              <w:rPr>
                <w:sz w:val="15"/>
                <w:szCs w:val="15"/>
              </w:rPr>
              <w:t>0.61%</w:t>
            </w:r>
          </w:p>
        </w:tc>
        <w:tc>
          <w:tcPr>
            <w:tcW w:w="457" w:type="pct"/>
            <w:noWrap/>
            <w:vAlign w:val="center"/>
          </w:tcPr>
          <w:p w14:paraId="516049B3" w14:textId="77777777" w:rsidR="005068AB" w:rsidRPr="00800D22" w:rsidRDefault="005068AB" w:rsidP="00573A00">
            <w:pPr>
              <w:rPr>
                <w:sz w:val="15"/>
                <w:szCs w:val="15"/>
              </w:rPr>
            </w:pPr>
            <w:r w:rsidRPr="00800D22">
              <w:rPr>
                <w:sz w:val="15"/>
                <w:szCs w:val="15"/>
              </w:rPr>
              <w:t xml:space="preserve">2.24 </w:t>
            </w:r>
          </w:p>
        </w:tc>
        <w:tc>
          <w:tcPr>
            <w:tcW w:w="515" w:type="pct"/>
            <w:noWrap/>
            <w:vAlign w:val="center"/>
          </w:tcPr>
          <w:p w14:paraId="75F84C17" w14:textId="77777777" w:rsidR="005068AB" w:rsidRPr="00800D22" w:rsidRDefault="005068AB" w:rsidP="00573A00">
            <w:pPr>
              <w:rPr>
                <w:sz w:val="15"/>
                <w:szCs w:val="15"/>
              </w:rPr>
            </w:pPr>
            <w:r w:rsidRPr="00800D22">
              <w:rPr>
                <w:sz w:val="15"/>
                <w:szCs w:val="15"/>
              </w:rPr>
              <w:t>0.76%</w:t>
            </w:r>
          </w:p>
        </w:tc>
        <w:tc>
          <w:tcPr>
            <w:tcW w:w="457" w:type="pct"/>
            <w:noWrap/>
            <w:vAlign w:val="center"/>
          </w:tcPr>
          <w:p w14:paraId="518BF60E" w14:textId="77777777" w:rsidR="005068AB" w:rsidRPr="00800D22" w:rsidRDefault="005068AB" w:rsidP="00573A00">
            <w:pPr>
              <w:rPr>
                <w:sz w:val="15"/>
                <w:szCs w:val="15"/>
              </w:rPr>
            </w:pPr>
            <w:r w:rsidRPr="00800D22">
              <w:rPr>
                <w:sz w:val="15"/>
                <w:szCs w:val="15"/>
              </w:rPr>
              <w:t xml:space="preserve">3.43 </w:t>
            </w:r>
          </w:p>
        </w:tc>
        <w:tc>
          <w:tcPr>
            <w:tcW w:w="511" w:type="pct"/>
            <w:noWrap/>
            <w:vAlign w:val="center"/>
          </w:tcPr>
          <w:p w14:paraId="016B5FEA" w14:textId="77777777" w:rsidR="005068AB" w:rsidRPr="00800D22" w:rsidRDefault="005068AB" w:rsidP="00573A00">
            <w:pPr>
              <w:rPr>
                <w:sz w:val="15"/>
                <w:szCs w:val="15"/>
              </w:rPr>
            </w:pPr>
            <w:r w:rsidRPr="00800D22">
              <w:rPr>
                <w:sz w:val="15"/>
                <w:szCs w:val="15"/>
              </w:rPr>
              <w:t>1.09%</w:t>
            </w:r>
          </w:p>
        </w:tc>
      </w:tr>
      <w:tr w:rsidR="005068AB" w:rsidRPr="00800D22" w14:paraId="49AC8239" w14:textId="77777777" w:rsidTr="00573A00">
        <w:trPr>
          <w:trHeight w:val="240"/>
        </w:trPr>
        <w:tc>
          <w:tcPr>
            <w:tcW w:w="560" w:type="pct"/>
            <w:vMerge/>
            <w:vAlign w:val="center"/>
          </w:tcPr>
          <w:p w14:paraId="56ABCA17" w14:textId="77777777" w:rsidR="005068AB" w:rsidRPr="00800D22" w:rsidRDefault="005068AB" w:rsidP="00573A00">
            <w:pPr>
              <w:widowControl/>
              <w:rPr>
                <w:kern w:val="0"/>
                <w:sz w:val="15"/>
                <w:szCs w:val="15"/>
              </w:rPr>
            </w:pPr>
          </w:p>
        </w:tc>
        <w:tc>
          <w:tcPr>
            <w:tcW w:w="561" w:type="pct"/>
            <w:noWrap/>
            <w:vAlign w:val="center"/>
          </w:tcPr>
          <w:p w14:paraId="1774AC49"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72023918" w14:textId="77777777" w:rsidR="005068AB" w:rsidRPr="00800D22" w:rsidRDefault="005068AB" w:rsidP="00573A00">
            <w:pPr>
              <w:rPr>
                <w:sz w:val="15"/>
                <w:szCs w:val="15"/>
              </w:rPr>
            </w:pPr>
            <w:r w:rsidRPr="00800D22">
              <w:rPr>
                <w:sz w:val="15"/>
                <w:szCs w:val="15"/>
              </w:rPr>
              <w:t xml:space="preserve">349.71 </w:t>
            </w:r>
          </w:p>
        </w:tc>
        <w:tc>
          <w:tcPr>
            <w:tcW w:w="514" w:type="pct"/>
            <w:noWrap/>
            <w:vAlign w:val="center"/>
          </w:tcPr>
          <w:p w14:paraId="5A553FFC"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384808A" w14:textId="77777777" w:rsidR="005068AB" w:rsidRPr="00800D22" w:rsidRDefault="005068AB" w:rsidP="00573A00">
            <w:pPr>
              <w:rPr>
                <w:sz w:val="15"/>
                <w:szCs w:val="15"/>
              </w:rPr>
            </w:pPr>
            <w:r w:rsidRPr="00800D22">
              <w:rPr>
                <w:sz w:val="15"/>
                <w:szCs w:val="15"/>
              </w:rPr>
              <w:t xml:space="preserve">396.44 </w:t>
            </w:r>
          </w:p>
        </w:tc>
        <w:tc>
          <w:tcPr>
            <w:tcW w:w="514" w:type="pct"/>
            <w:noWrap/>
            <w:vAlign w:val="center"/>
          </w:tcPr>
          <w:p w14:paraId="5D43E760"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1104564" w14:textId="77777777" w:rsidR="005068AB" w:rsidRPr="00800D22" w:rsidRDefault="005068AB" w:rsidP="00573A00">
            <w:pPr>
              <w:rPr>
                <w:sz w:val="15"/>
                <w:szCs w:val="15"/>
              </w:rPr>
            </w:pPr>
            <w:r w:rsidRPr="00800D22">
              <w:rPr>
                <w:sz w:val="15"/>
                <w:szCs w:val="15"/>
              </w:rPr>
              <w:t xml:space="preserve">295.89 </w:t>
            </w:r>
          </w:p>
        </w:tc>
        <w:tc>
          <w:tcPr>
            <w:tcW w:w="515" w:type="pct"/>
            <w:noWrap/>
            <w:vAlign w:val="center"/>
          </w:tcPr>
          <w:p w14:paraId="3842B5F1"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24AA342" w14:textId="77777777" w:rsidR="005068AB" w:rsidRPr="00800D22" w:rsidRDefault="005068AB" w:rsidP="00573A00">
            <w:pPr>
              <w:rPr>
                <w:sz w:val="15"/>
                <w:szCs w:val="15"/>
              </w:rPr>
            </w:pPr>
            <w:r w:rsidRPr="00800D22">
              <w:rPr>
                <w:sz w:val="15"/>
                <w:szCs w:val="15"/>
              </w:rPr>
              <w:t xml:space="preserve">313.99 </w:t>
            </w:r>
          </w:p>
        </w:tc>
        <w:tc>
          <w:tcPr>
            <w:tcW w:w="511" w:type="pct"/>
            <w:noWrap/>
            <w:vAlign w:val="center"/>
          </w:tcPr>
          <w:p w14:paraId="34660A79" w14:textId="77777777" w:rsidR="005068AB" w:rsidRPr="00800D22" w:rsidRDefault="005068AB" w:rsidP="00573A00">
            <w:pPr>
              <w:rPr>
                <w:sz w:val="15"/>
                <w:szCs w:val="15"/>
              </w:rPr>
            </w:pPr>
            <w:r w:rsidRPr="00800D22">
              <w:rPr>
                <w:sz w:val="15"/>
                <w:szCs w:val="15"/>
              </w:rPr>
              <w:t>100.00%</w:t>
            </w:r>
          </w:p>
        </w:tc>
      </w:tr>
      <w:tr w:rsidR="005068AB" w:rsidRPr="00800D22" w14:paraId="17A302E6" w14:textId="77777777" w:rsidTr="00573A00">
        <w:trPr>
          <w:trHeight w:val="285"/>
        </w:trPr>
        <w:tc>
          <w:tcPr>
            <w:tcW w:w="560" w:type="pct"/>
            <w:vMerge w:val="restart"/>
            <w:noWrap/>
            <w:vAlign w:val="center"/>
          </w:tcPr>
          <w:p w14:paraId="7A0C9C5F" w14:textId="77777777" w:rsidR="005068AB" w:rsidRPr="00800D22" w:rsidRDefault="005068AB" w:rsidP="00573A00">
            <w:pPr>
              <w:widowControl/>
              <w:rPr>
                <w:kern w:val="0"/>
                <w:sz w:val="15"/>
                <w:szCs w:val="15"/>
              </w:rPr>
            </w:pPr>
            <w:r w:rsidRPr="00800D22">
              <w:rPr>
                <w:kern w:val="0"/>
                <w:sz w:val="15"/>
                <w:szCs w:val="15"/>
              </w:rPr>
              <w:t>加拿大</w:t>
            </w:r>
          </w:p>
        </w:tc>
        <w:tc>
          <w:tcPr>
            <w:tcW w:w="561" w:type="pct"/>
            <w:noWrap/>
            <w:vAlign w:val="center"/>
          </w:tcPr>
          <w:p w14:paraId="50D7D648"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0344660C" w14:textId="77777777" w:rsidR="005068AB" w:rsidRPr="00800D22" w:rsidRDefault="005068AB" w:rsidP="00573A00">
            <w:pPr>
              <w:rPr>
                <w:sz w:val="15"/>
                <w:szCs w:val="15"/>
              </w:rPr>
            </w:pPr>
            <w:r w:rsidRPr="00800D22">
              <w:rPr>
                <w:sz w:val="15"/>
                <w:szCs w:val="15"/>
              </w:rPr>
              <w:t xml:space="preserve">451.37 </w:t>
            </w:r>
          </w:p>
        </w:tc>
        <w:tc>
          <w:tcPr>
            <w:tcW w:w="514" w:type="pct"/>
            <w:noWrap/>
            <w:vAlign w:val="center"/>
          </w:tcPr>
          <w:p w14:paraId="720B7E52" w14:textId="77777777" w:rsidR="005068AB" w:rsidRPr="00800D22" w:rsidRDefault="005068AB" w:rsidP="00573A00">
            <w:pPr>
              <w:rPr>
                <w:sz w:val="15"/>
                <w:szCs w:val="15"/>
              </w:rPr>
            </w:pPr>
            <w:r w:rsidRPr="00800D22">
              <w:rPr>
                <w:sz w:val="15"/>
                <w:szCs w:val="15"/>
              </w:rPr>
              <w:t>74.80%</w:t>
            </w:r>
          </w:p>
        </w:tc>
        <w:tc>
          <w:tcPr>
            <w:tcW w:w="457" w:type="pct"/>
            <w:noWrap/>
            <w:vAlign w:val="center"/>
          </w:tcPr>
          <w:p w14:paraId="3DFA1730" w14:textId="77777777" w:rsidR="005068AB" w:rsidRPr="00800D22" w:rsidRDefault="005068AB" w:rsidP="00573A00">
            <w:pPr>
              <w:rPr>
                <w:sz w:val="15"/>
                <w:szCs w:val="15"/>
              </w:rPr>
            </w:pPr>
            <w:r w:rsidRPr="00800D22">
              <w:rPr>
                <w:sz w:val="15"/>
                <w:szCs w:val="15"/>
              </w:rPr>
              <w:t xml:space="preserve">411.49 </w:t>
            </w:r>
          </w:p>
        </w:tc>
        <w:tc>
          <w:tcPr>
            <w:tcW w:w="514" w:type="pct"/>
            <w:noWrap/>
            <w:vAlign w:val="center"/>
          </w:tcPr>
          <w:p w14:paraId="3E585F89" w14:textId="77777777" w:rsidR="005068AB" w:rsidRPr="00800D22" w:rsidRDefault="005068AB" w:rsidP="00573A00">
            <w:pPr>
              <w:rPr>
                <w:sz w:val="15"/>
                <w:szCs w:val="15"/>
              </w:rPr>
            </w:pPr>
            <w:r w:rsidRPr="00800D22">
              <w:rPr>
                <w:sz w:val="15"/>
                <w:szCs w:val="15"/>
              </w:rPr>
              <w:t>70.79%</w:t>
            </w:r>
          </w:p>
        </w:tc>
        <w:tc>
          <w:tcPr>
            <w:tcW w:w="457" w:type="pct"/>
            <w:noWrap/>
            <w:vAlign w:val="center"/>
          </w:tcPr>
          <w:p w14:paraId="5F55CF1A" w14:textId="77777777" w:rsidR="005068AB" w:rsidRPr="00800D22" w:rsidRDefault="005068AB" w:rsidP="00573A00">
            <w:pPr>
              <w:rPr>
                <w:sz w:val="15"/>
                <w:szCs w:val="15"/>
              </w:rPr>
            </w:pPr>
            <w:r w:rsidRPr="00800D22">
              <w:rPr>
                <w:sz w:val="15"/>
                <w:szCs w:val="15"/>
              </w:rPr>
              <w:t xml:space="preserve">450.60 </w:t>
            </w:r>
          </w:p>
        </w:tc>
        <w:tc>
          <w:tcPr>
            <w:tcW w:w="515" w:type="pct"/>
            <w:noWrap/>
            <w:vAlign w:val="center"/>
          </w:tcPr>
          <w:p w14:paraId="79F70B75" w14:textId="77777777" w:rsidR="005068AB" w:rsidRPr="00800D22" w:rsidRDefault="005068AB" w:rsidP="00573A00">
            <w:pPr>
              <w:rPr>
                <w:sz w:val="15"/>
                <w:szCs w:val="15"/>
              </w:rPr>
            </w:pPr>
            <w:r w:rsidRPr="00800D22">
              <w:rPr>
                <w:sz w:val="15"/>
                <w:szCs w:val="15"/>
              </w:rPr>
              <w:t>68.12%</w:t>
            </w:r>
          </w:p>
        </w:tc>
        <w:tc>
          <w:tcPr>
            <w:tcW w:w="457" w:type="pct"/>
            <w:noWrap/>
            <w:vAlign w:val="center"/>
          </w:tcPr>
          <w:p w14:paraId="157F80BE" w14:textId="77777777" w:rsidR="005068AB" w:rsidRPr="00800D22" w:rsidRDefault="005068AB" w:rsidP="00573A00">
            <w:pPr>
              <w:rPr>
                <w:sz w:val="15"/>
                <w:szCs w:val="15"/>
              </w:rPr>
            </w:pPr>
            <w:r w:rsidRPr="00800D22">
              <w:rPr>
                <w:sz w:val="15"/>
                <w:szCs w:val="15"/>
              </w:rPr>
              <w:t xml:space="preserve">432.95 </w:t>
            </w:r>
          </w:p>
        </w:tc>
        <w:tc>
          <w:tcPr>
            <w:tcW w:w="511" w:type="pct"/>
            <w:noWrap/>
            <w:vAlign w:val="center"/>
          </w:tcPr>
          <w:p w14:paraId="577AA89A" w14:textId="77777777" w:rsidR="005068AB" w:rsidRPr="00800D22" w:rsidRDefault="005068AB" w:rsidP="00573A00">
            <w:pPr>
              <w:rPr>
                <w:sz w:val="15"/>
                <w:szCs w:val="15"/>
              </w:rPr>
            </w:pPr>
            <w:r w:rsidRPr="00800D22">
              <w:rPr>
                <w:sz w:val="15"/>
                <w:szCs w:val="15"/>
              </w:rPr>
              <w:t>65.38%</w:t>
            </w:r>
          </w:p>
        </w:tc>
      </w:tr>
      <w:tr w:rsidR="005068AB" w:rsidRPr="00800D22" w14:paraId="0B243CDB" w14:textId="77777777" w:rsidTr="00573A00">
        <w:trPr>
          <w:trHeight w:val="285"/>
        </w:trPr>
        <w:tc>
          <w:tcPr>
            <w:tcW w:w="560" w:type="pct"/>
            <w:vMerge/>
            <w:vAlign w:val="center"/>
          </w:tcPr>
          <w:p w14:paraId="63B2FB0F" w14:textId="77777777" w:rsidR="005068AB" w:rsidRPr="00800D22" w:rsidRDefault="005068AB" w:rsidP="00573A00">
            <w:pPr>
              <w:widowControl/>
              <w:rPr>
                <w:kern w:val="0"/>
                <w:sz w:val="15"/>
                <w:szCs w:val="15"/>
              </w:rPr>
            </w:pPr>
          </w:p>
        </w:tc>
        <w:tc>
          <w:tcPr>
            <w:tcW w:w="561" w:type="pct"/>
            <w:noWrap/>
            <w:vAlign w:val="center"/>
          </w:tcPr>
          <w:p w14:paraId="64564F8E"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5E36E402" w14:textId="77777777" w:rsidR="005068AB" w:rsidRPr="00800D22" w:rsidRDefault="005068AB" w:rsidP="00573A00">
            <w:pPr>
              <w:rPr>
                <w:sz w:val="15"/>
                <w:szCs w:val="15"/>
              </w:rPr>
            </w:pPr>
            <w:r w:rsidRPr="00800D22">
              <w:rPr>
                <w:sz w:val="15"/>
                <w:szCs w:val="15"/>
              </w:rPr>
              <w:t xml:space="preserve">90.92 </w:t>
            </w:r>
          </w:p>
        </w:tc>
        <w:tc>
          <w:tcPr>
            <w:tcW w:w="514" w:type="pct"/>
            <w:noWrap/>
            <w:vAlign w:val="center"/>
          </w:tcPr>
          <w:p w14:paraId="7AD6105E" w14:textId="77777777" w:rsidR="005068AB" w:rsidRPr="00800D22" w:rsidRDefault="005068AB" w:rsidP="00573A00">
            <w:pPr>
              <w:rPr>
                <w:sz w:val="15"/>
                <w:szCs w:val="15"/>
              </w:rPr>
            </w:pPr>
            <w:r w:rsidRPr="00800D22">
              <w:rPr>
                <w:sz w:val="15"/>
                <w:szCs w:val="15"/>
              </w:rPr>
              <w:t>15.07%</w:t>
            </w:r>
          </w:p>
        </w:tc>
        <w:tc>
          <w:tcPr>
            <w:tcW w:w="457" w:type="pct"/>
            <w:noWrap/>
            <w:vAlign w:val="center"/>
          </w:tcPr>
          <w:p w14:paraId="013ED8B8" w14:textId="77777777" w:rsidR="005068AB" w:rsidRPr="00800D22" w:rsidRDefault="005068AB" w:rsidP="00573A00">
            <w:pPr>
              <w:rPr>
                <w:sz w:val="15"/>
                <w:szCs w:val="15"/>
              </w:rPr>
            </w:pPr>
            <w:r w:rsidRPr="00800D22">
              <w:rPr>
                <w:sz w:val="15"/>
                <w:szCs w:val="15"/>
              </w:rPr>
              <w:t xml:space="preserve">108.74 </w:t>
            </w:r>
          </w:p>
        </w:tc>
        <w:tc>
          <w:tcPr>
            <w:tcW w:w="514" w:type="pct"/>
            <w:noWrap/>
            <w:vAlign w:val="center"/>
          </w:tcPr>
          <w:p w14:paraId="630CB3FA" w14:textId="77777777" w:rsidR="005068AB" w:rsidRPr="00800D22" w:rsidRDefault="005068AB" w:rsidP="00573A00">
            <w:pPr>
              <w:rPr>
                <w:sz w:val="15"/>
                <w:szCs w:val="15"/>
              </w:rPr>
            </w:pPr>
            <w:r w:rsidRPr="00800D22">
              <w:rPr>
                <w:sz w:val="15"/>
                <w:szCs w:val="15"/>
              </w:rPr>
              <w:t>18.71%</w:t>
            </w:r>
          </w:p>
        </w:tc>
        <w:tc>
          <w:tcPr>
            <w:tcW w:w="457" w:type="pct"/>
            <w:noWrap/>
            <w:vAlign w:val="center"/>
          </w:tcPr>
          <w:p w14:paraId="7961734E" w14:textId="77777777" w:rsidR="005068AB" w:rsidRPr="00800D22" w:rsidRDefault="005068AB" w:rsidP="00573A00">
            <w:pPr>
              <w:rPr>
                <w:sz w:val="15"/>
                <w:szCs w:val="15"/>
              </w:rPr>
            </w:pPr>
            <w:r w:rsidRPr="00800D22">
              <w:rPr>
                <w:sz w:val="15"/>
                <w:szCs w:val="15"/>
              </w:rPr>
              <w:t xml:space="preserve">138.12 </w:t>
            </w:r>
          </w:p>
        </w:tc>
        <w:tc>
          <w:tcPr>
            <w:tcW w:w="515" w:type="pct"/>
            <w:noWrap/>
            <w:vAlign w:val="center"/>
          </w:tcPr>
          <w:p w14:paraId="2A917BD0" w14:textId="77777777" w:rsidR="005068AB" w:rsidRPr="00800D22" w:rsidRDefault="005068AB" w:rsidP="00573A00">
            <w:pPr>
              <w:rPr>
                <w:sz w:val="15"/>
                <w:szCs w:val="15"/>
              </w:rPr>
            </w:pPr>
            <w:r w:rsidRPr="00800D22">
              <w:rPr>
                <w:sz w:val="15"/>
                <w:szCs w:val="15"/>
              </w:rPr>
              <w:t>20.88%</w:t>
            </w:r>
          </w:p>
        </w:tc>
        <w:tc>
          <w:tcPr>
            <w:tcW w:w="457" w:type="pct"/>
            <w:noWrap/>
            <w:vAlign w:val="center"/>
          </w:tcPr>
          <w:p w14:paraId="2A47936F" w14:textId="77777777" w:rsidR="005068AB" w:rsidRPr="00800D22" w:rsidRDefault="005068AB" w:rsidP="00573A00">
            <w:pPr>
              <w:rPr>
                <w:sz w:val="15"/>
                <w:szCs w:val="15"/>
              </w:rPr>
            </w:pPr>
            <w:r w:rsidRPr="00800D22">
              <w:rPr>
                <w:sz w:val="15"/>
                <w:szCs w:val="15"/>
              </w:rPr>
              <w:t xml:space="preserve">150.81 </w:t>
            </w:r>
          </w:p>
        </w:tc>
        <w:tc>
          <w:tcPr>
            <w:tcW w:w="511" w:type="pct"/>
            <w:noWrap/>
            <w:vAlign w:val="center"/>
          </w:tcPr>
          <w:p w14:paraId="16EFDDFF" w14:textId="77777777" w:rsidR="005068AB" w:rsidRPr="00800D22" w:rsidRDefault="005068AB" w:rsidP="00573A00">
            <w:pPr>
              <w:rPr>
                <w:sz w:val="15"/>
                <w:szCs w:val="15"/>
              </w:rPr>
            </w:pPr>
            <w:r w:rsidRPr="00800D22">
              <w:rPr>
                <w:sz w:val="15"/>
                <w:szCs w:val="15"/>
              </w:rPr>
              <w:t>22.77%</w:t>
            </w:r>
          </w:p>
        </w:tc>
      </w:tr>
      <w:tr w:rsidR="005068AB" w:rsidRPr="00800D22" w14:paraId="62DFC834" w14:textId="77777777" w:rsidTr="00573A00">
        <w:trPr>
          <w:trHeight w:val="285"/>
        </w:trPr>
        <w:tc>
          <w:tcPr>
            <w:tcW w:w="560" w:type="pct"/>
            <w:vMerge/>
            <w:vAlign w:val="center"/>
          </w:tcPr>
          <w:p w14:paraId="083F6066" w14:textId="77777777" w:rsidR="005068AB" w:rsidRPr="00800D22" w:rsidRDefault="005068AB" w:rsidP="00573A00">
            <w:pPr>
              <w:widowControl/>
              <w:rPr>
                <w:kern w:val="0"/>
                <w:sz w:val="15"/>
                <w:szCs w:val="15"/>
              </w:rPr>
            </w:pPr>
          </w:p>
        </w:tc>
        <w:tc>
          <w:tcPr>
            <w:tcW w:w="561" w:type="pct"/>
            <w:noWrap/>
            <w:vAlign w:val="center"/>
          </w:tcPr>
          <w:p w14:paraId="0261DD6F"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7F789D86" w14:textId="77777777" w:rsidR="005068AB" w:rsidRPr="00800D22" w:rsidRDefault="005068AB" w:rsidP="00573A00">
            <w:pPr>
              <w:rPr>
                <w:sz w:val="15"/>
                <w:szCs w:val="15"/>
              </w:rPr>
            </w:pPr>
            <w:r w:rsidRPr="00800D22">
              <w:rPr>
                <w:sz w:val="15"/>
                <w:szCs w:val="15"/>
              </w:rPr>
              <w:t xml:space="preserve">61.11 </w:t>
            </w:r>
          </w:p>
        </w:tc>
        <w:tc>
          <w:tcPr>
            <w:tcW w:w="514" w:type="pct"/>
            <w:noWrap/>
            <w:vAlign w:val="center"/>
          </w:tcPr>
          <w:p w14:paraId="51401258" w14:textId="77777777" w:rsidR="005068AB" w:rsidRPr="00800D22" w:rsidRDefault="005068AB" w:rsidP="00573A00">
            <w:pPr>
              <w:rPr>
                <w:sz w:val="15"/>
                <w:szCs w:val="15"/>
              </w:rPr>
            </w:pPr>
            <w:r w:rsidRPr="00800D22">
              <w:rPr>
                <w:sz w:val="15"/>
                <w:szCs w:val="15"/>
              </w:rPr>
              <w:t>10.13%</w:t>
            </w:r>
          </w:p>
        </w:tc>
        <w:tc>
          <w:tcPr>
            <w:tcW w:w="457" w:type="pct"/>
            <w:noWrap/>
            <w:vAlign w:val="center"/>
          </w:tcPr>
          <w:p w14:paraId="220CA3B2" w14:textId="77777777" w:rsidR="005068AB" w:rsidRPr="00800D22" w:rsidRDefault="005068AB" w:rsidP="00573A00">
            <w:pPr>
              <w:rPr>
                <w:sz w:val="15"/>
                <w:szCs w:val="15"/>
              </w:rPr>
            </w:pPr>
            <w:r w:rsidRPr="00800D22">
              <w:rPr>
                <w:sz w:val="15"/>
                <w:szCs w:val="15"/>
              </w:rPr>
              <w:t xml:space="preserve">61.02 </w:t>
            </w:r>
          </w:p>
        </w:tc>
        <w:tc>
          <w:tcPr>
            <w:tcW w:w="514" w:type="pct"/>
            <w:noWrap/>
            <w:vAlign w:val="center"/>
          </w:tcPr>
          <w:p w14:paraId="59F0A274" w14:textId="77777777" w:rsidR="005068AB" w:rsidRPr="00800D22" w:rsidRDefault="005068AB" w:rsidP="00573A00">
            <w:pPr>
              <w:rPr>
                <w:sz w:val="15"/>
                <w:szCs w:val="15"/>
              </w:rPr>
            </w:pPr>
            <w:r w:rsidRPr="00800D22">
              <w:rPr>
                <w:sz w:val="15"/>
                <w:szCs w:val="15"/>
              </w:rPr>
              <w:t>10.50%</w:t>
            </w:r>
          </w:p>
        </w:tc>
        <w:tc>
          <w:tcPr>
            <w:tcW w:w="457" w:type="pct"/>
            <w:noWrap/>
            <w:vAlign w:val="center"/>
          </w:tcPr>
          <w:p w14:paraId="7F951E38" w14:textId="77777777" w:rsidR="005068AB" w:rsidRPr="00800D22" w:rsidRDefault="005068AB" w:rsidP="00573A00">
            <w:pPr>
              <w:rPr>
                <w:sz w:val="15"/>
                <w:szCs w:val="15"/>
              </w:rPr>
            </w:pPr>
            <w:r w:rsidRPr="00800D22">
              <w:rPr>
                <w:sz w:val="15"/>
                <w:szCs w:val="15"/>
              </w:rPr>
              <w:t xml:space="preserve">72.72 </w:t>
            </w:r>
          </w:p>
        </w:tc>
        <w:tc>
          <w:tcPr>
            <w:tcW w:w="515" w:type="pct"/>
            <w:noWrap/>
            <w:vAlign w:val="center"/>
          </w:tcPr>
          <w:p w14:paraId="16B541A2" w14:textId="77777777" w:rsidR="005068AB" w:rsidRPr="00800D22" w:rsidRDefault="005068AB" w:rsidP="00573A00">
            <w:pPr>
              <w:rPr>
                <w:sz w:val="15"/>
                <w:szCs w:val="15"/>
              </w:rPr>
            </w:pPr>
            <w:r w:rsidRPr="00800D22">
              <w:rPr>
                <w:sz w:val="15"/>
                <w:szCs w:val="15"/>
              </w:rPr>
              <w:t>10.99%</w:t>
            </w:r>
          </w:p>
        </w:tc>
        <w:tc>
          <w:tcPr>
            <w:tcW w:w="457" w:type="pct"/>
            <w:noWrap/>
            <w:vAlign w:val="center"/>
          </w:tcPr>
          <w:p w14:paraId="42A39DEC" w14:textId="77777777" w:rsidR="005068AB" w:rsidRPr="00800D22" w:rsidRDefault="005068AB" w:rsidP="00573A00">
            <w:pPr>
              <w:rPr>
                <w:sz w:val="15"/>
                <w:szCs w:val="15"/>
              </w:rPr>
            </w:pPr>
            <w:r w:rsidRPr="00800D22">
              <w:rPr>
                <w:sz w:val="15"/>
                <w:szCs w:val="15"/>
              </w:rPr>
              <w:t xml:space="preserve">78.46 </w:t>
            </w:r>
          </w:p>
        </w:tc>
        <w:tc>
          <w:tcPr>
            <w:tcW w:w="511" w:type="pct"/>
            <w:noWrap/>
            <w:vAlign w:val="center"/>
          </w:tcPr>
          <w:p w14:paraId="19EE37CF" w14:textId="77777777" w:rsidR="005068AB" w:rsidRPr="00800D22" w:rsidRDefault="005068AB" w:rsidP="00573A00">
            <w:pPr>
              <w:rPr>
                <w:sz w:val="15"/>
                <w:szCs w:val="15"/>
              </w:rPr>
            </w:pPr>
            <w:r w:rsidRPr="00800D22">
              <w:rPr>
                <w:sz w:val="15"/>
                <w:szCs w:val="15"/>
              </w:rPr>
              <w:t>11.85%</w:t>
            </w:r>
          </w:p>
        </w:tc>
      </w:tr>
      <w:tr w:rsidR="005068AB" w:rsidRPr="00800D22" w14:paraId="2A5A5B4A" w14:textId="77777777" w:rsidTr="00573A00">
        <w:trPr>
          <w:trHeight w:val="285"/>
        </w:trPr>
        <w:tc>
          <w:tcPr>
            <w:tcW w:w="560" w:type="pct"/>
            <w:vMerge/>
            <w:vAlign w:val="center"/>
          </w:tcPr>
          <w:p w14:paraId="3E106216" w14:textId="77777777" w:rsidR="005068AB" w:rsidRPr="00800D22" w:rsidRDefault="005068AB" w:rsidP="00573A00">
            <w:pPr>
              <w:widowControl/>
              <w:rPr>
                <w:kern w:val="0"/>
                <w:sz w:val="15"/>
                <w:szCs w:val="15"/>
              </w:rPr>
            </w:pPr>
          </w:p>
        </w:tc>
        <w:tc>
          <w:tcPr>
            <w:tcW w:w="561" w:type="pct"/>
            <w:noWrap/>
            <w:vAlign w:val="center"/>
          </w:tcPr>
          <w:p w14:paraId="158FAEC0"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442FBD8A" w14:textId="77777777" w:rsidR="005068AB" w:rsidRPr="00800D22" w:rsidRDefault="005068AB" w:rsidP="00573A00">
            <w:pPr>
              <w:rPr>
                <w:sz w:val="15"/>
                <w:szCs w:val="15"/>
              </w:rPr>
            </w:pPr>
            <w:r w:rsidRPr="00800D22">
              <w:rPr>
                <w:sz w:val="15"/>
                <w:szCs w:val="15"/>
              </w:rPr>
              <w:t xml:space="preserve">603.40 </w:t>
            </w:r>
          </w:p>
        </w:tc>
        <w:tc>
          <w:tcPr>
            <w:tcW w:w="514" w:type="pct"/>
            <w:noWrap/>
            <w:vAlign w:val="center"/>
          </w:tcPr>
          <w:p w14:paraId="76871D0A"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871F488" w14:textId="77777777" w:rsidR="005068AB" w:rsidRPr="00800D22" w:rsidRDefault="005068AB" w:rsidP="00573A00">
            <w:pPr>
              <w:rPr>
                <w:sz w:val="15"/>
                <w:szCs w:val="15"/>
              </w:rPr>
            </w:pPr>
            <w:r w:rsidRPr="00800D22">
              <w:rPr>
                <w:sz w:val="15"/>
                <w:szCs w:val="15"/>
              </w:rPr>
              <w:t xml:space="preserve">581.24 </w:t>
            </w:r>
          </w:p>
        </w:tc>
        <w:tc>
          <w:tcPr>
            <w:tcW w:w="514" w:type="pct"/>
            <w:noWrap/>
            <w:vAlign w:val="center"/>
          </w:tcPr>
          <w:p w14:paraId="06BECE77"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1036287" w14:textId="77777777" w:rsidR="005068AB" w:rsidRPr="00800D22" w:rsidRDefault="005068AB" w:rsidP="00573A00">
            <w:pPr>
              <w:rPr>
                <w:sz w:val="15"/>
                <w:szCs w:val="15"/>
              </w:rPr>
            </w:pPr>
            <w:r w:rsidRPr="00800D22">
              <w:rPr>
                <w:sz w:val="15"/>
                <w:szCs w:val="15"/>
              </w:rPr>
              <w:t xml:space="preserve">661.43 </w:t>
            </w:r>
          </w:p>
        </w:tc>
        <w:tc>
          <w:tcPr>
            <w:tcW w:w="515" w:type="pct"/>
            <w:noWrap/>
            <w:vAlign w:val="center"/>
          </w:tcPr>
          <w:p w14:paraId="59E7B0D4"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877A26A" w14:textId="77777777" w:rsidR="005068AB" w:rsidRPr="00800D22" w:rsidRDefault="005068AB" w:rsidP="00573A00">
            <w:pPr>
              <w:rPr>
                <w:sz w:val="15"/>
                <w:szCs w:val="15"/>
              </w:rPr>
            </w:pPr>
            <w:r w:rsidRPr="00800D22">
              <w:rPr>
                <w:sz w:val="15"/>
                <w:szCs w:val="15"/>
              </w:rPr>
              <w:t xml:space="preserve">662.22 </w:t>
            </w:r>
          </w:p>
        </w:tc>
        <w:tc>
          <w:tcPr>
            <w:tcW w:w="511" w:type="pct"/>
            <w:noWrap/>
            <w:vAlign w:val="center"/>
          </w:tcPr>
          <w:p w14:paraId="109E777B" w14:textId="77777777" w:rsidR="005068AB" w:rsidRPr="00800D22" w:rsidRDefault="005068AB" w:rsidP="00573A00">
            <w:pPr>
              <w:rPr>
                <w:sz w:val="15"/>
                <w:szCs w:val="15"/>
              </w:rPr>
            </w:pPr>
            <w:r w:rsidRPr="00800D22">
              <w:rPr>
                <w:sz w:val="15"/>
                <w:szCs w:val="15"/>
              </w:rPr>
              <w:t>100.00%</w:t>
            </w:r>
          </w:p>
        </w:tc>
      </w:tr>
      <w:tr w:rsidR="005068AB" w:rsidRPr="00800D22" w14:paraId="00E6D741" w14:textId="77777777" w:rsidTr="00573A00">
        <w:trPr>
          <w:trHeight w:val="240"/>
        </w:trPr>
        <w:tc>
          <w:tcPr>
            <w:tcW w:w="560" w:type="pct"/>
            <w:vMerge w:val="restart"/>
            <w:noWrap/>
            <w:vAlign w:val="center"/>
          </w:tcPr>
          <w:p w14:paraId="676CE2CC" w14:textId="77777777" w:rsidR="005068AB" w:rsidRPr="00800D22" w:rsidRDefault="005068AB" w:rsidP="00573A00">
            <w:pPr>
              <w:widowControl/>
              <w:rPr>
                <w:kern w:val="0"/>
                <w:sz w:val="15"/>
                <w:szCs w:val="15"/>
              </w:rPr>
            </w:pPr>
            <w:r w:rsidRPr="00800D22">
              <w:rPr>
                <w:kern w:val="0"/>
                <w:sz w:val="15"/>
                <w:szCs w:val="15"/>
              </w:rPr>
              <w:t>中国</w:t>
            </w:r>
          </w:p>
        </w:tc>
        <w:tc>
          <w:tcPr>
            <w:tcW w:w="561" w:type="pct"/>
            <w:noWrap/>
            <w:vAlign w:val="center"/>
          </w:tcPr>
          <w:p w14:paraId="57459FCC"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25104055" w14:textId="77777777" w:rsidR="005068AB" w:rsidRPr="00800D22" w:rsidRDefault="005068AB" w:rsidP="00573A00">
            <w:pPr>
              <w:rPr>
                <w:sz w:val="15"/>
                <w:szCs w:val="15"/>
              </w:rPr>
            </w:pPr>
            <w:r w:rsidRPr="00800D22">
              <w:rPr>
                <w:sz w:val="15"/>
                <w:szCs w:val="15"/>
              </w:rPr>
              <w:t xml:space="preserve">45.07 </w:t>
            </w:r>
          </w:p>
        </w:tc>
        <w:tc>
          <w:tcPr>
            <w:tcW w:w="514" w:type="pct"/>
            <w:noWrap/>
            <w:vAlign w:val="center"/>
          </w:tcPr>
          <w:p w14:paraId="7B80D3F1" w14:textId="77777777" w:rsidR="005068AB" w:rsidRPr="00800D22" w:rsidRDefault="005068AB" w:rsidP="00573A00">
            <w:pPr>
              <w:rPr>
                <w:sz w:val="15"/>
                <w:szCs w:val="15"/>
              </w:rPr>
            </w:pPr>
            <w:r w:rsidRPr="00800D22">
              <w:rPr>
                <w:sz w:val="15"/>
                <w:szCs w:val="15"/>
              </w:rPr>
              <w:t>53.93%</w:t>
            </w:r>
          </w:p>
        </w:tc>
        <w:tc>
          <w:tcPr>
            <w:tcW w:w="457" w:type="pct"/>
            <w:noWrap/>
            <w:vAlign w:val="center"/>
          </w:tcPr>
          <w:p w14:paraId="184FC74E" w14:textId="77777777" w:rsidR="005068AB" w:rsidRPr="00800D22" w:rsidRDefault="005068AB" w:rsidP="00573A00">
            <w:pPr>
              <w:rPr>
                <w:sz w:val="15"/>
                <w:szCs w:val="15"/>
              </w:rPr>
            </w:pPr>
            <w:r w:rsidRPr="00800D22">
              <w:rPr>
                <w:sz w:val="15"/>
                <w:szCs w:val="15"/>
              </w:rPr>
              <w:t xml:space="preserve">63.80 </w:t>
            </w:r>
          </w:p>
        </w:tc>
        <w:tc>
          <w:tcPr>
            <w:tcW w:w="514" w:type="pct"/>
            <w:noWrap/>
            <w:vAlign w:val="center"/>
          </w:tcPr>
          <w:p w14:paraId="479DAD76" w14:textId="77777777" w:rsidR="005068AB" w:rsidRPr="00800D22" w:rsidRDefault="005068AB" w:rsidP="00573A00">
            <w:pPr>
              <w:rPr>
                <w:sz w:val="15"/>
                <w:szCs w:val="15"/>
              </w:rPr>
            </w:pPr>
            <w:r w:rsidRPr="00800D22">
              <w:rPr>
                <w:sz w:val="15"/>
                <w:szCs w:val="15"/>
              </w:rPr>
              <w:t>50.40%</w:t>
            </w:r>
          </w:p>
        </w:tc>
        <w:tc>
          <w:tcPr>
            <w:tcW w:w="457" w:type="pct"/>
            <w:noWrap/>
            <w:vAlign w:val="center"/>
          </w:tcPr>
          <w:p w14:paraId="07147591" w14:textId="77777777" w:rsidR="005068AB" w:rsidRPr="00800D22" w:rsidRDefault="005068AB" w:rsidP="00573A00">
            <w:pPr>
              <w:rPr>
                <w:sz w:val="15"/>
                <w:szCs w:val="15"/>
              </w:rPr>
            </w:pPr>
            <w:r w:rsidRPr="00800D22">
              <w:rPr>
                <w:sz w:val="15"/>
                <w:szCs w:val="15"/>
              </w:rPr>
              <w:t xml:space="preserve">82.97 </w:t>
            </w:r>
          </w:p>
        </w:tc>
        <w:tc>
          <w:tcPr>
            <w:tcW w:w="515" w:type="pct"/>
            <w:noWrap/>
            <w:vAlign w:val="center"/>
          </w:tcPr>
          <w:p w14:paraId="36EEEC28" w14:textId="77777777" w:rsidR="005068AB" w:rsidRPr="00800D22" w:rsidRDefault="005068AB" w:rsidP="00573A00">
            <w:pPr>
              <w:rPr>
                <w:sz w:val="15"/>
                <w:szCs w:val="15"/>
              </w:rPr>
            </w:pPr>
            <w:r w:rsidRPr="00800D22">
              <w:rPr>
                <w:sz w:val="15"/>
                <w:szCs w:val="15"/>
              </w:rPr>
              <w:t>52.09%</w:t>
            </w:r>
          </w:p>
        </w:tc>
        <w:tc>
          <w:tcPr>
            <w:tcW w:w="457" w:type="pct"/>
            <w:noWrap/>
            <w:vAlign w:val="center"/>
          </w:tcPr>
          <w:p w14:paraId="06E68204" w14:textId="77777777" w:rsidR="005068AB" w:rsidRPr="00800D22" w:rsidRDefault="005068AB" w:rsidP="00573A00">
            <w:pPr>
              <w:rPr>
                <w:sz w:val="15"/>
                <w:szCs w:val="15"/>
              </w:rPr>
            </w:pPr>
            <w:r w:rsidRPr="00800D22">
              <w:rPr>
                <w:sz w:val="15"/>
                <w:szCs w:val="15"/>
              </w:rPr>
              <w:t xml:space="preserve">110.62 </w:t>
            </w:r>
          </w:p>
        </w:tc>
        <w:tc>
          <w:tcPr>
            <w:tcW w:w="511" w:type="pct"/>
            <w:noWrap/>
            <w:vAlign w:val="center"/>
          </w:tcPr>
          <w:p w14:paraId="541691DE" w14:textId="77777777" w:rsidR="005068AB" w:rsidRPr="00800D22" w:rsidRDefault="005068AB" w:rsidP="00573A00">
            <w:pPr>
              <w:rPr>
                <w:sz w:val="15"/>
                <w:szCs w:val="15"/>
              </w:rPr>
            </w:pPr>
            <w:r w:rsidRPr="00800D22">
              <w:rPr>
                <w:sz w:val="15"/>
                <w:szCs w:val="15"/>
              </w:rPr>
              <w:t>54.68%</w:t>
            </w:r>
          </w:p>
        </w:tc>
      </w:tr>
      <w:tr w:rsidR="005068AB" w:rsidRPr="00800D22" w14:paraId="15435288" w14:textId="77777777" w:rsidTr="00573A00">
        <w:trPr>
          <w:trHeight w:val="240"/>
        </w:trPr>
        <w:tc>
          <w:tcPr>
            <w:tcW w:w="560" w:type="pct"/>
            <w:vMerge/>
            <w:vAlign w:val="center"/>
          </w:tcPr>
          <w:p w14:paraId="32DC97C7" w14:textId="77777777" w:rsidR="005068AB" w:rsidRPr="00800D22" w:rsidRDefault="005068AB" w:rsidP="00573A00">
            <w:pPr>
              <w:widowControl/>
              <w:rPr>
                <w:kern w:val="0"/>
                <w:sz w:val="15"/>
                <w:szCs w:val="15"/>
              </w:rPr>
            </w:pPr>
          </w:p>
        </w:tc>
        <w:tc>
          <w:tcPr>
            <w:tcW w:w="561" w:type="pct"/>
            <w:noWrap/>
            <w:vAlign w:val="center"/>
          </w:tcPr>
          <w:p w14:paraId="53B78BDA"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437D1861" w14:textId="77777777" w:rsidR="005068AB" w:rsidRPr="00800D22" w:rsidRDefault="005068AB" w:rsidP="00573A00">
            <w:pPr>
              <w:rPr>
                <w:sz w:val="15"/>
                <w:szCs w:val="15"/>
              </w:rPr>
            </w:pPr>
            <w:r w:rsidRPr="00800D22">
              <w:rPr>
                <w:sz w:val="15"/>
                <w:szCs w:val="15"/>
              </w:rPr>
              <w:t xml:space="preserve">38.50 </w:t>
            </w:r>
          </w:p>
        </w:tc>
        <w:tc>
          <w:tcPr>
            <w:tcW w:w="514" w:type="pct"/>
            <w:noWrap/>
            <w:vAlign w:val="center"/>
          </w:tcPr>
          <w:p w14:paraId="311D0BDE" w14:textId="77777777" w:rsidR="005068AB" w:rsidRPr="00800D22" w:rsidRDefault="005068AB" w:rsidP="00573A00">
            <w:pPr>
              <w:rPr>
                <w:sz w:val="15"/>
                <w:szCs w:val="15"/>
              </w:rPr>
            </w:pPr>
            <w:r w:rsidRPr="00800D22">
              <w:rPr>
                <w:sz w:val="15"/>
                <w:szCs w:val="15"/>
              </w:rPr>
              <w:t>46.07%</w:t>
            </w:r>
          </w:p>
        </w:tc>
        <w:tc>
          <w:tcPr>
            <w:tcW w:w="457" w:type="pct"/>
            <w:noWrap/>
            <w:vAlign w:val="center"/>
          </w:tcPr>
          <w:p w14:paraId="425D1A31" w14:textId="77777777" w:rsidR="005068AB" w:rsidRPr="00800D22" w:rsidRDefault="005068AB" w:rsidP="00573A00">
            <w:pPr>
              <w:rPr>
                <w:sz w:val="15"/>
                <w:szCs w:val="15"/>
              </w:rPr>
            </w:pPr>
            <w:r w:rsidRPr="00800D22">
              <w:rPr>
                <w:sz w:val="15"/>
                <w:szCs w:val="15"/>
              </w:rPr>
              <w:t xml:space="preserve">61.68 </w:t>
            </w:r>
          </w:p>
        </w:tc>
        <w:tc>
          <w:tcPr>
            <w:tcW w:w="514" w:type="pct"/>
            <w:noWrap/>
            <w:vAlign w:val="center"/>
          </w:tcPr>
          <w:p w14:paraId="08C29BC7" w14:textId="77777777" w:rsidR="005068AB" w:rsidRPr="00800D22" w:rsidRDefault="005068AB" w:rsidP="00573A00">
            <w:pPr>
              <w:rPr>
                <w:sz w:val="15"/>
                <w:szCs w:val="15"/>
              </w:rPr>
            </w:pPr>
            <w:r w:rsidRPr="00800D22">
              <w:rPr>
                <w:sz w:val="15"/>
                <w:szCs w:val="15"/>
              </w:rPr>
              <w:t>48.73%</w:t>
            </w:r>
          </w:p>
        </w:tc>
        <w:tc>
          <w:tcPr>
            <w:tcW w:w="457" w:type="pct"/>
            <w:noWrap/>
            <w:vAlign w:val="center"/>
          </w:tcPr>
          <w:p w14:paraId="2CDEC9D5" w14:textId="77777777" w:rsidR="005068AB" w:rsidRPr="00800D22" w:rsidRDefault="005068AB" w:rsidP="00573A00">
            <w:pPr>
              <w:rPr>
                <w:sz w:val="15"/>
                <w:szCs w:val="15"/>
              </w:rPr>
            </w:pPr>
            <w:r w:rsidRPr="00800D22">
              <w:rPr>
                <w:sz w:val="15"/>
                <w:szCs w:val="15"/>
              </w:rPr>
              <w:t xml:space="preserve">73.54 </w:t>
            </w:r>
          </w:p>
        </w:tc>
        <w:tc>
          <w:tcPr>
            <w:tcW w:w="515" w:type="pct"/>
            <w:noWrap/>
            <w:vAlign w:val="center"/>
          </w:tcPr>
          <w:p w14:paraId="79F1AE1E" w14:textId="77777777" w:rsidR="005068AB" w:rsidRPr="00800D22" w:rsidRDefault="005068AB" w:rsidP="00573A00">
            <w:pPr>
              <w:rPr>
                <w:sz w:val="15"/>
                <w:szCs w:val="15"/>
              </w:rPr>
            </w:pPr>
            <w:r w:rsidRPr="00800D22">
              <w:rPr>
                <w:sz w:val="15"/>
                <w:szCs w:val="15"/>
              </w:rPr>
              <w:t>46.17%</w:t>
            </w:r>
          </w:p>
        </w:tc>
        <w:tc>
          <w:tcPr>
            <w:tcW w:w="457" w:type="pct"/>
            <w:noWrap/>
            <w:vAlign w:val="center"/>
          </w:tcPr>
          <w:p w14:paraId="47B1A883" w14:textId="77777777" w:rsidR="005068AB" w:rsidRPr="00800D22" w:rsidRDefault="005068AB" w:rsidP="00573A00">
            <w:pPr>
              <w:rPr>
                <w:sz w:val="15"/>
                <w:szCs w:val="15"/>
              </w:rPr>
            </w:pPr>
            <w:r w:rsidRPr="00800D22">
              <w:rPr>
                <w:sz w:val="15"/>
                <w:szCs w:val="15"/>
              </w:rPr>
              <w:t xml:space="preserve">88.21 </w:t>
            </w:r>
          </w:p>
        </w:tc>
        <w:tc>
          <w:tcPr>
            <w:tcW w:w="511" w:type="pct"/>
            <w:noWrap/>
            <w:vAlign w:val="center"/>
          </w:tcPr>
          <w:p w14:paraId="059A8DEC" w14:textId="77777777" w:rsidR="005068AB" w:rsidRPr="00800D22" w:rsidRDefault="005068AB" w:rsidP="00573A00">
            <w:pPr>
              <w:rPr>
                <w:sz w:val="15"/>
                <w:szCs w:val="15"/>
              </w:rPr>
            </w:pPr>
            <w:r w:rsidRPr="00800D22">
              <w:rPr>
                <w:sz w:val="15"/>
                <w:szCs w:val="15"/>
              </w:rPr>
              <w:t>43.60%</w:t>
            </w:r>
          </w:p>
        </w:tc>
      </w:tr>
      <w:tr w:rsidR="005068AB" w:rsidRPr="00800D22" w14:paraId="7859CCB2" w14:textId="77777777" w:rsidTr="00573A00">
        <w:trPr>
          <w:trHeight w:val="240"/>
        </w:trPr>
        <w:tc>
          <w:tcPr>
            <w:tcW w:w="560" w:type="pct"/>
            <w:vMerge/>
            <w:vAlign w:val="center"/>
          </w:tcPr>
          <w:p w14:paraId="52C1DCEF" w14:textId="77777777" w:rsidR="005068AB" w:rsidRPr="00800D22" w:rsidRDefault="005068AB" w:rsidP="00573A00">
            <w:pPr>
              <w:widowControl/>
              <w:rPr>
                <w:kern w:val="0"/>
                <w:sz w:val="15"/>
                <w:szCs w:val="15"/>
              </w:rPr>
            </w:pPr>
          </w:p>
        </w:tc>
        <w:tc>
          <w:tcPr>
            <w:tcW w:w="561" w:type="pct"/>
            <w:noWrap/>
            <w:vAlign w:val="center"/>
          </w:tcPr>
          <w:p w14:paraId="72459922"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7310A529" w14:textId="77777777" w:rsidR="005068AB" w:rsidRPr="00800D22" w:rsidRDefault="005068AB" w:rsidP="00573A00">
            <w:pPr>
              <w:rPr>
                <w:sz w:val="15"/>
                <w:szCs w:val="15"/>
              </w:rPr>
            </w:pPr>
            <w:r w:rsidRPr="00800D22">
              <w:rPr>
                <w:sz w:val="15"/>
                <w:szCs w:val="15"/>
              </w:rPr>
              <w:t xml:space="preserve">0.00 </w:t>
            </w:r>
          </w:p>
        </w:tc>
        <w:tc>
          <w:tcPr>
            <w:tcW w:w="514" w:type="pct"/>
            <w:noWrap/>
            <w:vAlign w:val="center"/>
          </w:tcPr>
          <w:p w14:paraId="609D00D1" w14:textId="77777777" w:rsidR="005068AB" w:rsidRPr="00800D22" w:rsidRDefault="005068AB" w:rsidP="00573A00">
            <w:pPr>
              <w:rPr>
                <w:sz w:val="15"/>
                <w:szCs w:val="15"/>
              </w:rPr>
            </w:pPr>
            <w:r w:rsidRPr="00800D22">
              <w:rPr>
                <w:sz w:val="15"/>
                <w:szCs w:val="15"/>
              </w:rPr>
              <w:t>0.00%</w:t>
            </w:r>
          </w:p>
        </w:tc>
        <w:tc>
          <w:tcPr>
            <w:tcW w:w="457" w:type="pct"/>
            <w:noWrap/>
            <w:vAlign w:val="center"/>
          </w:tcPr>
          <w:p w14:paraId="02353390" w14:textId="77777777" w:rsidR="005068AB" w:rsidRPr="00800D22" w:rsidRDefault="005068AB" w:rsidP="00573A00">
            <w:pPr>
              <w:rPr>
                <w:sz w:val="15"/>
                <w:szCs w:val="15"/>
              </w:rPr>
            </w:pPr>
            <w:r w:rsidRPr="00800D22">
              <w:rPr>
                <w:sz w:val="15"/>
                <w:szCs w:val="15"/>
              </w:rPr>
              <w:t xml:space="preserve">1.11 </w:t>
            </w:r>
          </w:p>
        </w:tc>
        <w:tc>
          <w:tcPr>
            <w:tcW w:w="514" w:type="pct"/>
            <w:noWrap/>
            <w:vAlign w:val="center"/>
          </w:tcPr>
          <w:p w14:paraId="4E07C26D" w14:textId="77777777" w:rsidR="005068AB" w:rsidRPr="00800D22" w:rsidRDefault="005068AB" w:rsidP="00573A00">
            <w:pPr>
              <w:rPr>
                <w:sz w:val="15"/>
                <w:szCs w:val="15"/>
              </w:rPr>
            </w:pPr>
            <w:r w:rsidRPr="00800D22">
              <w:rPr>
                <w:sz w:val="15"/>
                <w:szCs w:val="15"/>
              </w:rPr>
              <w:t>0.87%</w:t>
            </w:r>
          </w:p>
        </w:tc>
        <w:tc>
          <w:tcPr>
            <w:tcW w:w="457" w:type="pct"/>
            <w:noWrap/>
            <w:vAlign w:val="center"/>
          </w:tcPr>
          <w:p w14:paraId="1ABAA266" w14:textId="77777777" w:rsidR="005068AB" w:rsidRPr="00800D22" w:rsidRDefault="005068AB" w:rsidP="00573A00">
            <w:pPr>
              <w:rPr>
                <w:sz w:val="15"/>
                <w:szCs w:val="15"/>
              </w:rPr>
            </w:pPr>
            <w:r w:rsidRPr="00800D22">
              <w:rPr>
                <w:sz w:val="15"/>
                <w:szCs w:val="15"/>
              </w:rPr>
              <w:t xml:space="preserve">2.78 </w:t>
            </w:r>
          </w:p>
        </w:tc>
        <w:tc>
          <w:tcPr>
            <w:tcW w:w="515" w:type="pct"/>
            <w:noWrap/>
            <w:vAlign w:val="center"/>
          </w:tcPr>
          <w:p w14:paraId="04F4E286" w14:textId="77777777" w:rsidR="005068AB" w:rsidRPr="00800D22" w:rsidRDefault="005068AB" w:rsidP="00573A00">
            <w:pPr>
              <w:rPr>
                <w:sz w:val="15"/>
                <w:szCs w:val="15"/>
              </w:rPr>
            </w:pPr>
            <w:r w:rsidRPr="00800D22">
              <w:rPr>
                <w:sz w:val="15"/>
                <w:szCs w:val="15"/>
              </w:rPr>
              <w:t>1.74%</w:t>
            </w:r>
          </w:p>
        </w:tc>
        <w:tc>
          <w:tcPr>
            <w:tcW w:w="457" w:type="pct"/>
            <w:noWrap/>
            <w:vAlign w:val="center"/>
          </w:tcPr>
          <w:p w14:paraId="41A2DC63" w14:textId="77777777" w:rsidR="005068AB" w:rsidRPr="00800D22" w:rsidRDefault="005068AB" w:rsidP="00573A00">
            <w:pPr>
              <w:rPr>
                <w:sz w:val="15"/>
                <w:szCs w:val="15"/>
              </w:rPr>
            </w:pPr>
            <w:r w:rsidRPr="00800D22">
              <w:rPr>
                <w:sz w:val="15"/>
                <w:szCs w:val="15"/>
              </w:rPr>
              <w:t xml:space="preserve">3.49 </w:t>
            </w:r>
          </w:p>
        </w:tc>
        <w:tc>
          <w:tcPr>
            <w:tcW w:w="511" w:type="pct"/>
            <w:noWrap/>
            <w:vAlign w:val="center"/>
          </w:tcPr>
          <w:p w14:paraId="1FED942A" w14:textId="77777777" w:rsidR="005068AB" w:rsidRPr="00800D22" w:rsidRDefault="005068AB" w:rsidP="00573A00">
            <w:pPr>
              <w:rPr>
                <w:sz w:val="15"/>
                <w:szCs w:val="15"/>
              </w:rPr>
            </w:pPr>
            <w:r w:rsidRPr="00800D22">
              <w:rPr>
                <w:sz w:val="15"/>
                <w:szCs w:val="15"/>
              </w:rPr>
              <w:t>1.72%</w:t>
            </w:r>
          </w:p>
        </w:tc>
      </w:tr>
      <w:tr w:rsidR="005068AB" w:rsidRPr="00800D22" w14:paraId="2A102F70" w14:textId="77777777" w:rsidTr="00573A00">
        <w:trPr>
          <w:trHeight w:val="240"/>
        </w:trPr>
        <w:tc>
          <w:tcPr>
            <w:tcW w:w="560" w:type="pct"/>
            <w:vMerge/>
            <w:vAlign w:val="center"/>
          </w:tcPr>
          <w:p w14:paraId="280EC6C5" w14:textId="77777777" w:rsidR="005068AB" w:rsidRPr="00800D22" w:rsidRDefault="005068AB" w:rsidP="00573A00">
            <w:pPr>
              <w:widowControl/>
              <w:rPr>
                <w:kern w:val="0"/>
                <w:sz w:val="15"/>
                <w:szCs w:val="15"/>
              </w:rPr>
            </w:pPr>
          </w:p>
        </w:tc>
        <w:tc>
          <w:tcPr>
            <w:tcW w:w="561" w:type="pct"/>
            <w:noWrap/>
            <w:vAlign w:val="center"/>
          </w:tcPr>
          <w:p w14:paraId="59EC4204"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57AD741C" w14:textId="77777777" w:rsidR="005068AB" w:rsidRPr="00800D22" w:rsidRDefault="005068AB" w:rsidP="00573A00">
            <w:pPr>
              <w:rPr>
                <w:sz w:val="15"/>
                <w:szCs w:val="15"/>
              </w:rPr>
            </w:pPr>
            <w:r w:rsidRPr="00800D22">
              <w:rPr>
                <w:sz w:val="15"/>
                <w:szCs w:val="15"/>
              </w:rPr>
              <w:t xml:space="preserve">83.57 </w:t>
            </w:r>
          </w:p>
        </w:tc>
        <w:tc>
          <w:tcPr>
            <w:tcW w:w="514" w:type="pct"/>
            <w:noWrap/>
            <w:vAlign w:val="center"/>
          </w:tcPr>
          <w:p w14:paraId="344C3C26"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BAC5FCF" w14:textId="77777777" w:rsidR="005068AB" w:rsidRPr="00800D22" w:rsidRDefault="005068AB" w:rsidP="00573A00">
            <w:pPr>
              <w:rPr>
                <w:sz w:val="15"/>
                <w:szCs w:val="15"/>
              </w:rPr>
            </w:pPr>
            <w:r w:rsidRPr="00800D22">
              <w:rPr>
                <w:sz w:val="15"/>
                <w:szCs w:val="15"/>
              </w:rPr>
              <w:t xml:space="preserve">126.58 </w:t>
            </w:r>
          </w:p>
        </w:tc>
        <w:tc>
          <w:tcPr>
            <w:tcW w:w="514" w:type="pct"/>
            <w:noWrap/>
            <w:vAlign w:val="center"/>
          </w:tcPr>
          <w:p w14:paraId="4EE47884"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DF04495" w14:textId="77777777" w:rsidR="005068AB" w:rsidRPr="00800D22" w:rsidRDefault="005068AB" w:rsidP="00573A00">
            <w:pPr>
              <w:rPr>
                <w:sz w:val="15"/>
                <w:szCs w:val="15"/>
              </w:rPr>
            </w:pPr>
            <w:r w:rsidRPr="00800D22">
              <w:rPr>
                <w:sz w:val="15"/>
                <w:szCs w:val="15"/>
              </w:rPr>
              <w:t xml:space="preserve">159.30 </w:t>
            </w:r>
          </w:p>
        </w:tc>
        <w:tc>
          <w:tcPr>
            <w:tcW w:w="515" w:type="pct"/>
            <w:noWrap/>
            <w:vAlign w:val="center"/>
          </w:tcPr>
          <w:p w14:paraId="7583DFC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F2D5C84" w14:textId="77777777" w:rsidR="005068AB" w:rsidRPr="00800D22" w:rsidRDefault="005068AB" w:rsidP="00573A00">
            <w:pPr>
              <w:rPr>
                <w:sz w:val="15"/>
                <w:szCs w:val="15"/>
              </w:rPr>
            </w:pPr>
            <w:r w:rsidRPr="00800D22">
              <w:rPr>
                <w:sz w:val="15"/>
                <w:szCs w:val="15"/>
              </w:rPr>
              <w:t xml:space="preserve">202.31 </w:t>
            </w:r>
          </w:p>
        </w:tc>
        <w:tc>
          <w:tcPr>
            <w:tcW w:w="511" w:type="pct"/>
            <w:noWrap/>
            <w:vAlign w:val="center"/>
          </w:tcPr>
          <w:p w14:paraId="6A4311D6" w14:textId="77777777" w:rsidR="005068AB" w:rsidRPr="00800D22" w:rsidRDefault="005068AB" w:rsidP="00573A00">
            <w:pPr>
              <w:rPr>
                <w:sz w:val="15"/>
                <w:szCs w:val="15"/>
              </w:rPr>
            </w:pPr>
            <w:r w:rsidRPr="00800D22">
              <w:rPr>
                <w:sz w:val="15"/>
                <w:szCs w:val="15"/>
              </w:rPr>
              <w:t>100.00%</w:t>
            </w:r>
          </w:p>
        </w:tc>
      </w:tr>
      <w:tr w:rsidR="005068AB" w:rsidRPr="00800D22" w14:paraId="530339A9" w14:textId="77777777" w:rsidTr="00573A00">
        <w:trPr>
          <w:trHeight w:val="285"/>
        </w:trPr>
        <w:tc>
          <w:tcPr>
            <w:tcW w:w="560" w:type="pct"/>
            <w:vMerge w:val="restart"/>
            <w:noWrap/>
            <w:vAlign w:val="center"/>
          </w:tcPr>
          <w:p w14:paraId="49F8965B" w14:textId="77777777" w:rsidR="005068AB" w:rsidRPr="00800D22" w:rsidRDefault="005068AB" w:rsidP="00573A00">
            <w:pPr>
              <w:widowControl/>
              <w:rPr>
                <w:kern w:val="0"/>
                <w:sz w:val="15"/>
                <w:szCs w:val="15"/>
              </w:rPr>
            </w:pPr>
            <w:r w:rsidRPr="00800D22">
              <w:rPr>
                <w:kern w:val="0"/>
                <w:sz w:val="15"/>
                <w:szCs w:val="15"/>
              </w:rPr>
              <w:t>丹麦</w:t>
            </w:r>
          </w:p>
        </w:tc>
        <w:tc>
          <w:tcPr>
            <w:tcW w:w="561" w:type="pct"/>
            <w:noWrap/>
            <w:vAlign w:val="center"/>
          </w:tcPr>
          <w:p w14:paraId="60AD0383"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686CAC5A" w14:textId="77777777" w:rsidR="005068AB" w:rsidRPr="00800D22" w:rsidRDefault="005068AB" w:rsidP="00573A00">
            <w:pPr>
              <w:rPr>
                <w:sz w:val="15"/>
                <w:szCs w:val="15"/>
              </w:rPr>
            </w:pPr>
            <w:r w:rsidRPr="00800D22">
              <w:rPr>
                <w:sz w:val="15"/>
                <w:szCs w:val="15"/>
              </w:rPr>
              <w:t xml:space="preserve">97.72 </w:t>
            </w:r>
          </w:p>
        </w:tc>
        <w:tc>
          <w:tcPr>
            <w:tcW w:w="514" w:type="pct"/>
            <w:noWrap/>
            <w:vAlign w:val="center"/>
          </w:tcPr>
          <w:p w14:paraId="2C1CEAE3" w14:textId="77777777" w:rsidR="005068AB" w:rsidRPr="00800D22" w:rsidRDefault="005068AB" w:rsidP="00573A00">
            <w:pPr>
              <w:rPr>
                <w:sz w:val="15"/>
                <w:szCs w:val="15"/>
              </w:rPr>
            </w:pPr>
            <w:r w:rsidRPr="00800D22">
              <w:rPr>
                <w:sz w:val="15"/>
                <w:szCs w:val="15"/>
              </w:rPr>
              <w:t>38.50%</w:t>
            </w:r>
          </w:p>
        </w:tc>
        <w:tc>
          <w:tcPr>
            <w:tcW w:w="457" w:type="pct"/>
            <w:noWrap/>
            <w:vAlign w:val="center"/>
          </w:tcPr>
          <w:p w14:paraId="6C6BD968" w14:textId="77777777" w:rsidR="005068AB" w:rsidRPr="00800D22" w:rsidRDefault="005068AB" w:rsidP="00573A00">
            <w:pPr>
              <w:rPr>
                <w:sz w:val="15"/>
                <w:szCs w:val="15"/>
              </w:rPr>
            </w:pPr>
            <w:r w:rsidRPr="00800D22">
              <w:rPr>
                <w:sz w:val="15"/>
                <w:szCs w:val="15"/>
              </w:rPr>
              <w:t xml:space="preserve">102.78 </w:t>
            </w:r>
          </w:p>
        </w:tc>
        <w:tc>
          <w:tcPr>
            <w:tcW w:w="514" w:type="pct"/>
            <w:noWrap/>
            <w:vAlign w:val="center"/>
          </w:tcPr>
          <w:p w14:paraId="00806DE9" w14:textId="77777777" w:rsidR="005068AB" w:rsidRPr="00800D22" w:rsidRDefault="005068AB" w:rsidP="00573A00">
            <w:pPr>
              <w:rPr>
                <w:sz w:val="15"/>
                <w:szCs w:val="15"/>
              </w:rPr>
            </w:pPr>
            <w:r w:rsidRPr="00800D22">
              <w:rPr>
                <w:sz w:val="15"/>
                <w:szCs w:val="15"/>
              </w:rPr>
              <w:t>36.33%</w:t>
            </w:r>
          </w:p>
        </w:tc>
        <w:tc>
          <w:tcPr>
            <w:tcW w:w="457" w:type="pct"/>
            <w:noWrap/>
            <w:vAlign w:val="center"/>
          </w:tcPr>
          <w:p w14:paraId="5A053253" w14:textId="77777777" w:rsidR="005068AB" w:rsidRPr="00800D22" w:rsidRDefault="005068AB" w:rsidP="00573A00">
            <w:pPr>
              <w:rPr>
                <w:sz w:val="15"/>
                <w:szCs w:val="15"/>
              </w:rPr>
            </w:pPr>
            <w:r w:rsidRPr="00800D22">
              <w:rPr>
                <w:sz w:val="15"/>
                <w:szCs w:val="15"/>
              </w:rPr>
              <w:t xml:space="preserve">87.67 </w:t>
            </w:r>
          </w:p>
        </w:tc>
        <w:tc>
          <w:tcPr>
            <w:tcW w:w="515" w:type="pct"/>
            <w:noWrap/>
            <w:vAlign w:val="center"/>
          </w:tcPr>
          <w:p w14:paraId="14687A37" w14:textId="77777777" w:rsidR="005068AB" w:rsidRPr="00800D22" w:rsidRDefault="005068AB" w:rsidP="00573A00">
            <w:pPr>
              <w:rPr>
                <w:sz w:val="15"/>
                <w:szCs w:val="15"/>
              </w:rPr>
            </w:pPr>
            <w:r w:rsidRPr="00800D22">
              <w:rPr>
                <w:sz w:val="15"/>
                <w:szCs w:val="15"/>
              </w:rPr>
              <w:t>33.96%</w:t>
            </w:r>
          </w:p>
        </w:tc>
        <w:tc>
          <w:tcPr>
            <w:tcW w:w="457" w:type="pct"/>
            <w:noWrap/>
            <w:vAlign w:val="center"/>
          </w:tcPr>
          <w:p w14:paraId="072549AE" w14:textId="77777777" w:rsidR="005068AB" w:rsidRPr="00800D22" w:rsidRDefault="005068AB" w:rsidP="00573A00">
            <w:pPr>
              <w:rPr>
                <w:sz w:val="15"/>
                <w:szCs w:val="15"/>
              </w:rPr>
            </w:pPr>
            <w:r w:rsidRPr="00800D22">
              <w:rPr>
                <w:sz w:val="15"/>
                <w:szCs w:val="15"/>
              </w:rPr>
              <w:t xml:space="preserve">78.19 </w:t>
            </w:r>
          </w:p>
        </w:tc>
        <w:tc>
          <w:tcPr>
            <w:tcW w:w="511" w:type="pct"/>
            <w:noWrap/>
            <w:vAlign w:val="center"/>
          </w:tcPr>
          <w:p w14:paraId="3C884671" w14:textId="77777777" w:rsidR="005068AB" w:rsidRPr="00800D22" w:rsidRDefault="005068AB" w:rsidP="00573A00">
            <w:pPr>
              <w:rPr>
                <w:sz w:val="15"/>
                <w:szCs w:val="15"/>
              </w:rPr>
            </w:pPr>
            <w:r w:rsidRPr="00800D22">
              <w:rPr>
                <w:sz w:val="15"/>
                <w:szCs w:val="15"/>
              </w:rPr>
              <w:t>33.13%</w:t>
            </w:r>
          </w:p>
        </w:tc>
      </w:tr>
      <w:tr w:rsidR="005068AB" w:rsidRPr="00800D22" w14:paraId="77246F0A" w14:textId="77777777" w:rsidTr="00573A00">
        <w:trPr>
          <w:trHeight w:val="285"/>
        </w:trPr>
        <w:tc>
          <w:tcPr>
            <w:tcW w:w="560" w:type="pct"/>
            <w:vMerge/>
            <w:vAlign w:val="center"/>
          </w:tcPr>
          <w:p w14:paraId="3DC7F5B7" w14:textId="77777777" w:rsidR="005068AB" w:rsidRPr="00800D22" w:rsidRDefault="005068AB" w:rsidP="00573A00">
            <w:pPr>
              <w:widowControl/>
              <w:rPr>
                <w:kern w:val="0"/>
                <w:sz w:val="15"/>
                <w:szCs w:val="15"/>
              </w:rPr>
            </w:pPr>
          </w:p>
        </w:tc>
        <w:tc>
          <w:tcPr>
            <w:tcW w:w="561" w:type="pct"/>
            <w:noWrap/>
            <w:vAlign w:val="center"/>
          </w:tcPr>
          <w:p w14:paraId="3B2A47D8"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6013058E" w14:textId="77777777" w:rsidR="005068AB" w:rsidRPr="00800D22" w:rsidRDefault="005068AB" w:rsidP="00573A00">
            <w:pPr>
              <w:rPr>
                <w:sz w:val="15"/>
                <w:szCs w:val="15"/>
              </w:rPr>
            </w:pPr>
            <w:r w:rsidRPr="00800D22">
              <w:rPr>
                <w:sz w:val="15"/>
                <w:szCs w:val="15"/>
              </w:rPr>
              <w:t xml:space="preserve">154.12 </w:t>
            </w:r>
          </w:p>
        </w:tc>
        <w:tc>
          <w:tcPr>
            <w:tcW w:w="514" w:type="pct"/>
            <w:noWrap/>
            <w:vAlign w:val="center"/>
          </w:tcPr>
          <w:p w14:paraId="54C8FB7E" w14:textId="77777777" w:rsidR="005068AB" w:rsidRPr="00800D22" w:rsidRDefault="005068AB" w:rsidP="00573A00">
            <w:pPr>
              <w:rPr>
                <w:sz w:val="15"/>
                <w:szCs w:val="15"/>
              </w:rPr>
            </w:pPr>
            <w:r w:rsidRPr="00800D22">
              <w:rPr>
                <w:sz w:val="15"/>
                <w:szCs w:val="15"/>
              </w:rPr>
              <w:t>60.72%</w:t>
            </w:r>
          </w:p>
        </w:tc>
        <w:tc>
          <w:tcPr>
            <w:tcW w:w="457" w:type="pct"/>
            <w:noWrap/>
            <w:vAlign w:val="center"/>
          </w:tcPr>
          <w:p w14:paraId="3D64E19F" w14:textId="77777777" w:rsidR="005068AB" w:rsidRPr="00800D22" w:rsidRDefault="005068AB" w:rsidP="00573A00">
            <w:pPr>
              <w:rPr>
                <w:sz w:val="15"/>
                <w:szCs w:val="15"/>
              </w:rPr>
            </w:pPr>
            <w:r w:rsidRPr="00800D22">
              <w:rPr>
                <w:sz w:val="15"/>
                <w:szCs w:val="15"/>
              </w:rPr>
              <w:t xml:space="preserve">177.88 </w:t>
            </w:r>
          </w:p>
        </w:tc>
        <w:tc>
          <w:tcPr>
            <w:tcW w:w="514" w:type="pct"/>
            <w:noWrap/>
            <w:vAlign w:val="center"/>
          </w:tcPr>
          <w:p w14:paraId="62306A39" w14:textId="77777777" w:rsidR="005068AB" w:rsidRPr="00800D22" w:rsidRDefault="005068AB" w:rsidP="00573A00">
            <w:pPr>
              <w:rPr>
                <w:sz w:val="15"/>
                <w:szCs w:val="15"/>
              </w:rPr>
            </w:pPr>
            <w:r w:rsidRPr="00800D22">
              <w:rPr>
                <w:sz w:val="15"/>
                <w:szCs w:val="15"/>
              </w:rPr>
              <w:t>62.87%</w:t>
            </w:r>
          </w:p>
        </w:tc>
        <w:tc>
          <w:tcPr>
            <w:tcW w:w="457" w:type="pct"/>
            <w:noWrap/>
            <w:vAlign w:val="center"/>
          </w:tcPr>
          <w:p w14:paraId="76680843" w14:textId="77777777" w:rsidR="005068AB" w:rsidRPr="00800D22" w:rsidRDefault="005068AB" w:rsidP="00573A00">
            <w:pPr>
              <w:rPr>
                <w:sz w:val="15"/>
                <w:szCs w:val="15"/>
              </w:rPr>
            </w:pPr>
            <w:r w:rsidRPr="00800D22">
              <w:rPr>
                <w:sz w:val="15"/>
                <w:szCs w:val="15"/>
              </w:rPr>
              <w:t xml:space="preserve">168.46 </w:t>
            </w:r>
          </w:p>
        </w:tc>
        <w:tc>
          <w:tcPr>
            <w:tcW w:w="515" w:type="pct"/>
            <w:noWrap/>
            <w:vAlign w:val="center"/>
          </w:tcPr>
          <w:p w14:paraId="1011E056" w14:textId="77777777" w:rsidR="005068AB" w:rsidRPr="00800D22" w:rsidRDefault="005068AB" w:rsidP="00573A00">
            <w:pPr>
              <w:rPr>
                <w:sz w:val="15"/>
                <w:szCs w:val="15"/>
              </w:rPr>
            </w:pPr>
            <w:r w:rsidRPr="00800D22">
              <w:rPr>
                <w:sz w:val="15"/>
                <w:szCs w:val="15"/>
              </w:rPr>
              <w:t>65.26%</w:t>
            </w:r>
          </w:p>
        </w:tc>
        <w:tc>
          <w:tcPr>
            <w:tcW w:w="457" w:type="pct"/>
            <w:noWrap/>
            <w:vAlign w:val="center"/>
          </w:tcPr>
          <w:p w14:paraId="18D80F99" w14:textId="77777777" w:rsidR="005068AB" w:rsidRPr="00800D22" w:rsidRDefault="005068AB" w:rsidP="00573A00">
            <w:pPr>
              <w:rPr>
                <w:sz w:val="15"/>
                <w:szCs w:val="15"/>
              </w:rPr>
            </w:pPr>
            <w:r w:rsidRPr="00800D22">
              <w:rPr>
                <w:sz w:val="15"/>
                <w:szCs w:val="15"/>
              </w:rPr>
              <w:t xml:space="preserve">155.93 </w:t>
            </w:r>
          </w:p>
        </w:tc>
        <w:tc>
          <w:tcPr>
            <w:tcW w:w="511" w:type="pct"/>
            <w:noWrap/>
            <w:vAlign w:val="center"/>
          </w:tcPr>
          <w:p w14:paraId="33DB1795" w14:textId="77777777" w:rsidR="005068AB" w:rsidRPr="00800D22" w:rsidRDefault="005068AB" w:rsidP="00573A00">
            <w:pPr>
              <w:rPr>
                <w:sz w:val="15"/>
                <w:szCs w:val="15"/>
              </w:rPr>
            </w:pPr>
            <w:r w:rsidRPr="00800D22">
              <w:rPr>
                <w:sz w:val="15"/>
                <w:szCs w:val="15"/>
              </w:rPr>
              <w:t>66.06%</w:t>
            </w:r>
          </w:p>
        </w:tc>
      </w:tr>
      <w:tr w:rsidR="005068AB" w:rsidRPr="00800D22" w14:paraId="34EFBFD3" w14:textId="77777777" w:rsidTr="00573A00">
        <w:trPr>
          <w:trHeight w:val="285"/>
        </w:trPr>
        <w:tc>
          <w:tcPr>
            <w:tcW w:w="560" w:type="pct"/>
            <w:vMerge/>
            <w:vAlign w:val="center"/>
          </w:tcPr>
          <w:p w14:paraId="4BC4D083" w14:textId="77777777" w:rsidR="005068AB" w:rsidRPr="00800D22" w:rsidRDefault="005068AB" w:rsidP="00573A00">
            <w:pPr>
              <w:widowControl/>
              <w:rPr>
                <w:kern w:val="0"/>
                <w:sz w:val="15"/>
                <w:szCs w:val="15"/>
              </w:rPr>
            </w:pPr>
          </w:p>
        </w:tc>
        <w:tc>
          <w:tcPr>
            <w:tcW w:w="561" w:type="pct"/>
            <w:noWrap/>
            <w:vAlign w:val="center"/>
          </w:tcPr>
          <w:p w14:paraId="5880116C"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44294249" w14:textId="77777777" w:rsidR="005068AB" w:rsidRPr="00800D22" w:rsidRDefault="005068AB" w:rsidP="00573A00">
            <w:pPr>
              <w:rPr>
                <w:sz w:val="15"/>
                <w:szCs w:val="15"/>
              </w:rPr>
            </w:pPr>
            <w:r w:rsidRPr="00800D22">
              <w:rPr>
                <w:sz w:val="15"/>
                <w:szCs w:val="15"/>
              </w:rPr>
              <w:t xml:space="preserve">1.98 </w:t>
            </w:r>
          </w:p>
        </w:tc>
        <w:tc>
          <w:tcPr>
            <w:tcW w:w="514" w:type="pct"/>
            <w:noWrap/>
            <w:vAlign w:val="center"/>
          </w:tcPr>
          <w:p w14:paraId="7DE0D37E" w14:textId="77777777" w:rsidR="005068AB" w:rsidRPr="00800D22" w:rsidRDefault="005068AB" w:rsidP="00573A00">
            <w:pPr>
              <w:rPr>
                <w:sz w:val="15"/>
                <w:szCs w:val="15"/>
              </w:rPr>
            </w:pPr>
            <w:r w:rsidRPr="00800D22">
              <w:rPr>
                <w:sz w:val="15"/>
                <w:szCs w:val="15"/>
              </w:rPr>
              <w:t>0.78%</w:t>
            </w:r>
          </w:p>
        </w:tc>
        <w:tc>
          <w:tcPr>
            <w:tcW w:w="457" w:type="pct"/>
            <w:noWrap/>
            <w:vAlign w:val="center"/>
          </w:tcPr>
          <w:p w14:paraId="351E74F9" w14:textId="77777777" w:rsidR="005068AB" w:rsidRPr="00800D22" w:rsidRDefault="005068AB" w:rsidP="00573A00">
            <w:pPr>
              <w:rPr>
                <w:sz w:val="15"/>
                <w:szCs w:val="15"/>
              </w:rPr>
            </w:pPr>
            <w:r w:rsidRPr="00800D22">
              <w:rPr>
                <w:sz w:val="15"/>
                <w:szCs w:val="15"/>
              </w:rPr>
              <w:t xml:space="preserve">2.27 </w:t>
            </w:r>
          </w:p>
        </w:tc>
        <w:tc>
          <w:tcPr>
            <w:tcW w:w="514" w:type="pct"/>
            <w:noWrap/>
            <w:vAlign w:val="center"/>
          </w:tcPr>
          <w:p w14:paraId="6C7A3305" w14:textId="77777777" w:rsidR="005068AB" w:rsidRPr="00800D22" w:rsidRDefault="005068AB" w:rsidP="00573A00">
            <w:pPr>
              <w:rPr>
                <w:sz w:val="15"/>
                <w:szCs w:val="15"/>
              </w:rPr>
            </w:pPr>
            <w:r w:rsidRPr="00800D22">
              <w:rPr>
                <w:sz w:val="15"/>
                <w:szCs w:val="15"/>
              </w:rPr>
              <w:t>0.80%</w:t>
            </w:r>
          </w:p>
        </w:tc>
        <w:tc>
          <w:tcPr>
            <w:tcW w:w="457" w:type="pct"/>
            <w:noWrap/>
            <w:vAlign w:val="center"/>
          </w:tcPr>
          <w:p w14:paraId="27043A5C" w14:textId="77777777" w:rsidR="005068AB" w:rsidRPr="00800D22" w:rsidRDefault="005068AB" w:rsidP="00573A00">
            <w:pPr>
              <w:rPr>
                <w:sz w:val="15"/>
                <w:szCs w:val="15"/>
              </w:rPr>
            </w:pPr>
            <w:r w:rsidRPr="00800D22">
              <w:rPr>
                <w:sz w:val="15"/>
                <w:szCs w:val="15"/>
              </w:rPr>
              <w:t xml:space="preserve">2.00 </w:t>
            </w:r>
          </w:p>
        </w:tc>
        <w:tc>
          <w:tcPr>
            <w:tcW w:w="515" w:type="pct"/>
            <w:noWrap/>
            <w:vAlign w:val="center"/>
          </w:tcPr>
          <w:p w14:paraId="683F927E" w14:textId="77777777" w:rsidR="005068AB" w:rsidRPr="00800D22" w:rsidRDefault="005068AB" w:rsidP="00573A00">
            <w:pPr>
              <w:rPr>
                <w:sz w:val="15"/>
                <w:szCs w:val="15"/>
              </w:rPr>
            </w:pPr>
            <w:r w:rsidRPr="00800D22">
              <w:rPr>
                <w:sz w:val="15"/>
                <w:szCs w:val="15"/>
              </w:rPr>
              <w:t>0.78%</w:t>
            </w:r>
          </w:p>
        </w:tc>
        <w:tc>
          <w:tcPr>
            <w:tcW w:w="457" w:type="pct"/>
            <w:noWrap/>
            <w:vAlign w:val="center"/>
          </w:tcPr>
          <w:p w14:paraId="69E3D904" w14:textId="77777777" w:rsidR="005068AB" w:rsidRPr="00800D22" w:rsidRDefault="005068AB" w:rsidP="00573A00">
            <w:pPr>
              <w:rPr>
                <w:sz w:val="15"/>
                <w:szCs w:val="15"/>
              </w:rPr>
            </w:pPr>
            <w:r w:rsidRPr="00800D22">
              <w:rPr>
                <w:sz w:val="15"/>
                <w:szCs w:val="15"/>
              </w:rPr>
              <w:t xml:space="preserve">1.91 </w:t>
            </w:r>
          </w:p>
        </w:tc>
        <w:tc>
          <w:tcPr>
            <w:tcW w:w="511" w:type="pct"/>
            <w:noWrap/>
            <w:vAlign w:val="center"/>
          </w:tcPr>
          <w:p w14:paraId="65096836" w14:textId="77777777" w:rsidR="005068AB" w:rsidRPr="00800D22" w:rsidRDefault="005068AB" w:rsidP="00573A00">
            <w:pPr>
              <w:rPr>
                <w:sz w:val="15"/>
                <w:szCs w:val="15"/>
              </w:rPr>
            </w:pPr>
            <w:r w:rsidRPr="00800D22">
              <w:rPr>
                <w:sz w:val="15"/>
                <w:szCs w:val="15"/>
              </w:rPr>
              <w:t>0.81%</w:t>
            </w:r>
          </w:p>
        </w:tc>
      </w:tr>
      <w:tr w:rsidR="005068AB" w:rsidRPr="00800D22" w14:paraId="0CF20BD4" w14:textId="77777777" w:rsidTr="00573A00">
        <w:trPr>
          <w:trHeight w:val="285"/>
        </w:trPr>
        <w:tc>
          <w:tcPr>
            <w:tcW w:w="560" w:type="pct"/>
            <w:vMerge/>
            <w:vAlign w:val="center"/>
          </w:tcPr>
          <w:p w14:paraId="6C9EE42E" w14:textId="77777777" w:rsidR="005068AB" w:rsidRPr="00800D22" w:rsidRDefault="005068AB" w:rsidP="00573A00">
            <w:pPr>
              <w:widowControl/>
              <w:rPr>
                <w:kern w:val="0"/>
                <w:sz w:val="15"/>
                <w:szCs w:val="15"/>
              </w:rPr>
            </w:pPr>
          </w:p>
        </w:tc>
        <w:tc>
          <w:tcPr>
            <w:tcW w:w="561" w:type="pct"/>
            <w:noWrap/>
            <w:vAlign w:val="center"/>
          </w:tcPr>
          <w:p w14:paraId="26A4B372"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1784E446" w14:textId="77777777" w:rsidR="005068AB" w:rsidRPr="00800D22" w:rsidRDefault="005068AB" w:rsidP="00573A00">
            <w:pPr>
              <w:rPr>
                <w:sz w:val="15"/>
                <w:szCs w:val="15"/>
              </w:rPr>
            </w:pPr>
            <w:r w:rsidRPr="00800D22">
              <w:rPr>
                <w:sz w:val="15"/>
                <w:szCs w:val="15"/>
              </w:rPr>
              <w:t xml:space="preserve">253.81 </w:t>
            </w:r>
          </w:p>
        </w:tc>
        <w:tc>
          <w:tcPr>
            <w:tcW w:w="514" w:type="pct"/>
            <w:noWrap/>
            <w:vAlign w:val="center"/>
          </w:tcPr>
          <w:p w14:paraId="60360C5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4839D27" w14:textId="77777777" w:rsidR="005068AB" w:rsidRPr="00800D22" w:rsidRDefault="005068AB" w:rsidP="00573A00">
            <w:pPr>
              <w:rPr>
                <w:sz w:val="15"/>
                <w:szCs w:val="15"/>
              </w:rPr>
            </w:pPr>
            <w:r w:rsidRPr="00800D22">
              <w:rPr>
                <w:sz w:val="15"/>
                <w:szCs w:val="15"/>
              </w:rPr>
              <w:t xml:space="preserve">282.93 </w:t>
            </w:r>
          </w:p>
        </w:tc>
        <w:tc>
          <w:tcPr>
            <w:tcW w:w="514" w:type="pct"/>
            <w:noWrap/>
            <w:vAlign w:val="center"/>
          </w:tcPr>
          <w:p w14:paraId="1830A235"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CCB9835" w14:textId="77777777" w:rsidR="005068AB" w:rsidRPr="00800D22" w:rsidRDefault="005068AB" w:rsidP="00573A00">
            <w:pPr>
              <w:rPr>
                <w:sz w:val="15"/>
                <w:szCs w:val="15"/>
              </w:rPr>
            </w:pPr>
            <w:r w:rsidRPr="00800D22">
              <w:rPr>
                <w:sz w:val="15"/>
                <w:szCs w:val="15"/>
              </w:rPr>
              <w:t xml:space="preserve">258.14 </w:t>
            </w:r>
          </w:p>
        </w:tc>
        <w:tc>
          <w:tcPr>
            <w:tcW w:w="515" w:type="pct"/>
            <w:noWrap/>
            <w:vAlign w:val="center"/>
          </w:tcPr>
          <w:p w14:paraId="499AF1A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834BF86" w14:textId="77777777" w:rsidR="005068AB" w:rsidRPr="00800D22" w:rsidRDefault="005068AB" w:rsidP="00573A00">
            <w:pPr>
              <w:rPr>
                <w:sz w:val="15"/>
                <w:szCs w:val="15"/>
              </w:rPr>
            </w:pPr>
            <w:r w:rsidRPr="00800D22">
              <w:rPr>
                <w:sz w:val="15"/>
                <w:szCs w:val="15"/>
              </w:rPr>
              <w:t xml:space="preserve">236.02 </w:t>
            </w:r>
          </w:p>
        </w:tc>
        <w:tc>
          <w:tcPr>
            <w:tcW w:w="511" w:type="pct"/>
            <w:noWrap/>
            <w:vAlign w:val="center"/>
          </w:tcPr>
          <w:p w14:paraId="7AA45231" w14:textId="77777777" w:rsidR="005068AB" w:rsidRPr="00800D22" w:rsidRDefault="005068AB" w:rsidP="00573A00">
            <w:pPr>
              <w:rPr>
                <w:sz w:val="15"/>
                <w:szCs w:val="15"/>
              </w:rPr>
            </w:pPr>
            <w:r w:rsidRPr="00800D22">
              <w:rPr>
                <w:sz w:val="15"/>
                <w:szCs w:val="15"/>
              </w:rPr>
              <w:t>100.00%</w:t>
            </w:r>
          </w:p>
        </w:tc>
      </w:tr>
      <w:tr w:rsidR="005068AB" w:rsidRPr="00800D22" w14:paraId="0697F377" w14:textId="77777777" w:rsidTr="00573A00">
        <w:trPr>
          <w:trHeight w:val="240"/>
        </w:trPr>
        <w:tc>
          <w:tcPr>
            <w:tcW w:w="560" w:type="pct"/>
            <w:vMerge w:val="restart"/>
            <w:noWrap/>
            <w:vAlign w:val="center"/>
          </w:tcPr>
          <w:p w14:paraId="3CBC7864" w14:textId="77777777" w:rsidR="005068AB" w:rsidRPr="00800D22" w:rsidRDefault="005068AB" w:rsidP="00573A00">
            <w:pPr>
              <w:widowControl/>
              <w:rPr>
                <w:kern w:val="0"/>
                <w:sz w:val="15"/>
                <w:szCs w:val="15"/>
              </w:rPr>
            </w:pPr>
            <w:r w:rsidRPr="00800D22">
              <w:rPr>
                <w:kern w:val="0"/>
                <w:sz w:val="15"/>
                <w:szCs w:val="15"/>
              </w:rPr>
              <w:t>法国</w:t>
            </w:r>
          </w:p>
        </w:tc>
        <w:tc>
          <w:tcPr>
            <w:tcW w:w="561" w:type="pct"/>
            <w:noWrap/>
            <w:vAlign w:val="center"/>
          </w:tcPr>
          <w:p w14:paraId="25636CE5"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72555B7D" w14:textId="77777777" w:rsidR="005068AB" w:rsidRPr="00800D22" w:rsidRDefault="005068AB" w:rsidP="00573A00">
            <w:pPr>
              <w:rPr>
                <w:sz w:val="15"/>
                <w:szCs w:val="15"/>
              </w:rPr>
            </w:pPr>
            <w:r w:rsidRPr="00800D22">
              <w:rPr>
                <w:sz w:val="15"/>
                <w:szCs w:val="15"/>
              </w:rPr>
              <w:t xml:space="preserve">578.33 </w:t>
            </w:r>
          </w:p>
        </w:tc>
        <w:tc>
          <w:tcPr>
            <w:tcW w:w="514" w:type="pct"/>
            <w:noWrap/>
            <w:vAlign w:val="center"/>
          </w:tcPr>
          <w:p w14:paraId="4FA3C37E" w14:textId="77777777" w:rsidR="005068AB" w:rsidRPr="00800D22" w:rsidRDefault="005068AB" w:rsidP="00573A00">
            <w:pPr>
              <w:rPr>
                <w:sz w:val="15"/>
                <w:szCs w:val="15"/>
              </w:rPr>
            </w:pPr>
            <w:r w:rsidRPr="00800D22">
              <w:rPr>
                <w:sz w:val="15"/>
                <w:szCs w:val="15"/>
              </w:rPr>
              <w:t>48.99%</w:t>
            </w:r>
          </w:p>
        </w:tc>
        <w:tc>
          <w:tcPr>
            <w:tcW w:w="457" w:type="pct"/>
            <w:noWrap/>
            <w:vAlign w:val="center"/>
          </w:tcPr>
          <w:p w14:paraId="588FA6FE" w14:textId="77777777" w:rsidR="005068AB" w:rsidRPr="00800D22" w:rsidRDefault="005068AB" w:rsidP="00573A00">
            <w:pPr>
              <w:rPr>
                <w:sz w:val="15"/>
                <w:szCs w:val="15"/>
              </w:rPr>
            </w:pPr>
            <w:r w:rsidRPr="00800D22">
              <w:rPr>
                <w:sz w:val="15"/>
                <w:szCs w:val="15"/>
              </w:rPr>
              <w:t xml:space="preserve">670.54 </w:t>
            </w:r>
          </w:p>
        </w:tc>
        <w:tc>
          <w:tcPr>
            <w:tcW w:w="514" w:type="pct"/>
            <w:noWrap/>
            <w:vAlign w:val="center"/>
          </w:tcPr>
          <w:p w14:paraId="1A063F88" w14:textId="77777777" w:rsidR="005068AB" w:rsidRPr="00800D22" w:rsidRDefault="005068AB" w:rsidP="00573A00">
            <w:pPr>
              <w:rPr>
                <w:sz w:val="15"/>
                <w:szCs w:val="15"/>
              </w:rPr>
            </w:pPr>
            <w:r w:rsidRPr="00800D22">
              <w:rPr>
                <w:sz w:val="15"/>
                <w:szCs w:val="15"/>
              </w:rPr>
              <w:t>53.93%</w:t>
            </w:r>
          </w:p>
        </w:tc>
        <w:tc>
          <w:tcPr>
            <w:tcW w:w="457" w:type="pct"/>
            <w:noWrap/>
            <w:vAlign w:val="center"/>
          </w:tcPr>
          <w:p w14:paraId="7CC01566" w14:textId="77777777" w:rsidR="005068AB" w:rsidRPr="00800D22" w:rsidRDefault="005068AB" w:rsidP="00573A00">
            <w:pPr>
              <w:rPr>
                <w:sz w:val="15"/>
                <w:szCs w:val="15"/>
              </w:rPr>
            </w:pPr>
            <w:r w:rsidRPr="00800D22">
              <w:rPr>
                <w:sz w:val="15"/>
                <w:szCs w:val="15"/>
              </w:rPr>
              <w:t xml:space="preserve">606.52 </w:t>
            </w:r>
          </w:p>
        </w:tc>
        <w:tc>
          <w:tcPr>
            <w:tcW w:w="515" w:type="pct"/>
            <w:noWrap/>
            <w:vAlign w:val="center"/>
          </w:tcPr>
          <w:p w14:paraId="7001F7D1" w14:textId="77777777" w:rsidR="005068AB" w:rsidRPr="00800D22" w:rsidRDefault="005068AB" w:rsidP="00573A00">
            <w:pPr>
              <w:rPr>
                <w:sz w:val="15"/>
                <w:szCs w:val="15"/>
              </w:rPr>
            </w:pPr>
            <w:r w:rsidRPr="00800D22">
              <w:rPr>
                <w:sz w:val="15"/>
                <w:szCs w:val="15"/>
              </w:rPr>
              <w:t>54.54%</w:t>
            </w:r>
          </w:p>
        </w:tc>
        <w:tc>
          <w:tcPr>
            <w:tcW w:w="457" w:type="pct"/>
            <w:noWrap/>
            <w:vAlign w:val="center"/>
          </w:tcPr>
          <w:p w14:paraId="168D003E" w14:textId="77777777" w:rsidR="005068AB" w:rsidRPr="00800D22" w:rsidRDefault="005068AB" w:rsidP="00573A00">
            <w:pPr>
              <w:rPr>
                <w:sz w:val="15"/>
                <w:szCs w:val="15"/>
              </w:rPr>
            </w:pPr>
            <w:r w:rsidRPr="00800D22">
              <w:rPr>
                <w:sz w:val="15"/>
                <w:szCs w:val="15"/>
              </w:rPr>
              <w:t xml:space="preserve">595.47 </w:t>
            </w:r>
          </w:p>
        </w:tc>
        <w:tc>
          <w:tcPr>
            <w:tcW w:w="511" w:type="pct"/>
            <w:noWrap/>
            <w:vAlign w:val="center"/>
          </w:tcPr>
          <w:p w14:paraId="3A4F12FB" w14:textId="77777777" w:rsidR="005068AB" w:rsidRPr="00800D22" w:rsidRDefault="005068AB" w:rsidP="00573A00">
            <w:pPr>
              <w:rPr>
                <w:sz w:val="15"/>
                <w:szCs w:val="15"/>
              </w:rPr>
            </w:pPr>
            <w:r w:rsidRPr="00800D22">
              <w:rPr>
                <w:sz w:val="15"/>
                <w:szCs w:val="15"/>
              </w:rPr>
              <w:t>52.92%</w:t>
            </w:r>
          </w:p>
        </w:tc>
      </w:tr>
      <w:tr w:rsidR="005068AB" w:rsidRPr="00800D22" w14:paraId="7F9C8911" w14:textId="77777777" w:rsidTr="00573A00">
        <w:trPr>
          <w:trHeight w:val="240"/>
        </w:trPr>
        <w:tc>
          <w:tcPr>
            <w:tcW w:w="560" w:type="pct"/>
            <w:vMerge/>
            <w:vAlign w:val="center"/>
          </w:tcPr>
          <w:p w14:paraId="0E63CC43" w14:textId="77777777" w:rsidR="005068AB" w:rsidRPr="00800D22" w:rsidRDefault="005068AB" w:rsidP="00573A00">
            <w:pPr>
              <w:widowControl/>
              <w:rPr>
                <w:kern w:val="0"/>
                <w:sz w:val="15"/>
                <w:szCs w:val="15"/>
              </w:rPr>
            </w:pPr>
          </w:p>
        </w:tc>
        <w:tc>
          <w:tcPr>
            <w:tcW w:w="561" w:type="pct"/>
            <w:noWrap/>
            <w:vAlign w:val="center"/>
          </w:tcPr>
          <w:p w14:paraId="259FEA60"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02EF3C05" w14:textId="77777777" w:rsidR="005068AB" w:rsidRPr="00800D22" w:rsidRDefault="005068AB" w:rsidP="00573A00">
            <w:pPr>
              <w:rPr>
                <w:sz w:val="15"/>
                <w:szCs w:val="15"/>
              </w:rPr>
            </w:pPr>
            <w:r w:rsidRPr="00800D22">
              <w:rPr>
                <w:sz w:val="15"/>
                <w:szCs w:val="15"/>
              </w:rPr>
              <w:t xml:space="preserve">516.80 </w:t>
            </w:r>
          </w:p>
        </w:tc>
        <w:tc>
          <w:tcPr>
            <w:tcW w:w="514" w:type="pct"/>
            <w:noWrap/>
            <w:vAlign w:val="center"/>
          </w:tcPr>
          <w:p w14:paraId="2EDE48CF" w14:textId="77777777" w:rsidR="005068AB" w:rsidRPr="00800D22" w:rsidRDefault="005068AB" w:rsidP="00573A00">
            <w:pPr>
              <w:rPr>
                <w:sz w:val="15"/>
                <w:szCs w:val="15"/>
              </w:rPr>
            </w:pPr>
            <w:r w:rsidRPr="00800D22">
              <w:rPr>
                <w:sz w:val="15"/>
                <w:szCs w:val="15"/>
              </w:rPr>
              <w:t>43.78%</w:t>
            </w:r>
          </w:p>
        </w:tc>
        <w:tc>
          <w:tcPr>
            <w:tcW w:w="457" w:type="pct"/>
            <w:noWrap/>
            <w:vAlign w:val="center"/>
          </w:tcPr>
          <w:p w14:paraId="209C0180" w14:textId="77777777" w:rsidR="005068AB" w:rsidRPr="00800D22" w:rsidRDefault="005068AB" w:rsidP="00573A00">
            <w:pPr>
              <w:rPr>
                <w:sz w:val="15"/>
                <w:szCs w:val="15"/>
              </w:rPr>
            </w:pPr>
            <w:r w:rsidRPr="00800D22">
              <w:rPr>
                <w:sz w:val="15"/>
                <w:szCs w:val="15"/>
              </w:rPr>
              <w:t xml:space="preserve">470.56 </w:t>
            </w:r>
          </w:p>
        </w:tc>
        <w:tc>
          <w:tcPr>
            <w:tcW w:w="514" w:type="pct"/>
            <w:noWrap/>
            <w:vAlign w:val="center"/>
          </w:tcPr>
          <w:p w14:paraId="1BF23CE1" w14:textId="77777777" w:rsidR="005068AB" w:rsidRPr="00800D22" w:rsidRDefault="005068AB" w:rsidP="00573A00">
            <w:pPr>
              <w:rPr>
                <w:sz w:val="15"/>
                <w:szCs w:val="15"/>
              </w:rPr>
            </w:pPr>
            <w:r w:rsidRPr="00800D22">
              <w:rPr>
                <w:sz w:val="15"/>
                <w:szCs w:val="15"/>
              </w:rPr>
              <w:t>37.85%</w:t>
            </w:r>
          </w:p>
        </w:tc>
        <w:tc>
          <w:tcPr>
            <w:tcW w:w="457" w:type="pct"/>
            <w:noWrap/>
            <w:vAlign w:val="center"/>
          </w:tcPr>
          <w:p w14:paraId="3716521D" w14:textId="77777777" w:rsidR="005068AB" w:rsidRPr="00800D22" w:rsidRDefault="005068AB" w:rsidP="00573A00">
            <w:pPr>
              <w:rPr>
                <w:sz w:val="15"/>
                <w:szCs w:val="15"/>
              </w:rPr>
            </w:pPr>
            <w:r w:rsidRPr="00800D22">
              <w:rPr>
                <w:sz w:val="15"/>
                <w:szCs w:val="15"/>
              </w:rPr>
              <w:t xml:space="preserve">381.17 </w:t>
            </w:r>
          </w:p>
        </w:tc>
        <w:tc>
          <w:tcPr>
            <w:tcW w:w="515" w:type="pct"/>
            <w:noWrap/>
            <w:vAlign w:val="center"/>
          </w:tcPr>
          <w:p w14:paraId="6E58FC39" w14:textId="77777777" w:rsidR="005068AB" w:rsidRPr="00800D22" w:rsidRDefault="005068AB" w:rsidP="00573A00">
            <w:pPr>
              <w:rPr>
                <w:sz w:val="15"/>
                <w:szCs w:val="15"/>
              </w:rPr>
            </w:pPr>
            <w:r w:rsidRPr="00800D22">
              <w:rPr>
                <w:sz w:val="15"/>
                <w:szCs w:val="15"/>
              </w:rPr>
              <w:t>34.27%</w:t>
            </w:r>
          </w:p>
        </w:tc>
        <w:tc>
          <w:tcPr>
            <w:tcW w:w="457" w:type="pct"/>
            <w:noWrap/>
            <w:vAlign w:val="center"/>
          </w:tcPr>
          <w:p w14:paraId="66D100CE" w14:textId="77777777" w:rsidR="005068AB" w:rsidRPr="00800D22" w:rsidRDefault="005068AB" w:rsidP="00573A00">
            <w:pPr>
              <w:rPr>
                <w:sz w:val="15"/>
                <w:szCs w:val="15"/>
              </w:rPr>
            </w:pPr>
            <w:r w:rsidRPr="00800D22">
              <w:rPr>
                <w:sz w:val="15"/>
                <w:szCs w:val="15"/>
              </w:rPr>
              <w:t xml:space="preserve">382.14 </w:t>
            </w:r>
          </w:p>
        </w:tc>
        <w:tc>
          <w:tcPr>
            <w:tcW w:w="511" w:type="pct"/>
            <w:noWrap/>
            <w:vAlign w:val="center"/>
          </w:tcPr>
          <w:p w14:paraId="7B18C077" w14:textId="77777777" w:rsidR="005068AB" w:rsidRPr="00800D22" w:rsidRDefault="005068AB" w:rsidP="00573A00">
            <w:pPr>
              <w:rPr>
                <w:sz w:val="15"/>
                <w:szCs w:val="15"/>
              </w:rPr>
            </w:pPr>
            <w:r w:rsidRPr="00800D22">
              <w:rPr>
                <w:sz w:val="15"/>
                <w:szCs w:val="15"/>
              </w:rPr>
              <w:t>33.96%</w:t>
            </w:r>
          </w:p>
        </w:tc>
      </w:tr>
      <w:tr w:rsidR="005068AB" w:rsidRPr="00800D22" w14:paraId="6DC4F86C" w14:textId="77777777" w:rsidTr="00573A00">
        <w:trPr>
          <w:trHeight w:val="240"/>
        </w:trPr>
        <w:tc>
          <w:tcPr>
            <w:tcW w:w="560" w:type="pct"/>
            <w:vMerge/>
            <w:vAlign w:val="center"/>
          </w:tcPr>
          <w:p w14:paraId="33434A7C" w14:textId="77777777" w:rsidR="005068AB" w:rsidRPr="00800D22" w:rsidRDefault="005068AB" w:rsidP="00573A00">
            <w:pPr>
              <w:widowControl/>
              <w:rPr>
                <w:kern w:val="0"/>
                <w:sz w:val="15"/>
                <w:szCs w:val="15"/>
              </w:rPr>
            </w:pPr>
          </w:p>
        </w:tc>
        <w:tc>
          <w:tcPr>
            <w:tcW w:w="561" w:type="pct"/>
            <w:noWrap/>
            <w:vAlign w:val="center"/>
          </w:tcPr>
          <w:p w14:paraId="378D53E2"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43D7E0F7" w14:textId="77777777" w:rsidR="005068AB" w:rsidRPr="00800D22" w:rsidRDefault="005068AB" w:rsidP="00573A00">
            <w:pPr>
              <w:rPr>
                <w:sz w:val="15"/>
                <w:szCs w:val="15"/>
              </w:rPr>
            </w:pPr>
            <w:r w:rsidRPr="00800D22">
              <w:rPr>
                <w:sz w:val="15"/>
                <w:szCs w:val="15"/>
              </w:rPr>
              <w:t xml:space="preserve">85.31 </w:t>
            </w:r>
          </w:p>
        </w:tc>
        <w:tc>
          <w:tcPr>
            <w:tcW w:w="514" w:type="pct"/>
            <w:noWrap/>
            <w:vAlign w:val="center"/>
          </w:tcPr>
          <w:p w14:paraId="4BDE31BB" w14:textId="77777777" w:rsidR="005068AB" w:rsidRPr="00800D22" w:rsidRDefault="005068AB" w:rsidP="00573A00">
            <w:pPr>
              <w:rPr>
                <w:sz w:val="15"/>
                <w:szCs w:val="15"/>
              </w:rPr>
            </w:pPr>
            <w:r w:rsidRPr="00800D22">
              <w:rPr>
                <w:sz w:val="15"/>
                <w:szCs w:val="15"/>
              </w:rPr>
              <w:t>7.23%</w:t>
            </w:r>
          </w:p>
        </w:tc>
        <w:tc>
          <w:tcPr>
            <w:tcW w:w="457" w:type="pct"/>
            <w:noWrap/>
            <w:vAlign w:val="center"/>
          </w:tcPr>
          <w:p w14:paraId="2626B025" w14:textId="77777777" w:rsidR="005068AB" w:rsidRPr="00800D22" w:rsidRDefault="005068AB" w:rsidP="00573A00">
            <w:pPr>
              <w:rPr>
                <w:sz w:val="15"/>
                <w:szCs w:val="15"/>
              </w:rPr>
            </w:pPr>
            <w:r w:rsidRPr="00800D22">
              <w:rPr>
                <w:sz w:val="15"/>
                <w:szCs w:val="15"/>
              </w:rPr>
              <w:t xml:space="preserve">102.19 </w:t>
            </w:r>
          </w:p>
        </w:tc>
        <w:tc>
          <w:tcPr>
            <w:tcW w:w="514" w:type="pct"/>
            <w:noWrap/>
            <w:vAlign w:val="center"/>
          </w:tcPr>
          <w:p w14:paraId="354053C8" w14:textId="77777777" w:rsidR="005068AB" w:rsidRPr="00800D22" w:rsidRDefault="005068AB" w:rsidP="00573A00">
            <w:pPr>
              <w:rPr>
                <w:sz w:val="15"/>
                <w:szCs w:val="15"/>
              </w:rPr>
            </w:pPr>
            <w:r w:rsidRPr="00800D22">
              <w:rPr>
                <w:sz w:val="15"/>
                <w:szCs w:val="15"/>
              </w:rPr>
              <w:t>8.22%</w:t>
            </w:r>
          </w:p>
        </w:tc>
        <w:tc>
          <w:tcPr>
            <w:tcW w:w="457" w:type="pct"/>
            <w:noWrap/>
            <w:vAlign w:val="center"/>
          </w:tcPr>
          <w:p w14:paraId="7FDAFF69" w14:textId="77777777" w:rsidR="005068AB" w:rsidRPr="00800D22" w:rsidRDefault="005068AB" w:rsidP="00573A00">
            <w:pPr>
              <w:rPr>
                <w:sz w:val="15"/>
                <w:szCs w:val="15"/>
              </w:rPr>
            </w:pPr>
            <w:r w:rsidRPr="00800D22">
              <w:rPr>
                <w:sz w:val="15"/>
                <w:szCs w:val="15"/>
              </w:rPr>
              <w:t xml:space="preserve">124.44 </w:t>
            </w:r>
          </w:p>
        </w:tc>
        <w:tc>
          <w:tcPr>
            <w:tcW w:w="515" w:type="pct"/>
            <w:noWrap/>
            <w:vAlign w:val="center"/>
          </w:tcPr>
          <w:p w14:paraId="0F856498" w14:textId="77777777" w:rsidR="005068AB" w:rsidRPr="00800D22" w:rsidRDefault="005068AB" w:rsidP="00573A00">
            <w:pPr>
              <w:rPr>
                <w:sz w:val="15"/>
                <w:szCs w:val="15"/>
              </w:rPr>
            </w:pPr>
            <w:r w:rsidRPr="00800D22">
              <w:rPr>
                <w:sz w:val="15"/>
                <w:szCs w:val="15"/>
              </w:rPr>
              <w:t>11.19%</w:t>
            </w:r>
          </w:p>
        </w:tc>
        <w:tc>
          <w:tcPr>
            <w:tcW w:w="457" w:type="pct"/>
            <w:noWrap/>
            <w:vAlign w:val="center"/>
          </w:tcPr>
          <w:p w14:paraId="0B70E208" w14:textId="77777777" w:rsidR="005068AB" w:rsidRPr="00800D22" w:rsidRDefault="005068AB" w:rsidP="00573A00">
            <w:pPr>
              <w:rPr>
                <w:sz w:val="15"/>
                <w:szCs w:val="15"/>
              </w:rPr>
            </w:pPr>
            <w:r w:rsidRPr="00800D22">
              <w:rPr>
                <w:sz w:val="15"/>
                <w:szCs w:val="15"/>
              </w:rPr>
              <w:t xml:space="preserve">147.57 </w:t>
            </w:r>
          </w:p>
        </w:tc>
        <w:tc>
          <w:tcPr>
            <w:tcW w:w="511" w:type="pct"/>
            <w:noWrap/>
            <w:vAlign w:val="center"/>
          </w:tcPr>
          <w:p w14:paraId="049BF2F9" w14:textId="77777777" w:rsidR="005068AB" w:rsidRPr="00800D22" w:rsidRDefault="005068AB" w:rsidP="00573A00">
            <w:pPr>
              <w:rPr>
                <w:sz w:val="15"/>
                <w:szCs w:val="15"/>
              </w:rPr>
            </w:pPr>
            <w:r w:rsidRPr="00800D22">
              <w:rPr>
                <w:sz w:val="15"/>
                <w:szCs w:val="15"/>
              </w:rPr>
              <w:t>13.12%</w:t>
            </w:r>
          </w:p>
        </w:tc>
      </w:tr>
      <w:tr w:rsidR="005068AB" w:rsidRPr="00800D22" w14:paraId="61E0D56A" w14:textId="77777777" w:rsidTr="00573A00">
        <w:trPr>
          <w:trHeight w:val="240"/>
        </w:trPr>
        <w:tc>
          <w:tcPr>
            <w:tcW w:w="560" w:type="pct"/>
            <w:vMerge/>
            <w:vAlign w:val="center"/>
          </w:tcPr>
          <w:p w14:paraId="387B2964" w14:textId="77777777" w:rsidR="005068AB" w:rsidRPr="00800D22" w:rsidRDefault="005068AB" w:rsidP="00573A00">
            <w:pPr>
              <w:widowControl/>
              <w:rPr>
                <w:kern w:val="0"/>
                <w:sz w:val="15"/>
                <w:szCs w:val="15"/>
              </w:rPr>
            </w:pPr>
          </w:p>
        </w:tc>
        <w:tc>
          <w:tcPr>
            <w:tcW w:w="561" w:type="pct"/>
            <w:noWrap/>
            <w:vAlign w:val="center"/>
          </w:tcPr>
          <w:p w14:paraId="67EFB95E"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72A73565" w14:textId="77777777" w:rsidR="005068AB" w:rsidRPr="00800D22" w:rsidRDefault="005068AB" w:rsidP="00573A00">
            <w:pPr>
              <w:rPr>
                <w:sz w:val="15"/>
                <w:szCs w:val="15"/>
              </w:rPr>
            </w:pPr>
            <w:r w:rsidRPr="00800D22">
              <w:rPr>
                <w:sz w:val="15"/>
                <w:szCs w:val="15"/>
              </w:rPr>
              <w:t xml:space="preserve">1180.43 </w:t>
            </w:r>
          </w:p>
        </w:tc>
        <w:tc>
          <w:tcPr>
            <w:tcW w:w="514" w:type="pct"/>
            <w:noWrap/>
            <w:vAlign w:val="center"/>
          </w:tcPr>
          <w:p w14:paraId="13B85343"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15EF6A7" w14:textId="77777777" w:rsidR="005068AB" w:rsidRPr="00800D22" w:rsidRDefault="005068AB" w:rsidP="00573A00">
            <w:pPr>
              <w:rPr>
                <w:sz w:val="15"/>
                <w:szCs w:val="15"/>
              </w:rPr>
            </w:pPr>
            <w:r w:rsidRPr="00800D22">
              <w:rPr>
                <w:sz w:val="15"/>
                <w:szCs w:val="15"/>
              </w:rPr>
              <w:t xml:space="preserve">1243.28 </w:t>
            </w:r>
          </w:p>
        </w:tc>
        <w:tc>
          <w:tcPr>
            <w:tcW w:w="514" w:type="pct"/>
            <w:noWrap/>
            <w:vAlign w:val="center"/>
          </w:tcPr>
          <w:p w14:paraId="532918D1"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AA9F3F2" w14:textId="77777777" w:rsidR="005068AB" w:rsidRPr="00800D22" w:rsidRDefault="005068AB" w:rsidP="00573A00">
            <w:pPr>
              <w:rPr>
                <w:sz w:val="15"/>
                <w:szCs w:val="15"/>
              </w:rPr>
            </w:pPr>
            <w:r w:rsidRPr="00800D22">
              <w:rPr>
                <w:sz w:val="15"/>
                <w:szCs w:val="15"/>
              </w:rPr>
              <w:t xml:space="preserve">1112.13 </w:t>
            </w:r>
          </w:p>
        </w:tc>
        <w:tc>
          <w:tcPr>
            <w:tcW w:w="515" w:type="pct"/>
            <w:noWrap/>
            <w:vAlign w:val="center"/>
          </w:tcPr>
          <w:p w14:paraId="15008BF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1056E26" w14:textId="77777777" w:rsidR="005068AB" w:rsidRPr="00800D22" w:rsidRDefault="005068AB" w:rsidP="00573A00">
            <w:pPr>
              <w:rPr>
                <w:sz w:val="15"/>
                <w:szCs w:val="15"/>
              </w:rPr>
            </w:pPr>
            <w:r w:rsidRPr="00800D22">
              <w:rPr>
                <w:sz w:val="15"/>
                <w:szCs w:val="15"/>
              </w:rPr>
              <w:t xml:space="preserve">1125.18 </w:t>
            </w:r>
          </w:p>
        </w:tc>
        <w:tc>
          <w:tcPr>
            <w:tcW w:w="511" w:type="pct"/>
            <w:noWrap/>
            <w:vAlign w:val="center"/>
          </w:tcPr>
          <w:p w14:paraId="585F7A3A" w14:textId="77777777" w:rsidR="005068AB" w:rsidRPr="00800D22" w:rsidRDefault="005068AB" w:rsidP="00573A00">
            <w:pPr>
              <w:rPr>
                <w:sz w:val="15"/>
                <w:szCs w:val="15"/>
              </w:rPr>
            </w:pPr>
            <w:r w:rsidRPr="00800D22">
              <w:rPr>
                <w:sz w:val="15"/>
                <w:szCs w:val="15"/>
              </w:rPr>
              <w:t>100.00%</w:t>
            </w:r>
          </w:p>
        </w:tc>
      </w:tr>
      <w:tr w:rsidR="005068AB" w:rsidRPr="00800D22" w14:paraId="7106B84C" w14:textId="77777777" w:rsidTr="00573A00">
        <w:trPr>
          <w:trHeight w:val="285"/>
        </w:trPr>
        <w:tc>
          <w:tcPr>
            <w:tcW w:w="560" w:type="pct"/>
            <w:vMerge w:val="restart"/>
            <w:noWrap/>
            <w:vAlign w:val="center"/>
          </w:tcPr>
          <w:p w14:paraId="09683541" w14:textId="77777777" w:rsidR="005068AB" w:rsidRPr="00800D22" w:rsidRDefault="005068AB" w:rsidP="00573A00">
            <w:pPr>
              <w:widowControl/>
              <w:rPr>
                <w:kern w:val="0"/>
                <w:sz w:val="15"/>
                <w:szCs w:val="15"/>
              </w:rPr>
            </w:pPr>
            <w:r w:rsidRPr="00800D22">
              <w:rPr>
                <w:kern w:val="0"/>
                <w:sz w:val="15"/>
                <w:szCs w:val="15"/>
              </w:rPr>
              <w:t>德国</w:t>
            </w:r>
          </w:p>
        </w:tc>
        <w:tc>
          <w:tcPr>
            <w:tcW w:w="561" w:type="pct"/>
            <w:noWrap/>
            <w:vAlign w:val="center"/>
          </w:tcPr>
          <w:p w14:paraId="7DCFA7BF"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22633FE0" w14:textId="77777777" w:rsidR="005068AB" w:rsidRPr="00800D22" w:rsidRDefault="005068AB" w:rsidP="00573A00">
            <w:pPr>
              <w:rPr>
                <w:sz w:val="15"/>
                <w:szCs w:val="15"/>
              </w:rPr>
            </w:pPr>
            <w:r w:rsidRPr="00800D22">
              <w:rPr>
                <w:sz w:val="15"/>
                <w:szCs w:val="15"/>
              </w:rPr>
              <w:t xml:space="preserve">558.04 </w:t>
            </w:r>
          </w:p>
        </w:tc>
        <w:tc>
          <w:tcPr>
            <w:tcW w:w="514" w:type="pct"/>
            <w:noWrap/>
            <w:vAlign w:val="center"/>
          </w:tcPr>
          <w:p w14:paraId="54964705" w14:textId="77777777" w:rsidR="005068AB" w:rsidRPr="00800D22" w:rsidRDefault="005068AB" w:rsidP="00573A00">
            <w:pPr>
              <w:rPr>
                <w:sz w:val="15"/>
                <w:szCs w:val="15"/>
              </w:rPr>
            </w:pPr>
            <w:r w:rsidRPr="00800D22">
              <w:rPr>
                <w:sz w:val="15"/>
                <w:szCs w:val="15"/>
              </w:rPr>
              <w:t>32.01%</w:t>
            </w:r>
          </w:p>
        </w:tc>
        <w:tc>
          <w:tcPr>
            <w:tcW w:w="457" w:type="pct"/>
            <w:noWrap/>
            <w:vAlign w:val="center"/>
          </w:tcPr>
          <w:p w14:paraId="242F7212" w14:textId="77777777" w:rsidR="005068AB" w:rsidRPr="00800D22" w:rsidRDefault="005068AB" w:rsidP="00573A00">
            <w:pPr>
              <w:rPr>
                <w:sz w:val="15"/>
                <w:szCs w:val="15"/>
              </w:rPr>
            </w:pPr>
            <w:r w:rsidRPr="00800D22">
              <w:rPr>
                <w:sz w:val="15"/>
                <w:szCs w:val="15"/>
              </w:rPr>
              <w:t xml:space="preserve">653.50 </w:t>
            </w:r>
          </w:p>
        </w:tc>
        <w:tc>
          <w:tcPr>
            <w:tcW w:w="514" w:type="pct"/>
            <w:noWrap/>
            <w:vAlign w:val="center"/>
          </w:tcPr>
          <w:p w14:paraId="4B37DB8E" w14:textId="77777777" w:rsidR="005068AB" w:rsidRPr="00800D22" w:rsidRDefault="005068AB" w:rsidP="00573A00">
            <w:pPr>
              <w:rPr>
                <w:sz w:val="15"/>
                <w:szCs w:val="15"/>
              </w:rPr>
            </w:pPr>
            <w:r w:rsidRPr="00800D22">
              <w:rPr>
                <w:sz w:val="15"/>
                <w:szCs w:val="15"/>
              </w:rPr>
              <w:t>32.49%</w:t>
            </w:r>
          </w:p>
        </w:tc>
        <w:tc>
          <w:tcPr>
            <w:tcW w:w="457" w:type="pct"/>
            <w:noWrap/>
            <w:vAlign w:val="center"/>
          </w:tcPr>
          <w:p w14:paraId="38EEA736" w14:textId="77777777" w:rsidR="005068AB" w:rsidRPr="00800D22" w:rsidRDefault="005068AB" w:rsidP="00573A00">
            <w:pPr>
              <w:rPr>
                <w:sz w:val="15"/>
                <w:szCs w:val="15"/>
              </w:rPr>
            </w:pPr>
            <w:r w:rsidRPr="00800D22">
              <w:rPr>
                <w:sz w:val="15"/>
                <w:szCs w:val="15"/>
              </w:rPr>
              <w:t xml:space="preserve">613.12 </w:t>
            </w:r>
          </w:p>
        </w:tc>
        <w:tc>
          <w:tcPr>
            <w:tcW w:w="515" w:type="pct"/>
            <w:noWrap/>
            <w:vAlign w:val="center"/>
          </w:tcPr>
          <w:p w14:paraId="3691872D" w14:textId="77777777" w:rsidR="005068AB" w:rsidRPr="00800D22" w:rsidRDefault="005068AB" w:rsidP="00573A00">
            <w:pPr>
              <w:rPr>
                <w:sz w:val="15"/>
                <w:szCs w:val="15"/>
              </w:rPr>
            </w:pPr>
            <w:r w:rsidRPr="00800D22">
              <w:rPr>
                <w:sz w:val="15"/>
                <w:szCs w:val="15"/>
              </w:rPr>
              <w:t>33.82%</w:t>
            </w:r>
          </w:p>
        </w:tc>
        <w:tc>
          <w:tcPr>
            <w:tcW w:w="457" w:type="pct"/>
            <w:noWrap/>
            <w:vAlign w:val="center"/>
          </w:tcPr>
          <w:p w14:paraId="07FBAAE8" w14:textId="77777777" w:rsidR="005068AB" w:rsidRPr="00800D22" w:rsidRDefault="005068AB" w:rsidP="00573A00">
            <w:pPr>
              <w:rPr>
                <w:sz w:val="15"/>
                <w:szCs w:val="15"/>
              </w:rPr>
            </w:pPr>
            <w:r w:rsidRPr="00800D22">
              <w:rPr>
                <w:sz w:val="15"/>
                <w:szCs w:val="15"/>
              </w:rPr>
              <w:t xml:space="preserve">595.73 </w:t>
            </w:r>
          </w:p>
        </w:tc>
        <w:tc>
          <w:tcPr>
            <w:tcW w:w="511" w:type="pct"/>
            <w:noWrap/>
            <w:vAlign w:val="center"/>
          </w:tcPr>
          <w:p w14:paraId="5CD84CCA" w14:textId="77777777" w:rsidR="005068AB" w:rsidRPr="00800D22" w:rsidRDefault="005068AB" w:rsidP="00573A00">
            <w:pPr>
              <w:rPr>
                <w:sz w:val="15"/>
                <w:szCs w:val="15"/>
              </w:rPr>
            </w:pPr>
            <w:r w:rsidRPr="00800D22">
              <w:rPr>
                <w:sz w:val="15"/>
                <w:szCs w:val="15"/>
              </w:rPr>
              <w:t>34.72%</w:t>
            </w:r>
          </w:p>
        </w:tc>
      </w:tr>
      <w:tr w:rsidR="005068AB" w:rsidRPr="00800D22" w14:paraId="4B6236B1" w14:textId="77777777" w:rsidTr="00573A00">
        <w:trPr>
          <w:trHeight w:val="285"/>
        </w:trPr>
        <w:tc>
          <w:tcPr>
            <w:tcW w:w="560" w:type="pct"/>
            <w:vMerge/>
            <w:vAlign w:val="center"/>
          </w:tcPr>
          <w:p w14:paraId="29D9306D" w14:textId="77777777" w:rsidR="005068AB" w:rsidRPr="00800D22" w:rsidRDefault="005068AB" w:rsidP="00573A00">
            <w:pPr>
              <w:widowControl/>
              <w:rPr>
                <w:kern w:val="0"/>
                <w:sz w:val="15"/>
                <w:szCs w:val="15"/>
              </w:rPr>
            </w:pPr>
          </w:p>
        </w:tc>
        <w:tc>
          <w:tcPr>
            <w:tcW w:w="561" w:type="pct"/>
            <w:noWrap/>
            <w:vAlign w:val="center"/>
          </w:tcPr>
          <w:p w14:paraId="0C237FF8"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48F113AD" w14:textId="77777777" w:rsidR="005068AB" w:rsidRPr="00800D22" w:rsidRDefault="005068AB" w:rsidP="00573A00">
            <w:pPr>
              <w:rPr>
                <w:sz w:val="15"/>
                <w:szCs w:val="15"/>
              </w:rPr>
            </w:pPr>
            <w:r w:rsidRPr="00800D22">
              <w:rPr>
                <w:sz w:val="15"/>
                <w:szCs w:val="15"/>
              </w:rPr>
              <w:t xml:space="preserve">1177.87 </w:t>
            </w:r>
          </w:p>
        </w:tc>
        <w:tc>
          <w:tcPr>
            <w:tcW w:w="514" w:type="pct"/>
            <w:noWrap/>
            <w:vAlign w:val="center"/>
          </w:tcPr>
          <w:p w14:paraId="638CB1BB" w14:textId="77777777" w:rsidR="005068AB" w:rsidRPr="00800D22" w:rsidRDefault="005068AB" w:rsidP="00573A00">
            <w:pPr>
              <w:rPr>
                <w:sz w:val="15"/>
                <w:szCs w:val="15"/>
              </w:rPr>
            </w:pPr>
            <w:r w:rsidRPr="00800D22">
              <w:rPr>
                <w:sz w:val="15"/>
                <w:szCs w:val="15"/>
              </w:rPr>
              <w:t>67.57%</w:t>
            </w:r>
          </w:p>
        </w:tc>
        <w:tc>
          <w:tcPr>
            <w:tcW w:w="457" w:type="pct"/>
            <w:noWrap/>
            <w:vAlign w:val="center"/>
          </w:tcPr>
          <w:p w14:paraId="278B43A1" w14:textId="77777777" w:rsidR="005068AB" w:rsidRPr="00800D22" w:rsidRDefault="005068AB" w:rsidP="00573A00">
            <w:pPr>
              <w:rPr>
                <w:sz w:val="15"/>
                <w:szCs w:val="15"/>
              </w:rPr>
            </w:pPr>
            <w:r w:rsidRPr="00800D22">
              <w:rPr>
                <w:sz w:val="15"/>
                <w:szCs w:val="15"/>
              </w:rPr>
              <w:t xml:space="preserve">1349.26 </w:t>
            </w:r>
          </w:p>
        </w:tc>
        <w:tc>
          <w:tcPr>
            <w:tcW w:w="514" w:type="pct"/>
            <w:noWrap/>
            <w:vAlign w:val="center"/>
          </w:tcPr>
          <w:p w14:paraId="24AE3229" w14:textId="77777777" w:rsidR="005068AB" w:rsidRPr="00800D22" w:rsidRDefault="005068AB" w:rsidP="00573A00">
            <w:pPr>
              <w:rPr>
                <w:sz w:val="15"/>
                <w:szCs w:val="15"/>
              </w:rPr>
            </w:pPr>
            <w:r w:rsidRPr="00800D22">
              <w:rPr>
                <w:sz w:val="15"/>
                <w:szCs w:val="15"/>
              </w:rPr>
              <w:t>67.07%</w:t>
            </w:r>
          </w:p>
        </w:tc>
        <w:tc>
          <w:tcPr>
            <w:tcW w:w="457" w:type="pct"/>
            <w:noWrap/>
            <w:vAlign w:val="center"/>
          </w:tcPr>
          <w:p w14:paraId="49C70AFD" w14:textId="77777777" w:rsidR="005068AB" w:rsidRPr="00800D22" w:rsidRDefault="005068AB" w:rsidP="00573A00">
            <w:pPr>
              <w:rPr>
                <w:sz w:val="15"/>
                <w:szCs w:val="15"/>
              </w:rPr>
            </w:pPr>
            <w:r w:rsidRPr="00800D22">
              <w:rPr>
                <w:sz w:val="15"/>
                <w:szCs w:val="15"/>
              </w:rPr>
              <w:t xml:space="preserve">1185.42 </w:t>
            </w:r>
          </w:p>
        </w:tc>
        <w:tc>
          <w:tcPr>
            <w:tcW w:w="515" w:type="pct"/>
            <w:noWrap/>
            <w:vAlign w:val="center"/>
          </w:tcPr>
          <w:p w14:paraId="73FD594F" w14:textId="77777777" w:rsidR="005068AB" w:rsidRPr="00800D22" w:rsidRDefault="005068AB" w:rsidP="00573A00">
            <w:pPr>
              <w:rPr>
                <w:sz w:val="15"/>
                <w:szCs w:val="15"/>
              </w:rPr>
            </w:pPr>
            <w:r w:rsidRPr="00800D22">
              <w:rPr>
                <w:sz w:val="15"/>
                <w:szCs w:val="15"/>
              </w:rPr>
              <w:t>65.39%</w:t>
            </w:r>
          </w:p>
        </w:tc>
        <w:tc>
          <w:tcPr>
            <w:tcW w:w="457" w:type="pct"/>
            <w:noWrap/>
            <w:vAlign w:val="center"/>
          </w:tcPr>
          <w:p w14:paraId="59581DE4" w14:textId="77777777" w:rsidR="005068AB" w:rsidRPr="00800D22" w:rsidRDefault="005068AB" w:rsidP="00573A00">
            <w:pPr>
              <w:rPr>
                <w:sz w:val="15"/>
                <w:szCs w:val="15"/>
              </w:rPr>
            </w:pPr>
            <w:r w:rsidRPr="00800D22">
              <w:rPr>
                <w:sz w:val="15"/>
                <w:szCs w:val="15"/>
              </w:rPr>
              <w:t xml:space="preserve">1094.96 </w:t>
            </w:r>
          </w:p>
        </w:tc>
        <w:tc>
          <w:tcPr>
            <w:tcW w:w="511" w:type="pct"/>
            <w:noWrap/>
            <w:vAlign w:val="center"/>
          </w:tcPr>
          <w:p w14:paraId="247F86C7" w14:textId="77777777" w:rsidR="005068AB" w:rsidRPr="00800D22" w:rsidRDefault="005068AB" w:rsidP="00573A00">
            <w:pPr>
              <w:rPr>
                <w:sz w:val="15"/>
                <w:szCs w:val="15"/>
              </w:rPr>
            </w:pPr>
            <w:r w:rsidRPr="00800D22">
              <w:rPr>
                <w:sz w:val="15"/>
                <w:szCs w:val="15"/>
              </w:rPr>
              <w:t>63.82%</w:t>
            </w:r>
          </w:p>
        </w:tc>
      </w:tr>
      <w:tr w:rsidR="005068AB" w:rsidRPr="00800D22" w14:paraId="18B06FC2" w14:textId="77777777" w:rsidTr="00573A00">
        <w:trPr>
          <w:trHeight w:val="285"/>
        </w:trPr>
        <w:tc>
          <w:tcPr>
            <w:tcW w:w="560" w:type="pct"/>
            <w:vMerge/>
            <w:vAlign w:val="center"/>
          </w:tcPr>
          <w:p w14:paraId="11D8F933" w14:textId="77777777" w:rsidR="005068AB" w:rsidRPr="00800D22" w:rsidRDefault="005068AB" w:rsidP="00573A00">
            <w:pPr>
              <w:widowControl/>
              <w:rPr>
                <w:kern w:val="0"/>
                <w:sz w:val="15"/>
                <w:szCs w:val="15"/>
              </w:rPr>
            </w:pPr>
          </w:p>
        </w:tc>
        <w:tc>
          <w:tcPr>
            <w:tcW w:w="561" w:type="pct"/>
            <w:noWrap/>
            <w:vAlign w:val="center"/>
          </w:tcPr>
          <w:p w14:paraId="4BDCC549"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6F895E5A" w14:textId="77777777" w:rsidR="005068AB" w:rsidRPr="00800D22" w:rsidRDefault="005068AB" w:rsidP="00573A00">
            <w:pPr>
              <w:rPr>
                <w:sz w:val="15"/>
                <w:szCs w:val="15"/>
              </w:rPr>
            </w:pPr>
            <w:r w:rsidRPr="00800D22">
              <w:rPr>
                <w:sz w:val="15"/>
                <w:szCs w:val="15"/>
              </w:rPr>
              <w:t xml:space="preserve">7.22 </w:t>
            </w:r>
          </w:p>
        </w:tc>
        <w:tc>
          <w:tcPr>
            <w:tcW w:w="514" w:type="pct"/>
            <w:noWrap/>
            <w:vAlign w:val="center"/>
          </w:tcPr>
          <w:p w14:paraId="03F5A4ED" w14:textId="77777777" w:rsidR="005068AB" w:rsidRPr="00800D22" w:rsidRDefault="005068AB" w:rsidP="00573A00">
            <w:pPr>
              <w:rPr>
                <w:sz w:val="15"/>
                <w:szCs w:val="15"/>
              </w:rPr>
            </w:pPr>
            <w:r w:rsidRPr="00800D22">
              <w:rPr>
                <w:sz w:val="15"/>
                <w:szCs w:val="15"/>
              </w:rPr>
              <w:t>0.41%</w:t>
            </w:r>
          </w:p>
        </w:tc>
        <w:tc>
          <w:tcPr>
            <w:tcW w:w="457" w:type="pct"/>
            <w:noWrap/>
            <w:vAlign w:val="center"/>
          </w:tcPr>
          <w:p w14:paraId="01C4BFE4" w14:textId="77777777" w:rsidR="005068AB" w:rsidRPr="00800D22" w:rsidRDefault="005068AB" w:rsidP="00573A00">
            <w:pPr>
              <w:rPr>
                <w:sz w:val="15"/>
                <w:szCs w:val="15"/>
              </w:rPr>
            </w:pPr>
            <w:r w:rsidRPr="00800D22">
              <w:rPr>
                <w:sz w:val="15"/>
                <w:szCs w:val="15"/>
              </w:rPr>
              <w:t xml:space="preserve">8.84 </w:t>
            </w:r>
          </w:p>
        </w:tc>
        <w:tc>
          <w:tcPr>
            <w:tcW w:w="514" w:type="pct"/>
            <w:noWrap/>
            <w:vAlign w:val="center"/>
          </w:tcPr>
          <w:p w14:paraId="74022C3F" w14:textId="77777777" w:rsidR="005068AB" w:rsidRPr="00800D22" w:rsidRDefault="005068AB" w:rsidP="00573A00">
            <w:pPr>
              <w:rPr>
                <w:sz w:val="15"/>
                <w:szCs w:val="15"/>
              </w:rPr>
            </w:pPr>
            <w:r w:rsidRPr="00800D22">
              <w:rPr>
                <w:sz w:val="15"/>
                <w:szCs w:val="15"/>
              </w:rPr>
              <w:t>0.44%</w:t>
            </w:r>
          </w:p>
        </w:tc>
        <w:tc>
          <w:tcPr>
            <w:tcW w:w="457" w:type="pct"/>
            <w:noWrap/>
            <w:vAlign w:val="center"/>
          </w:tcPr>
          <w:p w14:paraId="1268635B" w14:textId="77777777" w:rsidR="005068AB" w:rsidRPr="00800D22" w:rsidRDefault="005068AB" w:rsidP="00573A00">
            <w:pPr>
              <w:rPr>
                <w:sz w:val="15"/>
                <w:szCs w:val="15"/>
              </w:rPr>
            </w:pPr>
            <w:r w:rsidRPr="00800D22">
              <w:rPr>
                <w:sz w:val="15"/>
                <w:szCs w:val="15"/>
              </w:rPr>
              <w:t xml:space="preserve">14.40 </w:t>
            </w:r>
          </w:p>
        </w:tc>
        <w:tc>
          <w:tcPr>
            <w:tcW w:w="515" w:type="pct"/>
            <w:noWrap/>
            <w:vAlign w:val="center"/>
          </w:tcPr>
          <w:p w14:paraId="49B844D8" w14:textId="77777777" w:rsidR="005068AB" w:rsidRPr="00800D22" w:rsidRDefault="005068AB" w:rsidP="00573A00">
            <w:pPr>
              <w:rPr>
                <w:sz w:val="15"/>
                <w:szCs w:val="15"/>
              </w:rPr>
            </w:pPr>
            <w:r w:rsidRPr="00800D22">
              <w:rPr>
                <w:sz w:val="15"/>
                <w:szCs w:val="15"/>
              </w:rPr>
              <w:t>0.79%</w:t>
            </w:r>
          </w:p>
        </w:tc>
        <w:tc>
          <w:tcPr>
            <w:tcW w:w="457" w:type="pct"/>
            <w:noWrap/>
            <w:vAlign w:val="center"/>
          </w:tcPr>
          <w:p w14:paraId="3D35E172" w14:textId="77777777" w:rsidR="005068AB" w:rsidRPr="00800D22" w:rsidRDefault="005068AB" w:rsidP="00573A00">
            <w:pPr>
              <w:rPr>
                <w:sz w:val="15"/>
                <w:szCs w:val="15"/>
              </w:rPr>
            </w:pPr>
            <w:r w:rsidRPr="00800D22">
              <w:rPr>
                <w:sz w:val="15"/>
                <w:szCs w:val="15"/>
              </w:rPr>
              <w:t xml:space="preserve">25.06 </w:t>
            </w:r>
          </w:p>
        </w:tc>
        <w:tc>
          <w:tcPr>
            <w:tcW w:w="511" w:type="pct"/>
            <w:noWrap/>
            <w:vAlign w:val="center"/>
          </w:tcPr>
          <w:p w14:paraId="5716971F" w14:textId="77777777" w:rsidR="005068AB" w:rsidRPr="00800D22" w:rsidRDefault="005068AB" w:rsidP="00573A00">
            <w:pPr>
              <w:rPr>
                <w:sz w:val="15"/>
                <w:szCs w:val="15"/>
              </w:rPr>
            </w:pPr>
            <w:r w:rsidRPr="00800D22">
              <w:rPr>
                <w:sz w:val="15"/>
                <w:szCs w:val="15"/>
              </w:rPr>
              <w:t>1.46%</w:t>
            </w:r>
          </w:p>
        </w:tc>
      </w:tr>
      <w:tr w:rsidR="005068AB" w:rsidRPr="00800D22" w14:paraId="42A176B5" w14:textId="77777777" w:rsidTr="00573A00">
        <w:trPr>
          <w:trHeight w:val="285"/>
        </w:trPr>
        <w:tc>
          <w:tcPr>
            <w:tcW w:w="560" w:type="pct"/>
            <w:vMerge/>
            <w:vAlign w:val="center"/>
          </w:tcPr>
          <w:p w14:paraId="43BC23BE" w14:textId="77777777" w:rsidR="005068AB" w:rsidRPr="00800D22" w:rsidRDefault="005068AB" w:rsidP="00573A00">
            <w:pPr>
              <w:widowControl/>
              <w:rPr>
                <w:kern w:val="0"/>
                <w:sz w:val="15"/>
                <w:szCs w:val="15"/>
              </w:rPr>
            </w:pPr>
          </w:p>
        </w:tc>
        <w:tc>
          <w:tcPr>
            <w:tcW w:w="561" w:type="pct"/>
            <w:noWrap/>
            <w:vAlign w:val="center"/>
          </w:tcPr>
          <w:p w14:paraId="23B407B1"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4C97D8B5" w14:textId="77777777" w:rsidR="005068AB" w:rsidRPr="00800D22" w:rsidRDefault="005068AB" w:rsidP="00573A00">
            <w:pPr>
              <w:rPr>
                <w:sz w:val="15"/>
                <w:szCs w:val="15"/>
              </w:rPr>
            </w:pPr>
            <w:r w:rsidRPr="00800D22">
              <w:rPr>
                <w:sz w:val="15"/>
                <w:szCs w:val="15"/>
              </w:rPr>
              <w:t xml:space="preserve">1743.13 </w:t>
            </w:r>
          </w:p>
        </w:tc>
        <w:tc>
          <w:tcPr>
            <w:tcW w:w="514" w:type="pct"/>
            <w:noWrap/>
            <w:vAlign w:val="center"/>
          </w:tcPr>
          <w:p w14:paraId="78617590"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DE7FF09" w14:textId="77777777" w:rsidR="005068AB" w:rsidRPr="00800D22" w:rsidRDefault="005068AB" w:rsidP="00573A00">
            <w:pPr>
              <w:rPr>
                <w:sz w:val="15"/>
                <w:szCs w:val="15"/>
              </w:rPr>
            </w:pPr>
            <w:r w:rsidRPr="00800D22">
              <w:rPr>
                <w:sz w:val="15"/>
                <w:szCs w:val="15"/>
              </w:rPr>
              <w:t xml:space="preserve">2011.60 </w:t>
            </w:r>
          </w:p>
        </w:tc>
        <w:tc>
          <w:tcPr>
            <w:tcW w:w="514" w:type="pct"/>
            <w:noWrap/>
            <w:vAlign w:val="center"/>
          </w:tcPr>
          <w:p w14:paraId="582FE17F"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FEAAE30" w14:textId="77777777" w:rsidR="005068AB" w:rsidRPr="00800D22" w:rsidRDefault="005068AB" w:rsidP="00573A00">
            <w:pPr>
              <w:rPr>
                <w:sz w:val="15"/>
                <w:szCs w:val="15"/>
              </w:rPr>
            </w:pPr>
            <w:r w:rsidRPr="00800D22">
              <w:rPr>
                <w:sz w:val="15"/>
                <w:szCs w:val="15"/>
              </w:rPr>
              <w:t xml:space="preserve">1812.93 </w:t>
            </w:r>
          </w:p>
        </w:tc>
        <w:tc>
          <w:tcPr>
            <w:tcW w:w="515" w:type="pct"/>
            <w:noWrap/>
            <w:vAlign w:val="center"/>
          </w:tcPr>
          <w:p w14:paraId="2929343E"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CC5E8F8" w14:textId="77777777" w:rsidR="005068AB" w:rsidRPr="00800D22" w:rsidRDefault="005068AB" w:rsidP="00573A00">
            <w:pPr>
              <w:rPr>
                <w:sz w:val="15"/>
                <w:szCs w:val="15"/>
              </w:rPr>
            </w:pPr>
            <w:r w:rsidRPr="00800D22">
              <w:rPr>
                <w:sz w:val="15"/>
                <w:szCs w:val="15"/>
              </w:rPr>
              <w:t xml:space="preserve">1715.75 </w:t>
            </w:r>
          </w:p>
        </w:tc>
        <w:tc>
          <w:tcPr>
            <w:tcW w:w="511" w:type="pct"/>
            <w:noWrap/>
            <w:vAlign w:val="center"/>
          </w:tcPr>
          <w:p w14:paraId="3F873FA5" w14:textId="77777777" w:rsidR="005068AB" w:rsidRPr="00800D22" w:rsidRDefault="005068AB" w:rsidP="00573A00">
            <w:pPr>
              <w:rPr>
                <w:sz w:val="15"/>
                <w:szCs w:val="15"/>
              </w:rPr>
            </w:pPr>
            <w:r w:rsidRPr="00800D22">
              <w:rPr>
                <w:sz w:val="15"/>
                <w:szCs w:val="15"/>
              </w:rPr>
              <w:t>100.00%</w:t>
            </w:r>
          </w:p>
        </w:tc>
      </w:tr>
      <w:tr w:rsidR="005068AB" w:rsidRPr="00800D22" w14:paraId="4B43F7C0" w14:textId="77777777" w:rsidTr="00573A00">
        <w:trPr>
          <w:trHeight w:val="240"/>
        </w:trPr>
        <w:tc>
          <w:tcPr>
            <w:tcW w:w="560" w:type="pct"/>
            <w:vMerge w:val="restart"/>
            <w:noWrap/>
            <w:vAlign w:val="center"/>
          </w:tcPr>
          <w:p w14:paraId="4753C875" w14:textId="77777777" w:rsidR="005068AB" w:rsidRPr="00800D22" w:rsidRDefault="005068AB" w:rsidP="00573A00">
            <w:pPr>
              <w:widowControl/>
              <w:rPr>
                <w:kern w:val="0"/>
                <w:sz w:val="15"/>
                <w:szCs w:val="15"/>
              </w:rPr>
            </w:pPr>
            <w:r w:rsidRPr="00800D22">
              <w:rPr>
                <w:kern w:val="0"/>
                <w:sz w:val="15"/>
                <w:szCs w:val="15"/>
              </w:rPr>
              <w:t>印度</w:t>
            </w:r>
          </w:p>
        </w:tc>
        <w:tc>
          <w:tcPr>
            <w:tcW w:w="561" w:type="pct"/>
            <w:noWrap/>
            <w:vAlign w:val="center"/>
          </w:tcPr>
          <w:p w14:paraId="743E0E03"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0BAC7D4F" w14:textId="77777777" w:rsidR="005068AB" w:rsidRPr="00800D22" w:rsidRDefault="005068AB" w:rsidP="00573A00">
            <w:pPr>
              <w:rPr>
                <w:sz w:val="15"/>
                <w:szCs w:val="15"/>
              </w:rPr>
            </w:pPr>
            <w:r w:rsidRPr="00800D22">
              <w:rPr>
                <w:sz w:val="15"/>
                <w:szCs w:val="15"/>
              </w:rPr>
              <w:t xml:space="preserve">72.39 </w:t>
            </w:r>
          </w:p>
        </w:tc>
        <w:tc>
          <w:tcPr>
            <w:tcW w:w="514" w:type="pct"/>
            <w:noWrap/>
            <w:vAlign w:val="center"/>
          </w:tcPr>
          <w:p w14:paraId="734FE8AF" w14:textId="77777777" w:rsidR="005068AB" w:rsidRPr="00800D22" w:rsidRDefault="005068AB" w:rsidP="00573A00">
            <w:pPr>
              <w:rPr>
                <w:sz w:val="15"/>
                <w:szCs w:val="15"/>
              </w:rPr>
            </w:pPr>
            <w:r w:rsidRPr="00800D22">
              <w:rPr>
                <w:sz w:val="15"/>
                <w:szCs w:val="15"/>
              </w:rPr>
              <w:t>96.21%</w:t>
            </w:r>
          </w:p>
        </w:tc>
        <w:tc>
          <w:tcPr>
            <w:tcW w:w="457" w:type="pct"/>
            <w:noWrap/>
            <w:vAlign w:val="center"/>
          </w:tcPr>
          <w:p w14:paraId="5B9E6920" w14:textId="77777777" w:rsidR="005068AB" w:rsidRPr="00800D22" w:rsidRDefault="005068AB" w:rsidP="00573A00">
            <w:pPr>
              <w:rPr>
                <w:sz w:val="15"/>
                <w:szCs w:val="15"/>
              </w:rPr>
            </w:pPr>
            <w:r w:rsidRPr="00800D22">
              <w:rPr>
                <w:sz w:val="15"/>
                <w:szCs w:val="15"/>
              </w:rPr>
              <w:t xml:space="preserve">83.46 </w:t>
            </w:r>
          </w:p>
        </w:tc>
        <w:tc>
          <w:tcPr>
            <w:tcW w:w="514" w:type="pct"/>
            <w:noWrap/>
            <w:vAlign w:val="center"/>
          </w:tcPr>
          <w:p w14:paraId="6733CBA9" w14:textId="77777777" w:rsidR="005068AB" w:rsidRPr="00800D22" w:rsidRDefault="005068AB" w:rsidP="00573A00">
            <w:pPr>
              <w:rPr>
                <w:sz w:val="15"/>
                <w:szCs w:val="15"/>
              </w:rPr>
            </w:pPr>
            <w:r w:rsidRPr="00800D22">
              <w:rPr>
                <w:sz w:val="15"/>
                <w:szCs w:val="15"/>
              </w:rPr>
              <w:t>97.35%</w:t>
            </w:r>
          </w:p>
        </w:tc>
        <w:tc>
          <w:tcPr>
            <w:tcW w:w="457" w:type="pct"/>
            <w:noWrap/>
            <w:vAlign w:val="center"/>
          </w:tcPr>
          <w:p w14:paraId="491906D5" w14:textId="77777777" w:rsidR="005068AB" w:rsidRPr="00800D22" w:rsidRDefault="005068AB" w:rsidP="00573A00">
            <w:pPr>
              <w:rPr>
                <w:sz w:val="15"/>
                <w:szCs w:val="15"/>
              </w:rPr>
            </w:pPr>
            <w:r w:rsidRPr="00800D22">
              <w:rPr>
                <w:sz w:val="15"/>
                <w:szCs w:val="15"/>
              </w:rPr>
              <w:t xml:space="preserve">100.01 </w:t>
            </w:r>
          </w:p>
        </w:tc>
        <w:tc>
          <w:tcPr>
            <w:tcW w:w="515" w:type="pct"/>
            <w:noWrap/>
            <w:vAlign w:val="center"/>
          </w:tcPr>
          <w:p w14:paraId="6027FD8E" w14:textId="77777777" w:rsidR="005068AB" w:rsidRPr="00800D22" w:rsidRDefault="005068AB" w:rsidP="00573A00">
            <w:pPr>
              <w:rPr>
                <w:sz w:val="15"/>
                <w:szCs w:val="15"/>
              </w:rPr>
            </w:pPr>
            <w:r w:rsidRPr="00800D22">
              <w:rPr>
                <w:sz w:val="15"/>
                <w:szCs w:val="15"/>
              </w:rPr>
              <w:t>97.92%</w:t>
            </w:r>
          </w:p>
        </w:tc>
        <w:tc>
          <w:tcPr>
            <w:tcW w:w="457" w:type="pct"/>
            <w:noWrap/>
            <w:vAlign w:val="center"/>
          </w:tcPr>
          <w:p w14:paraId="79372B2A" w14:textId="77777777" w:rsidR="005068AB" w:rsidRPr="00800D22" w:rsidRDefault="005068AB" w:rsidP="00573A00">
            <w:pPr>
              <w:rPr>
                <w:sz w:val="15"/>
                <w:szCs w:val="15"/>
              </w:rPr>
            </w:pPr>
            <w:r w:rsidRPr="00800D22">
              <w:rPr>
                <w:sz w:val="15"/>
                <w:szCs w:val="15"/>
              </w:rPr>
              <w:t xml:space="preserve">111.52 </w:t>
            </w:r>
          </w:p>
        </w:tc>
        <w:tc>
          <w:tcPr>
            <w:tcW w:w="511" w:type="pct"/>
            <w:noWrap/>
            <w:vAlign w:val="center"/>
          </w:tcPr>
          <w:p w14:paraId="547FF0C1" w14:textId="77777777" w:rsidR="005068AB" w:rsidRPr="00800D22" w:rsidRDefault="005068AB" w:rsidP="00573A00">
            <w:pPr>
              <w:rPr>
                <w:sz w:val="15"/>
                <w:szCs w:val="15"/>
              </w:rPr>
            </w:pPr>
            <w:r w:rsidRPr="00800D22">
              <w:rPr>
                <w:sz w:val="15"/>
                <w:szCs w:val="15"/>
              </w:rPr>
              <w:t>98.21%</w:t>
            </w:r>
          </w:p>
        </w:tc>
      </w:tr>
      <w:tr w:rsidR="005068AB" w:rsidRPr="00800D22" w14:paraId="1CA29AFA" w14:textId="77777777" w:rsidTr="00573A00">
        <w:trPr>
          <w:trHeight w:val="240"/>
        </w:trPr>
        <w:tc>
          <w:tcPr>
            <w:tcW w:w="560" w:type="pct"/>
            <w:vMerge/>
            <w:vAlign w:val="center"/>
          </w:tcPr>
          <w:p w14:paraId="09846036" w14:textId="77777777" w:rsidR="005068AB" w:rsidRPr="00800D22" w:rsidRDefault="005068AB" w:rsidP="00573A00">
            <w:pPr>
              <w:widowControl/>
              <w:rPr>
                <w:kern w:val="0"/>
                <w:sz w:val="15"/>
                <w:szCs w:val="15"/>
              </w:rPr>
            </w:pPr>
          </w:p>
        </w:tc>
        <w:tc>
          <w:tcPr>
            <w:tcW w:w="561" w:type="pct"/>
            <w:noWrap/>
            <w:vAlign w:val="center"/>
          </w:tcPr>
          <w:p w14:paraId="366BBAD4"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5DEB2E3B" w14:textId="77777777" w:rsidR="005068AB" w:rsidRPr="00800D22" w:rsidRDefault="005068AB" w:rsidP="00573A00">
            <w:pPr>
              <w:rPr>
                <w:sz w:val="15"/>
                <w:szCs w:val="15"/>
              </w:rPr>
            </w:pPr>
            <w:r w:rsidRPr="00800D22">
              <w:rPr>
                <w:sz w:val="15"/>
                <w:szCs w:val="15"/>
              </w:rPr>
              <w:t xml:space="preserve">1.68 </w:t>
            </w:r>
          </w:p>
        </w:tc>
        <w:tc>
          <w:tcPr>
            <w:tcW w:w="514" w:type="pct"/>
            <w:noWrap/>
            <w:vAlign w:val="center"/>
          </w:tcPr>
          <w:p w14:paraId="225977C2" w14:textId="77777777" w:rsidR="005068AB" w:rsidRPr="00800D22" w:rsidRDefault="005068AB" w:rsidP="00573A00">
            <w:pPr>
              <w:rPr>
                <w:sz w:val="15"/>
                <w:szCs w:val="15"/>
              </w:rPr>
            </w:pPr>
            <w:r w:rsidRPr="00800D22">
              <w:rPr>
                <w:sz w:val="15"/>
                <w:szCs w:val="15"/>
              </w:rPr>
              <w:t>2.24%</w:t>
            </w:r>
          </w:p>
        </w:tc>
        <w:tc>
          <w:tcPr>
            <w:tcW w:w="457" w:type="pct"/>
            <w:noWrap/>
            <w:vAlign w:val="center"/>
          </w:tcPr>
          <w:p w14:paraId="5D541DA6" w14:textId="77777777" w:rsidR="005068AB" w:rsidRPr="00800D22" w:rsidRDefault="005068AB" w:rsidP="00573A00">
            <w:pPr>
              <w:rPr>
                <w:sz w:val="15"/>
                <w:szCs w:val="15"/>
              </w:rPr>
            </w:pPr>
            <w:r w:rsidRPr="00800D22">
              <w:rPr>
                <w:sz w:val="15"/>
                <w:szCs w:val="15"/>
              </w:rPr>
              <w:t xml:space="preserve">0.99 </w:t>
            </w:r>
          </w:p>
        </w:tc>
        <w:tc>
          <w:tcPr>
            <w:tcW w:w="514" w:type="pct"/>
            <w:noWrap/>
            <w:vAlign w:val="center"/>
          </w:tcPr>
          <w:p w14:paraId="7F0250C7" w14:textId="77777777" w:rsidR="005068AB" w:rsidRPr="00800D22" w:rsidRDefault="005068AB" w:rsidP="00573A00">
            <w:pPr>
              <w:rPr>
                <w:sz w:val="15"/>
                <w:szCs w:val="15"/>
              </w:rPr>
            </w:pPr>
            <w:r w:rsidRPr="00800D22">
              <w:rPr>
                <w:sz w:val="15"/>
                <w:szCs w:val="15"/>
              </w:rPr>
              <w:t>1.15%</w:t>
            </w:r>
          </w:p>
        </w:tc>
        <w:tc>
          <w:tcPr>
            <w:tcW w:w="457" w:type="pct"/>
            <w:noWrap/>
            <w:vAlign w:val="center"/>
          </w:tcPr>
          <w:p w14:paraId="16E1DC94" w14:textId="77777777" w:rsidR="005068AB" w:rsidRPr="00800D22" w:rsidRDefault="005068AB" w:rsidP="00573A00">
            <w:pPr>
              <w:rPr>
                <w:sz w:val="15"/>
                <w:szCs w:val="15"/>
              </w:rPr>
            </w:pPr>
            <w:r w:rsidRPr="00800D22">
              <w:rPr>
                <w:sz w:val="15"/>
                <w:szCs w:val="15"/>
              </w:rPr>
              <w:t xml:space="preserve">0.33 </w:t>
            </w:r>
          </w:p>
        </w:tc>
        <w:tc>
          <w:tcPr>
            <w:tcW w:w="515" w:type="pct"/>
            <w:noWrap/>
            <w:vAlign w:val="center"/>
          </w:tcPr>
          <w:p w14:paraId="71D7DE06" w14:textId="77777777" w:rsidR="005068AB" w:rsidRPr="00800D22" w:rsidRDefault="005068AB" w:rsidP="00573A00">
            <w:pPr>
              <w:rPr>
                <w:sz w:val="15"/>
                <w:szCs w:val="15"/>
              </w:rPr>
            </w:pPr>
            <w:r w:rsidRPr="00800D22">
              <w:rPr>
                <w:sz w:val="15"/>
                <w:szCs w:val="15"/>
              </w:rPr>
              <w:t>0.32%</w:t>
            </w:r>
          </w:p>
        </w:tc>
        <w:tc>
          <w:tcPr>
            <w:tcW w:w="457" w:type="pct"/>
            <w:noWrap/>
            <w:vAlign w:val="center"/>
          </w:tcPr>
          <w:p w14:paraId="016D783B" w14:textId="77777777" w:rsidR="005068AB" w:rsidRPr="00800D22" w:rsidRDefault="005068AB" w:rsidP="00573A00">
            <w:pPr>
              <w:rPr>
                <w:sz w:val="15"/>
                <w:szCs w:val="15"/>
              </w:rPr>
            </w:pPr>
            <w:r w:rsidRPr="00800D22">
              <w:rPr>
                <w:sz w:val="15"/>
                <w:szCs w:val="15"/>
              </w:rPr>
              <w:t xml:space="preserve">0.24 </w:t>
            </w:r>
          </w:p>
        </w:tc>
        <w:tc>
          <w:tcPr>
            <w:tcW w:w="511" w:type="pct"/>
            <w:noWrap/>
            <w:vAlign w:val="center"/>
          </w:tcPr>
          <w:p w14:paraId="5FAA2036" w14:textId="77777777" w:rsidR="005068AB" w:rsidRPr="00800D22" w:rsidRDefault="005068AB" w:rsidP="00573A00">
            <w:pPr>
              <w:rPr>
                <w:sz w:val="15"/>
                <w:szCs w:val="15"/>
              </w:rPr>
            </w:pPr>
            <w:r w:rsidRPr="00800D22">
              <w:rPr>
                <w:sz w:val="15"/>
                <w:szCs w:val="15"/>
              </w:rPr>
              <w:t>0.21%</w:t>
            </w:r>
          </w:p>
        </w:tc>
      </w:tr>
      <w:tr w:rsidR="005068AB" w:rsidRPr="00800D22" w14:paraId="4BA38191" w14:textId="77777777" w:rsidTr="00573A00">
        <w:trPr>
          <w:trHeight w:val="240"/>
        </w:trPr>
        <w:tc>
          <w:tcPr>
            <w:tcW w:w="560" w:type="pct"/>
            <w:vMerge/>
            <w:vAlign w:val="center"/>
          </w:tcPr>
          <w:p w14:paraId="25202238" w14:textId="77777777" w:rsidR="005068AB" w:rsidRPr="00800D22" w:rsidRDefault="005068AB" w:rsidP="00573A00">
            <w:pPr>
              <w:widowControl/>
              <w:rPr>
                <w:kern w:val="0"/>
                <w:sz w:val="15"/>
                <w:szCs w:val="15"/>
              </w:rPr>
            </w:pPr>
          </w:p>
        </w:tc>
        <w:tc>
          <w:tcPr>
            <w:tcW w:w="561" w:type="pct"/>
            <w:noWrap/>
            <w:vAlign w:val="center"/>
          </w:tcPr>
          <w:p w14:paraId="5CCD7710"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515D8DE8" w14:textId="77777777" w:rsidR="005068AB" w:rsidRPr="00800D22" w:rsidRDefault="005068AB" w:rsidP="00573A00">
            <w:pPr>
              <w:rPr>
                <w:sz w:val="15"/>
                <w:szCs w:val="15"/>
              </w:rPr>
            </w:pPr>
            <w:r w:rsidRPr="00800D22">
              <w:rPr>
                <w:sz w:val="15"/>
                <w:szCs w:val="15"/>
              </w:rPr>
              <w:t xml:space="preserve">1.17 </w:t>
            </w:r>
          </w:p>
        </w:tc>
        <w:tc>
          <w:tcPr>
            <w:tcW w:w="514" w:type="pct"/>
            <w:noWrap/>
            <w:vAlign w:val="center"/>
          </w:tcPr>
          <w:p w14:paraId="0D19E91B" w14:textId="77777777" w:rsidR="005068AB" w:rsidRPr="00800D22" w:rsidRDefault="005068AB" w:rsidP="00573A00">
            <w:pPr>
              <w:rPr>
                <w:sz w:val="15"/>
                <w:szCs w:val="15"/>
              </w:rPr>
            </w:pPr>
            <w:r w:rsidRPr="00800D22">
              <w:rPr>
                <w:sz w:val="15"/>
                <w:szCs w:val="15"/>
              </w:rPr>
              <w:t>1.55%</w:t>
            </w:r>
          </w:p>
        </w:tc>
        <w:tc>
          <w:tcPr>
            <w:tcW w:w="457" w:type="pct"/>
            <w:noWrap/>
            <w:vAlign w:val="center"/>
          </w:tcPr>
          <w:p w14:paraId="361072E5" w14:textId="77777777" w:rsidR="005068AB" w:rsidRPr="00800D22" w:rsidRDefault="005068AB" w:rsidP="00573A00">
            <w:pPr>
              <w:rPr>
                <w:sz w:val="15"/>
                <w:szCs w:val="15"/>
              </w:rPr>
            </w:pPr>
            <w:r w:rsidRPr="00800D22">
              <w:rPr>
                <w:sz w:val="15"/>
                <w:szCs w:val="15"/>
              </w:rPr>
              <w:t xml:space="preserve">1.29 </w:t>
            </w:r>
          </w:p>
        </w:tc>
        <w:tc>
          <w:tcPr>
            <w:tcW w:w="514" w:type="pct"/>
            <w:noWrap/>
            <w:vAlign w:val="center"/>
          </w:tcPr>
          <w:p w14:paraId="30149CF9" w14:textId="77777777" w:rsidR="005068AB" w:rsidRPr="00800D22" w:rsidRDefault="005068AB" w:rsidP="00573A00">
            <w:pPr>
              <w:rPr>
                <w:sz w:val="15"/>
                <w:szCs w:val="15"/>
              </w:rPr>
            </w:pPr>
            <w:r w:rsidRPr="00800D22">
              <w:rPr>
                <w:sz w:val="15"/>
                <w:szCs w:val="15"/>
              </w:rPr>
              <w:t>1.50%</w:t>
            </w:r>
          </w:p>
        </w:tc>
        <w:tc>
          <w:tcPr>
            <w:tcW w:w="457" w:type="pct"/>
            <w:noWrap/>
            <w:vAlign w:val="center"/>
          </w:tcPr>
          <w:p w14:paraId="21D6D7DF" w14:textId="77777777" w:rsidR="005068AB" w:rsidRPr="00800D22" w:rsidRDefault="005068AB" w:rsidP="00573A00">
            <w:pPr>
              <w:rPr>
                <w:sz w:val="15"/>
                <w:szCs w:val="15"/>
              </w:rPr>
            </w:pPr>
            <w:r w:rsidRPr="00800D22">
              <w:rPr>
                <w:sz w:val="15"/>
                <w:szCs w:val="15"/>
              </w:rPr>
              <w:t xml:space="preserve">1.79 </w:t>
            </w:r>
          </w:p>
        </w:tc>
        <w:tc>
          <w:tcPr>
            <w:tcW w:w="515" w:type="pct"/>
            <w:noWrap/>
            <w:vAlign w:val="center"/>
          </w:tcPr>
          <w:p w14:paraId="4A245091" w14:textId="77777777" w:rsidR="005068AB" w:rsidRPr="00800D22" w:rsidRDefault="005068AB" w:rsidP="00573A00">
            <w:pPr>
              <w:rPr>
                <w:sz w:val="15"/>
                <w:szCs w:val="15"/>
              </w:rPr>
            </w:pPr>
            <w:r w:rsidRPr="00800D22">
              <w:rPr>
                <w:sz w:val="15"/>
                <w:szCs w:val="15"/>
              </w:rPr>
              <w:t>1.76%</w:t>
            </w:r>
          </w:p>
        </w:tc>
        <w:tc>
          <w:tcPr>
            <w:tcW w:w="457" w:type="pct"/>
            <w:noWrap/>
            <w:vAlign w:val="center"/>
          </w:tcPr>
          <w:p w14:paraId="6E339A3F" w14:textId="77777777" w:rsidR="005068AB" w:rsidRPr="00800D22" w:rsidRDefault="005068AB" w:rsidP="00573A00">
            <w:pPr>
              <w:rPr>
                <w:sz w:val="15"/>
                <w:szCs w:val="15"/>
              </w:rPr>
            </w:pPr>
            <w:r w:rsidRPr="00800D22">
              <w:rPr>
                <w:sz w:val="15"/>
                <w:szCs w:val="15"/>
              </w:rPr>
              <w:t xml:space="preserve">1.79 </w:t>
            </w:r>
          </w:p>
        </w:tc>
        <w:tc>
          <w:tcPr>
            <w:tcW w:w="511" w:type="pct"/>
            <w:noWrap/>
            <w:vAlign w:val="center"/>
          </w:tcPr>
          <w:p w14:paraId="4CB15F58" w14:textId="77777777" w:rsidR="005068AB" w:rsidRPr="00800D22" w:rsidRDefault="005068AB" w:rsidP="00573A00">
            <w:pPr>
              <w:rPr>
                <w:sz w:val="15"/>
                <w:szCs w:val="15"/>
              </w:rPr>
            </w:pPr>
            <w:r w:rsidRPr="00800D22">
              <w:rPr>
                <w:sz w:val="15"/>
                <w:szCs w:val="15"/>
              </w:rPr>
              <w:t>1.57%</w:t>
            </w:r>
          </w:p>
        </w:tc>
      </w:tr>
      <w:tr w:rsidR="005068AB" w:rsidRPr="00800D22" w14:paraId="66FECE86" w14:textId="77777777" w:rsidTr="00573A00">
        <w:trPr>
          <w:trHeight w:val="240"/>
        </w:trPr>
        <w:tc>
          <w:tcPr>
            <w:tcW w:w="560" w:type="pct"/>
            <w:vMerge/>
            <w:vAlign w:val="center"/>
          </w:tcPr>
          <w:p w14:paraId="5AAE8645" w14:textId="77777777" w:rsidR="005068AB" w:rsidRPr="00800D22" w:rsidRDefault="005068AB" w:rsidP="00573A00">
            <w:pPr>
              <w:widowControl/>
              <w:rPr>
                <w:kern w:val="0"/>
                <w:sz w:val="15"/>
                <w:szCs w:val="15"/>
              </w:rPr>
            </w:pPr>
          </w:p>
        </w:tc>
        <w:tc>
          <w:tcPr>
            <w:tcW w:w="561" w:type="pct"/>
            <w:noWrap/>
            <w:vAlign w:val="center"/>
          </w:tcPr>
          <w:p w14:paraId="7461E2CC"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6A46B53A" w14:textId="77777777" w:rsidR="005068AB" w:rsidRPr="00800D22" w:rsidRDefault="005068AB" w:rsidP="00573A00">
            <w:pPr>
              <w:rPr>
                <w:sz w:val="15"/>
                <w:szCs w:val="15"/>
              </w:rPr>
            </w:pPr>
            <w:r w:rsidRPr="00800D22">
              <w:rPr>
                <w:sz w:val="15"/>
                <w:szCs w:val="15"/>
              </w:rPr>
              <w:t xml:space="preserve">75.24 </w:t>
            </w:r>
          </w:p>
        </w:tc>
        <w:tc>
          <w:tcPr>
            <w:tcW w:w="514" w:type="pct"/>
            <w:noWrap/>
            <w:vAlign w:val="center"/>
          </w:tcPr>
          <w:p w14:paraId="35A35B7F"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6F9E06A" w14:textId="77777777" w:rsidR="005068AB" w:rsidRPr="00800D22" w:rsidRDefault="005068AB" w:rsidP="00573A00">
            <w:pPr>
              <w:rPr>
                <w:sz w:val="15"/>
                <w:szCs w:val="15"/>
              </w:rPr>
            </w:pPr>
            <w:r w:rsidRPr="00800D22">
              <w:rPr>
                <w:sz w:val="15"/>
                <w:szCs w:val="15"/>
              </w:rPr>
              <w:t xml:space="preserve">85.73 </w:t>
            </w:r>
          </w:p>
        </w:tc>
        <w:tc>
          <w:tcPr>
            <w:tcW w:w="514" w:type="pct"/>
            <w:noWrap/>
            <w:vAlign w:val="center"/>
          </w:tcPr>
          <w:p w14:paraId="4B233513"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0B7E954" w14:textId="77777777" w:rsidR="005068AB" w:rsidRPr="00800D22" w:rsidRDefault="005068AB" w:rsidP="00573A00">
            <w:pPr>
              <w:rPr>
                <w:sz w:val="15"/>
                <w:szCs w:val="15"/>
              </w:rPr>
            </w:pPr>
            <w:r w:rsidRPr="00800D22">
              <w:rPr>
                <w:sz w:val="15"/>
                <w:szCs w:val="15"/>
              </w:rPr>
              <w:t xml:space="preserve">102.13 </w:t>
            </w:r>
          </w:p>
        </w:tc>
        <w:tc>
          <w:tcPr>
            <w:tcW w:w="515" w:type="pct"/>
            <w:noWrap/>
            <w:vAlign w:val="center"/>
          </w:tcPr>
          <w:p w14:paraId="4A7F03AC"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5BCB441" w14:textId="77777777" w:rsidR="005068AB" w:rsidRPr="00800D22" w:rsidRDefault="005068AB" w:rsidP="00573A00">
            <w:pPr>
              <w:rPr>
                <w:sz w:val="15"/>
                <w:szCs w:val="15"/>
              </w:rPr>
            </w:pPr>
            <w:r w:rsidRPr="00800D22">
              <w:rPr>
                <w:sz w:val="15"/>
                <w:szCs w:val="15"/>
              </w:rPr>
              <w:t xml:space="preserve">113.55 </w:t>
            </w:r>
          </w:p>
        </w:tc>
        <w:tc>
          <w:tcPr>
            <w:tcW w:w="511" w:type="pct"/>
            <w:noWrap/>
            <w:vAlign w:val="center"/>
          </w:tcPr>
          <w:p w14:paraId="335BE221" w14:textId="77777777" w:rsidR="005068AB" w:rsidRPr="00800D22" w:rsidRDefault="005068AB" w:rsidP="00573A00">
            <w:pPr>
              <w:rPr>
                <w:sz w:val="15"/>
                <w:szCs w:val="15"/>
              </w:rPr>
            </w:pPr>
            <w:r w:rsidRPr="00800D22">
              <w:rPr>
                <w:sz w:val="15"/>
                <w:szCs w:val="15"/>
              </w:rPr>
              <w:t>100.00%</w:t>
            </w:r>
          </w:p>
        </w:tc>
      </w:tr>
      <w:tr w:rsidR="005068AB" w:rsidRPr="00800D22" w14:paraId="6081AC0F" w14:textId="77777777" w:rsidTr="00573A00">
        <w:trPr>
          <w:trHeight w:val="285"/>
        </w:trPr>
        <w:tc>
          <w:tcPr>
            <w:tcW w:w="560" w:type="pct"/>
            <w:vMerge w:val="restart"/>
            <w:noWrap/>
            <w:vAlign w:val="center"/>
          </w:tcPr>
          <w:p w14:paraId="5845CFE8" w14:textId="77777777" w:rsidR="005068AB" w:rsidRPr="00800D22" w:rsidRDefault="005068AB" w:rsidP="00573A00">
            <w:pPr>
              <w:widowControl/>
              <w:rPr>
                <w:kern w:val="0"/>
                <w:sz w:val="15"/>
                <w:szCs w:val="15"/>
              </w:rPr>
            </w:pPr>
            <w:r w:rsidRPr="00800D22">
              <w:rPr>
                <w:kern w:val="0"/>
                <w:sz w:val="15"/>
                <w:szCs w:val="15"/>
              </w:rPr>
              <w:t>意大利</w:t>
            </w:r>
          </w:p>
        </w:tc>
        <w:tc>
          <w:tcPr>
            <w:tcW w:w="561" w:type="pct"/>
            <w:noWrap/>
            <w:vAlign w:val="center"/>
          </w:tcPr>
          <w:p w14:paraId="0945E056"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58BBE9AE" w14:textId="77777777" w:rsidR="005068AB" w:rsidRPr="00800D22" w:rsidRDefault="005068AB" w:rsidP="00573A00">
            <w:pPr>
              <w:rPr>
                <w:sz w:val="15"/>
                <w:szCs w:val="15"/>
              </w:rPr>
            </w:pPr>
            <w:r w:rsidRPr="00800D22">
              <w:rPr>
                <w:sz w:val="15"/>
                <w:szCs w:val="15"/>
              </w:rPr>
              <w:t xml:space="preserve">1116.05 </w:t>
            </w:r>
          </w:p>
        </w:tc>
        <w:tc>
          <w:tcPr>
            <w:tcW w:w="514" w:type="pct"/>
            <w:noWrap/>
            <w:vAlign w:val="center"/>
          </w:tcPr>
          <w:p w14:paraId="3C009905" w14:textId="77777777" w:rsidR="005068AB" w:rsidRPr="00800D22" w:rsidRDefault="005068AB" w:rsidP="00573A00">
            <w:pPr>
              <w:rPr>
                <w:sz w:val="15"/>
                <w:szCs w:val="15"/>
              </w:rPr>
            </w:pPr>
            <w:r w:rsidRPr="00800D22">
              <w:rPr>
                <w:sz w:val="15"/>
                <w:szCs w:val="15"/>
              </w:rPr>
              <w:t>75.90%</w:t>
            </w:r>
          </w:p>
        </w:tc>
        <w:tc>
          <w:tcPr>
            <w:tcW w:w="457" w:type="pct"/>
            <w:noWrap/>
            <w:vAlign w:val="center"/>
          </w:tcPr>
          <w:p w14:paraId="7DFB225D" w14:textId="77777777" w:rsidR="005068AB" w:rsidRPr="00800D22" w:rsidRDefault="005068AB" w:rsidP="00573A00">
            <w:pPr>
              <w:rPr>
                <w:sz w:val="15"/>
                <w:szCs w:val="15"/>
              </w:rPr>
            </w:pPr>
            <w:r w:rsidRPr="00800D22">
              <w:rPr>
                <w:sz w:val="15"/>
                <w:szCs w:val="15"/>
              </w:rPr>
              <w:t xml:space="preserve">1208.06 </w:t>
            </w:r>
          </w:p>
        </w:tc>
        <w:tc>
          <w:tcPr>
            <w:tcW w:w="514" w:type="pct"/>
            <w:noWrap/>
            <w:vAlign w:val="center"/>
          </w:tcPr>
          <w:p w14:paraId="266249EA" w14:textId="77777777" w:rsidR="005068AB" w:rsidRPr="00800D22" w:rsidRDefault="005068AB" w:rsidP="00573A00">
            <w:pPr>
              <w:rPr>
                <w:sz w:val="15"/>
                <w:szCs w:val="15"/>
              </w:rPr>
            </w:pPr>
            <w:r w:rsidRPr="00800D22">
              <w:rPr>
                <w:sz w:val="15"/>
                <w:szCs w:val="15"/>
              </w:rPr>
              <w:t>76.63%</w:t>
            </w:r>
          </w:p>
        </w:tc>
        <w:tc>
          <w:tcPr>
            <w:tcW w:w="457" w:type="pct"/>
            <w:noWrap/>
            <w:vAlign w:val="center"/>
          </w:tcPr>
          <w:p w14:paraId="23BA60DD" w14:textId="77777777" w:rsidR="005068AB" w:rsidRPr="00800D22" w:rsidRDefault="005068AB" w:rsidP="00573A00">
            <w:pPr>
              <w:rPr>
                <w:sz w:val="15"/>
                <w:szCs w:val="15"/>
              </w:rPr>
            </w:pPr>
            <w:r w:rsidRPr="00800D22">
              <w:rPr>
                <w:sz w:val="15"/>
                <w:szCs w:val="15"/>
              </w:rPr>
              <w:t xml:space="preserve">1046.04 </w:t>
            </w:r>
          </w:p>
        </w:tc>
        <w:tc>
          <w:tcPr>
            <w:tcW w:w="515" w:type="pct"/>
            <w:noWrap/>
            <w:vAlign w:val="center"/>
          </w:tcPr>
          <w:p w14:paraId="4022C35F" w14:textId="77777777" w:rsidR="005068AB" w:rsidRPr="00800D22" w:rsidRDefault="005068AB" w:rsidP="00573A00">
            <w:pPr>
              <w:rPr>
                <w:sz w:val="15"/>
                <w:szCs w:val="15"/>
              </w:rPr>
            </w:pPr>
            <w:r w:rsidRPr="00800D22">
              <w:rPr>
                <w:sz w:val="15"/>
                <w:szCs w:val="15"/>
              </w:rPr>
              <w:t>74.87%</w:t>
            </w:r>
          </w:p>
        </w:tc>
        <w:tc>
          <w:tcPr>
            <w:tcW w:w="457" w:type="pct"/>
            <w:noWrap/>
            <w:vAlign w:val="center"/>
          </w:tcPr>
          <w:p w14:paraId="10ADD920" w14:textId="77777777" w:rsidR="005068AB" w:rsidRPr="00800D22" w:rsidRDefault="005068AB" w:rsidP="00573A00">
            <w:pPr>
              <w:rPr>
                <w:sz w:val="15"/>
                <w:szCs w:val="15"/>
              </w:rPr>
            </w:pPr>
            <w:r w:rsidRPr="00800D22">
              <w:rPr>
                <w:sz w:val="15"/>
                <w:szCs w:val="15"/>
              </w:rPr>
              <w:t xml:space="preserve">970.20 </w:t>
            </w:r>
          </w:p>
        </w:tc>
        <w:tc>
          <w:tcPr>
            <w:tcW w:w="511" w:type="pct"/>
            <w:noWrap/>
            <w:vAlign w:val="center"/>
          </w:tcPr>
          <w:p w14:paraId="786F4A48" w14:textId="77777777" w:rsidR="005068AB" w:rsidRPr="00800D22" w:rsidRDefault="005068AB" w:rsidP="00573A00">
            <w:pPr>
              <w:rPr>
                <w:sz w:val="15"/>
                <w:szCs w:val="15"/>
              </w:rPr>
            </w:pPr>
            <w:r w:rsidRPr="00800D22">
              <w:rPr>
                <w:sz w:val="15"/>
                <w:szCs w:val="15"/>
              </w:rPr>
              <w:t>73.07%</w:t>
            </w:r>
          </w:p>
        </w:tc>
      </w:tr>
      <w:tr w:rsidR="005068AB" w:rsidRPr="00800D22" w14:paraId="2CAC09A5" w14:textId="77777777" w:rsidTr="00573A00">
        <w:trPr>
          <w:trHeight w:val="285"/>
        </w:trPr>
        <w:tc>
          <w:tcPr>
            <w:tcW w:w="560" w:type="pct"/>
            <w:vMerge/>
            <w:vAlign w:val="center"/>
          </w:tcPr>
          <w:p w14:paraId="69B297AF" w14:textId="77777777" w:rsidR="005068AB" w:rsidRPr="00800D22" w:rsidRDefault="005068AB" w:rsidP="00573A00">
            <w:pPr>
              <w:widowControl/>
              <w:rPr>
                <w:kern w:val="0"/>
                <w:sz w:val="15"/>
                <w:szCs w:val="15"/>
              </w:rPr>
            </w:pPr>
          </w:p>
        </w:tc>
        <w:tc>
          <w:tcPr>
            <w:tcW w:w="561" w:type="pct"/>
            <w:noWrap/>
            <w:vAlign w:val="center"/>
          </w:tcPr>
          <w:p w14:paraId="0372056C"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4846A27A" w14:textId="77777777" w:rsidR="005068AB" w:rsidRPr="00800D22" w:rsidRDefault="005068AB" w:rsidP="00573A00">
            <w:pPr>
              <w:rPr>
                <w:sz w:val="15"/>
                <w:szCs w:val="15"/>
              </w:rPr>
            </w:pPr>
            <w:r w:rsidRPr="00800D22">
              <w:rPr>
                <w:sz w:val="15"/>
                <w:szCs w:val="15"/>
              </w:rPr>
              <w:t xml:space="preserve">341.07 </w:t>
            </w:r>
          </w:p>
        </w:tc>
        <w:tc>
          <w:tcPr>
            <w:tcW w:w="514" w:type="pct"/>
            <w:noWrap/>
            <w:vAlign w:val="center"/>
          </w:tcPr>
          <w:p w14:paraId="58D3FC88" w14:textId="77777777" w:rsidR="005068AB" w:rsidRPr="00800D22" w:rsidRDefault="005068AB" w:rsidP="00573A00">
            <w:pPr>
              <w:rPr>
                <w:sz w:val="15"/>
                <w:szCs w:val="15"/>
              </w:rPr>
            </w:pPr>
            <w:r w:rsidRPr="00800D22">
              <w:rPr>
                <w:sz w:val="15"/>
                <w:szCs w:val="15"/>
              </w:rPr>
              <w:t>23.19%</w:t>
            </w:r>
          </w:p>
        </w:tc>
        <w:tc>
          <w:tcPr>
            <w:tcW w:w="457" w:type="pct"/>
            <w:noWrap/>
            <w:vAlign w:val="center"/>
          </w:tcPr>
          <w:p w14:paraId="578BE1EB" w14:textId="77777777" w:rsidR="005068AB" w:rsidRPr="00800D22" w:rsidRDefault="005068AB" w:rsidP="00573A00">
            <w:pPr>
              <w:rPr>
                <w:sz w:val="15"/>
                <w:szCs w:val="15"/>
              </w:rPr>
            </w:pPr>
            <w:r w:rsidRPr="00800D22">
              <w:rPr>
                <w:sz w:val="15"/>
                <w:szCs w:val="15"/>
              </w:rPr>
              <w:t xml:space="preserve">354.31 </w:t>
            </w:r>
          </w:p>
        </w:tc>
        <w:tc>
          <w:tcPr>
            <w:tcW w:w="514" w:type="pct"/>
            <w:noWrap/>
            <w:vAlign w:val="center"/>
          </w:tcPr>
          <w:p w14:paraId="2C66DF85" w14:textId="77777777" w:rsidR="005068AB" w:rsidRPr="00800D22" w:rsidRDefault="005068AB" w:rsidP="00573A00">
            <w:pPr>
              <w:rPr>
                <w:sz w:val="15"/>
                <w:szCs w:val="15"/>
              </w:rPr>
            </w:pPr>
            <w:r w:rsidRPr="00800D22">
              <w:rPr>
                <w:sz w:val="15"/>
                <w:szCs w:val="15"/>
              </w:rPr>
              <w:t>22.48%</w:t>
            </w:r>
          </w:p>
        </w:tc>
        <w:tc>
          <w:tcPr>
            <w:tcW w:w="457" w:type="pct"/>
            <w:noWrap/>
            <w:vAlign w:val="center"/>
          </w:tcPr>
          <w:p w14:paraId="0199C16B" w14:textId="77777777" w:rsidR="005068AB" w:rsidRPr="00800D22" w:rsidRDefault="005068AB" w:rsidP="00573A00">
            <w:pPr>
              <w:rPr>
                <w:sz w:val="15"/>
                <w:szCs w:val="15"/>
              </w:rPr>
            </w:pPr>
            <w:r w:rsidRPr="00800D22">
              <w:rPr>
                <w:sz w:val="15"/>
                <w:szCs w:val="15"/>
              </w:rPr>
              <w:t xml:space="preserve">331.94 </w:t>
            </w:r>
          </w:p>
        </w:tc>
        <w:tc>
          <w:tcPr>
            <w:tcW w:w="515" w:type="pct"/>
            <w:noWrap/>
            <w:vAlign w:val="center"/>
          </w:tcPr>
          <w:p w14:paraId="029DE005" w14:textId="77777777" w:rsidR="005068AB" w:rsidRPr="00800D22" w:rsidRDefault="005068AB" w:rsidP="00573A00">
            <w:pPr>
              <w:rPr>
                <w:sz w:val="15"/>
                <w:szCs w:val="15"/>
              </w:rPr>
            </w:pPr>
            <w:r w:rsidRPr="00800D22">
              <w:rPr>
                <w:sz w:val="15"/>
                <w:szCs w:val="15"/>
              </w:rPr>
              <w:t>23.76%</w:t>
            </w:r>
          </w:p>
        </w:tc>
        <w:tc>
          <w:tcPr>
            <w:tcW w:w="457" w:type="pct"/>
            <w:noWrap/>
            <w:vAlign w:val="center"/>
          </w:tcPr>
          <w:p w14:paraId="7DA7D17E" w14:textId="77777777" w:rsidR="005068AB" w:rsidRPr="00800D22" w:rsidRDefault="005068AB" w:rsidP="00573A00">
            <w:pPr>
              <w:rPr>
                <w:sz w:val="15"/>
                <w:szCs w:val="15"/>
              </w:rPr>
            </w:pPr>
            <w:r w:rsidRPr="00800D22">
              <w:rPr>
                <w:sz w:val="15"/>
                <w:szCs w:val="15"/>
              </w:rPr>
              <w:t xml:space="preserve">323.37 </w:t>
            </w:r>
          </w:p>
        </w:tc>
        <w:tc>
          <w:tcPr>
            <w:tcW w:w="511" w:type="pct"/>
            <w:noWrap/>
            <w:vAlign w:val="center"/>
          </w:tcPr>
          <w:p w14:paraId="2A1CC486" w14:textId="77777777" w:rsidR="005068AB" w:rsidRPr="00800D22" w:rsidRDefault="005068AB" w:rsidP="00573A00">
            <w:pPr>
              <w:rPr>
                <w:sz w:val="15"/>
                <w:szCs w:val="15"/>
              </w:rPr>
            </w:pPr>
            <w:r w:rsidRPr="00800D22">
              <w:rPr>
                <w:sz w:val="15"/>
                <w:szCs w:val="15"/>
              </w:rPr>
              <w:t>24.35%</w:t>
            </w:r>
          </w:p>
        </w:tc>
      </w:tr>
      <w:tr w:rsidR="005068AB" w:rsidRPr="00800D22" w14:paraId="0E85C19D" w14:textId="77777777" w:rsidTr="00573A00">
        <w:trPr>
          <w:trHeight w:val="285"/>
        </w:trPr>
        <w:tc>
          <w:tcPr>
            <w:tcW w:w="560" w:type="pct"/>
            <w:vMerge/>
            <w:vAlign w:val="center"/>
          </w:tcPr>
          <w:p w14:paraId="5EFAC4EC" w14:textId="77777777" w:rsidR="005068AB" w:rsidRPr="00800D22" w:rsidRDefault="005068AB" w:rsidP="00573A00">
            <w:pPr>
              <w:widowControl/>
              <w:rPr>
                <w:kern w:val="0"/>
                <w:sz w:val="15"/>
                <w:szCs w:val="15"/>
              </w:rPr>
            </w:pPr>
          </w:p>
        </w:tc>
        <w:tc>
          <w:tcPr>
            <w:tcW w:w="561" w:type="pct"/>
            <w:noWrap/>
            <w:vAlign w:val="center"/>
          </w:tcPr>
          <w:p w14:paraId="55618499"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1928CCE2" w14:textId="77777777" w:rsidR="005068AB" w:rsidRPr="00800D22" w:rsidRDefault="005068AB" w:rsidP="00573A00">
            <w:pPr>
              <w:rPr>
                <w:sz w:val="15"/>
                <w:szCs w:val="15"/>
              </w:rPr>
            </w:pPr>
            <w:r w:rsidRPr="00800D22">
              <w:rPr>
                <w:sz w:val="15"/>
                <w:szCs w:val="15"/>
              </w:rPr>
              <w:t xml:space="preserve">13.35 </w:t>
            </w:r>
          </w:p>
        </w:tc>
        <w:tc>
          <w:tcPr>
            <w:tcW w:w="514" w:type="pct"/>
            <w:noWrap/>
            <w:vAlign w:val="center"/>
          </w:tcPr>
          <w:p w14:paraId="4D48B1C6" w14:textId="77777777" w:rsidR="005068AB" w:rsidRPr="00800D22" w:rsidRDefault="005068AB" w:rsidP="00573A00">
            <w:pPr>
              <w:rPr>
                <w:sz w:val="15"/>
                <w:szCs w:val="15"/>
              </w:rPr>
            </w:pPr>
            <w:r w:rsidRPr="00800D22">
              <w:rPr>
                <w:sz w:val="15"/>
                <w:szCs w:val="15"/>
              </w:rPr>
              <w:t>0.91%</w:t>
            </w:r>
          </w:p>
        </w:tc>
        <w:tc>
          <w:tcPr>
            <w:tcW w:w="457" w:type="pct"/>
            <w:noWrap/>
            <w:vAlign w:val="center"/>
          </w:tcPr>
          <w:p w14:paraId="78D8D131" w14:textId="77777777" w:rsidR="005068AB" w:rsidRPr="00800D22" w:rsidRDefault="005068AB" w:rsidP="00573A00">
            <w:pPr>
              <w:rPr>
                <w:sz w:val="15"/>
                <w:szCs w:val="15"/>
              </w:rPr>
            </w:pPr>
            <w:r w:rsidRPr="00800D22">
              <w:rPr>
                <w:sz w:val="15"/>
                <w:szCs w:val="15"/>
              </w:rPr>
              <w:t xml:space="preserve">14.05 </w:t>
            </w:r>
          </w:p>
        </w:tc>
        <w:tc>
          <w:tcPr>
            <w:tcW w:w="514" w:type="pct"/>
            <w:noWrap/>
            <w:vAlign w:val="center"/>
          </w:tcPr>
          <w:p w14:paraId="30DE43F5" w14:textId="77777777" w:rsidR="005068AB" w:rsidRPr="00800D22" w:rsidRDefault="005068AB" w:rsidP="00573A00">
            <w:pPr>
              <w:rPr>
                <w:sz w:val="15"/>
                <w:szCs w:val="15"/>
              </w:rPr>
            </w:pPr>
            <w:r w:rsidRPr="00800D22">
              <w:rPr>
                <w:sz w:val="15"/>
                <w:szCs w:val="15"/>
              </w:rPr>
              <w:t>0.89%</w:t>
            </w:r>
          </w:p>
        </w:tc>
        <w:tc>
          <w:tcPr>
            <w:tcW w:w="457" w:type="pct"/>
            <w:noWrap/>
            <w:vAlign w:val="center"/>
          </w:tcPr>
          <w:p w14:paraId="59E1CAEB" w14:textId="77777777" w:rsidR="005068AB" w:rsidRPr="00800D22" w:rsidRDefault="005068AB" w:rsidP="00573A00">
            <w:pPr>
              <w:rPr>
                <w:sz w:val="15"/>
                <w:szCs w:val="15"/>
              </w:rPr>
            </w:pPr>
            <w:r w:rsidRPr="00800D22">
              <w:rPr>
                <w:sz w:val="15"/>
                <w:szCs w:val="15"/>
              </w:rPr>
              <w:t xml:space="preserve">19.21 </w:t>
            </w:r>
          </w:p>
        </w:tc>
        <w:tc>
          <w:tcPr>
            <w:tcW w:w="515" w:type="pct"/>
            <w:noWrap/>
            <w:vAlign w:val="center"/>
          </w:tcPr>
          <w:p w14:paraId="46328D0F" w14:textId="77777777" w:rsidR="005068AB" w:rsidRPr="00800D22" w:rsidRDefault="005068AB" w:rsidP="00573A00">
            <w:pPr>
              <w:rPr>
                <w:sz w:val="15"/>
                <w:szCs w:val="15"/>
              </w:rPr>
            </w:pPr>
            <w:r w:rsidRPr="00800D22">
              <w:rPr>
                <w:sz w:val="15"/>
                <w:szCs w:val="15"/>
              </w:rPr>
              <w:t>1.37%</w:t>
            </w:r>
          </w:p>
        </w:tc>
        <w:tc>
          <w:tcPr>
            <w:tcW w:w="457" w:type="pct"/>
            <w:noWrap/>
            <w:vAlign w:val="center"/>
          </w:tcPr>
          <w:p w14:paraId="1C5A63AD" w14:textId="77777777" w:rsidR="005068AB" w:rsidRPr="00800D22" w:rsidRDefault="005068AB" w:rsidP="00573A00">
            <w:pPr>
              <w:rPr>
                <w:sz w:val="15"/>
                <w:szCs w:val="15"/>
              </w:rPr>
            </w:pPr>
            <w:r w:rsidRPr="00800D22">
              <w:rPr>
                <w:sz w:val="15"/>
                <w:szCs w:val="15"/>
              </w:rPr>
              <w:t xml:space="preserve">34.26 </w:t>
            </w:r>
          </w:p>
        </w:tc>
        <w:tc>
          <w:tcPr>
            <w:tcW w:w="511" w:type="pct"/>
            <w:noWrap/>
            <w:vAlign w:val="center"/>
          </w:tcPr>
          <w:p w14:paraId="52AE948D" w14:textId="77777777" w:rsidR="005068AB" w:rsidRPr="00800D22" w:rsidRDefault="005068AB" w:rsidP="00573A00">
            <w:pPr>
              <w:rPr>
                <w:sz w:val="15"/>
                <w:szCs w:val="15"/>
              </w:rPr>
            </w:pPr>
            <w:r w:rsidRPr="00800D22">
              <w:rPr>
                <w:sz w:val="15"/>
                <w:szCs w:val="15"/>
              </w:rPr>
              <w:t>2.58%</w:t>
            </w:r>
          </w:p>
        </w:tc>
      </w:tr>
      <w:tr w:rsidR="005068AB" w:rsidRPr="00800D22" w14:paraId="4EB9474C" w14:textId="77777777" w:rsidTr="00573A00">
        <w:trPr>
          <w:trHeight w:val="285"/>
        </w:trPr>
        <w:tc>
          <w:tcPr>
            <w:tcW w:w="560" w:type="pct"/>
            <w:vMerge/>
            <w:vAlign w:val="center"/>
          </w:tcPr>
          <w:p w14:paraId="3C615616" w14:textId="77777777" w:rsidR="005068AB" w:rsidRPr="00800D22" w:rsidRDefault="005068AB" w:rsidP="00573A00">
            <w:pPr>
              <w:widowControl/>
              <w:rPr>
                <w:kern w:val="0"/>
                <w:sz w:val="15"/>
                <w:szCs w:val="15"/>
              </w:rPr>
            </w:pPr>
          </w:p>
        </w:tc>
        <w:tc>
          <w:tcPr>
            <w:tcW w:w="561" w:type="pct"/>
            <w:noWrap/>
            <w:vAlign w:val="center"/>
          </w:tcPr>
          <w:p w14:paraId="7D3070B7"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46611DCF" w14:textId="77777777" w:rsidR="005068AB" w:rsidRPr="00800D22" w:rsidRDefault="005068AB" w:rsidP="00573A00">
            <w:pPr>
              <w:rPr>
                <w:sz w:val="15"/>
                <w:szCs w:val="15"/>
              </w:rPr>
            </w:pPr>
            <w:r w:rsidRPr="00800D22">
              <w:rPr>
                <w:sz w:val="15"/>
                <w:szCs w:val="15"/>
              </w:rPr>
              <w:t xml:space="preserve">1470.46 </w:t>
            </w:r>
          </w:p>
        </w:tc>
        <w:tc>
          <w:tcPr>
            <w:tcW w:w="514" w:type="pct"/>
            <w:noWrap/>
            <w:vAlign w:val="center"/>
          </w:tcPr>
          <w:p w14:paraId="16C15575"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1F83961" w14:textId="77777777" w:rsidR="005068AB" w:rsidRPr="00800D22" w:rsidRDefault="005068AB" w:rsidP="00573A00">
            <w:pPr>
              <w:rPr>
                <w:sz w:val="15"/>
                <w:szCs w:val="15"/>
              </w:rPr>
            </w:pPr>
            <w:r w:rsidRPr="00800D22">
              <w:rPr>
                <w:sz w:val="15"/>
                <w:szCs w:val="15"/>
              </w:rPr>
              <w:t xml:space="preserve">1576.42 </w:t>
            </w:r>
          </w:p>
        </w:tc>
        <w:tc>
          <w:tcPr>
            <w:tcW w:w="514" w:type="pct"/>
            <w:noWrap/>
            <w:vAlign w:val="center"/>
          </w:tcPr>
          <w:p w14:paraId="7ABE09D6"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78C6182" w14:textId="77777777" w:rsidR="005068AB" w:rsidRPr="00800D22" w:rsidRDefault="005068AB" w:rsidP="00573A00">
            <w:pPr>
              <w:rPr>
                <w:sz w:val="15"/>
                <w:szCs w:val="15"/>
              </w:rPr>
            </w:pPr>
            <w:r w:rsidRPr="00800D22">
              <w:rPr>
                <w:sz w:val="15"/>
                <w:szCs w:val="15"/>
              </w:rPr>
              <w:t xml:space="preserve">1397.19 </w:t>
            </w:r>
          </w:p>
        </w:tc>
        <w:tc>
          <w:tcPr>
            <w:tcW w:w="515" w:type="pct"/>
            <w:noWrap/>
            <w:vAlign w:val="center"/>
          </w:tcPr>
          <w:p w14:paraId="0F85A15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48BCD78" w14:textId="77777777" w:rsidR="005068AB" w:rsidRPr="00800D22" w:rsidRDefault="005068AB" w:rsidP="00573A00">
            <w:pPr>
              <w:rPr>
                <w:sz w:val="15"/>
                <w:szCs w:val="15"/>
              </w:rPr>
            </w:pPr>
            <w:r w:rsidRPr="00800D22">
              <w:rPr>
                <w:sz w:val="15"/>
                <w:szCs w:val="15"/>
              </w:rPr>
              <w:t xml:space="preserve">1327.82 </w:t>
            </w:r>
          </w:p>
        </w:tc>
        <w:tc>
          <w:tcPr>
            <w:tcW w:w="511" w:type="pct"/>
            <w:noWrap/>
            <w:vAlign w:val="center"/>
          </w:tcPr>
          <w:p w14:paraId="52562AEA" w14:textId="77777777" w:rsidR="005068AB" w:rsidRPr="00800D22" w:rsidRDefault="005068AB" w:rsidP="00573A00">
            <w:pPr>
              <w:rPr>
                <w:sz w:val="15"/>
                <w:szCs w:val="15"/>
              </w:rPr>
            </w:pPr>
            <w:r w:rsidRPr="00800D22">
              <w:rPr>
                <w:sz w:val="15"/>
                <w:szCs w:val="15"/>
              </w:rPr>
              <w:t>100.00%</w:t>
            </w:r>
          </w:p>
        </w:tc>
      </w:tr>
    </w:tbl>
    <w:p w14:paraId="34F104DA" w14:textId="77777777" w:rsidR="005068AB" w:rsidRPr="00800D22" w:rsidRDefault="005068AB" w:rsidP="005068AB">
      <w:pPr>
        <w:rPr>
          <w:rFonts w:eastAsia="新宋体"/>
          <w:sz w:val="18"/>
          <w:szCs w:val="18"/>
        </w:rPr>
      </w:pPr>
    </w:p>
    <w:p w14:paraId="1D53FBA9" w14:textId="77777777" w:rsidR="005068AB" w:rsidRPr="00800D22" w:rsidRDefault="005068AB" w:rsidP="005068AB">
      <w:pPr>
        <w:rPr>
          <w:rFonts w:eastAsia="新宋体"/>
          <w:sz w:val="18"/>
          <w:szCs w:val="18"/>
        </w:rPr>
      </w:pPr>
    </w:p>
    <w:p w14:paraId="39EA3B6A" w14:textId="77777777" w:rsidR="005068AB" w:rsidRPr="00800D22" w:rsidRDefault="005068AB" w:rsidP="005068AB">
      <w:pPr>
        <w:rPr>
          <w:rFonts w:eastAsia="新宋体"/>
          <w:sz w:val="18"/>
          <w:szCs w:val="18"/>
        </w:rPr>
      </w:pPr>
    </w:p>
    <w:p w14:paraId="69F6341C" w14:textId="77777777" w:rsidR="005068AB" w:rsidRPr="00800D22" w:rsidRDefault="005068AB" w:rsidP="005068AB">
      <w:pPr>
        <w:jc w:val="right"/>
        <w:rPr>
          <w:rFonts w:eastAsia="新宋体"/>
          <w:szCs w:val="21"/>
        </w:rPr>
      </w:pPr>
      <w:r w:rsidRPr="00800D22">
        <w:rPr>
          <w:rFonts w:eastAsia="新宋体" w:hint="eastAsia"/>
          <w:szCs w:val="21"/>
        </w:rPr>
        <w:t>（续表）</w:t>
      </w:r>
    </w:p>
    <w:tbl>
      <w:tblPr>
        <w:tblW w:w="5000" w:type="pct"/>
        <w:tblBorders>
          <w:top w:val="single" w:sz="4" w:space="0" w:color="auto"/>
          <w:bottom w:val="single" w:sz="4" w:space="0" w:color="auto"/>
        </w:tblBorders>
        <w:tblLook w:val="0000" w:firstRow="0" w:lastRow="0" w:firstColumn="0" w:lastColumn="0" w:noHBand="0" w:noVBand="0"/>
      </w:tblPr>
      <w:tblGrid>
        <w:gridCol w:w="956"/>
        <w:gridCol w:w="957"/>
        <w:gridCol w:w="774"/>
        <w:gridCol w:w="877"/>
        <w:gridCol w:w="779"/>
        <w:gridCol w:w="877"/>
        <w:gridCol w:w="779"/>
        <w:gridCol w:w="878"/>
        <w:gridCol w:w="779"/>
        <w:gridCol w:w="872"/>
      </w:tblGrid>
      <w:tr w:rsidR="005068AB" w:rsidRPr="00800D22" w14:paraId="41D525BE" w14:textId="77777777" w:rsidTr="00573A00">
        <w:trPr>
          <w:trHeight w:val="240"/>
        </w:trPr>
        <w:tc>
          <w:tcPr>
            <w:tcW w:w="560" w:type="pct"/>
            <w:vMerge w:val="restart"/>
            <w:tcBorders>
              <w:top w:val="single" w:sz="4" w:space="0" w:color="auto"/>
              <w:bottom w:val="nil"/>
            </w:tcBorders>
            <w:noWrap/>
            <w:vAlign w:val="center"/>
          </w:tcPr>
          <w:p w14:paraId="253A17E0" w14:textId="77777777" w:rsidR="005068AB" w:rsidRPr="00800D22" w:rsidRDefault="005068AB" w:rsidP="00573A00">
            <w:pPr>
              <w:widowControl/>
              <w:rPr>
                <w:kern w:val="0"/>
                <w:szCs w:val="21"/>
              </w:rPr>
            </w:pPr>
            <w:r w:rsidRPr="00800D22">
              <w:rPr>
                <w:rFonts w:hint="eastAsia"/>
                <w:kern w:val="0"/>
                <w:szCs w:val="21"/>
              </w:rPr>
              <w:t>国别</w:t>
            </w:r>
          </w:p>
        </w:tc>
        <w:tc>
          <w:tcPr>
            <w:tcW w:w="561" w:type="pct"/>
            <w:vMerge w:val="restart"/>
            <w:tcBorders>
              <w:top w:val="single" w:sz="4" w:space="0" w:color="auto"/>
              <w:bottom w:val="nil"/>
            </w:tcBorders>
            <w:vAlign w:val="center"/>
          </w:tcPr>
          <w:p w14:paraId="40B2AFF6" w14:textId="77777777" w:rsidR="005068AB" w:rsidRPr="00800D22" w:rsidRDefault="005068AB" w:rsidP="00573A00">
            <w:pPr>
              <w:widowControl/>
              <w:rPr>
                <w:kern w:val="0"/>
                <w:szCs w:val="21"/>
              </w:rPr>
            </w:pPr>
            <w:r w:rsidRPr="00800D22">
              <w:rPr>
                <w:rFonts w:hint="eastAsia"/>
                <w:kern w:val="0"/>
                <w:szCs w:val="21"/>
              </w:rPr>
              <w:t>债券</w:t>
            </w:r>
          </w:p>
          <w:p w14:paraId="22154410" w14:textId="77777777" w:rsidR="005068AB" w:rsidRPr="00800D22" w:rsidRDefault="005068AB" w:rsidP="00573A00">
            <w:pPr>
              <w:widowControl/>
              <w:rPr>
                <w:kern w:val="0"/>
                <w:szCs w:val="21"/>
              </w:rPr>
            </w:pPr>
            <w:r w:rsidRPr="00800D22">
              <w:rPr>
                <w:rFonts w:hint="eastAsia"/>
                <w:kern w:val="0"/>
                <w:szCs w:val="21"/>
              </w:rPr>
              <w:t>类型</w:t>
            </w:r>
          </w:p>
        </w:tc>
        <w:tc>
          <w:tcPr>
            <w:tcW w:w="968" w:type="pct"/>
            <w:gridSpan w:val="2"/>
            <w:tcBorders>
              <w:top w:val="single" w:sz="4" w:space="0" w:color="auto"/>
              <w:bottom w:val="nil"/>
            </w:tcBorders>
            <w:noWrap/>
            <w:vAlign w:val="center"/>
          </w:tcPr>
          <w:p w14:paraId="24E0EF88" w14:textId="77777777" w:rsidR="005068AB" w:rsidRPr="00800D22" w:rsidRDefault="005068AB" w:rsidP="00573A00">
            <w:pPr>
              <w:jc w:val="center"/>
              <w:rPr>
                <w:szCs w:val="21"/>
              </w:rPr>
            </w:pPr>
            <w:r w:rsidRPr="00800D22">
              <w:rPr>
                <w:szCs w:val="21"/>
              </w:rPr>
              <w:t>1997</w:t>
            </w:r>
            <w:r w:rsidRPr="00800D22">
              <w:rPr>
                <w:szCs w:val="21"/>
              </w:rPr>
              <w:t>年</w:t>
            </w:r>
          </w:p>
        </w:tc>
        <w:tc>
          <w:tcPr>
            <w:tcW w:w="971" w:type="pct"/>
            <w:gridSpan w:val="2"/>
            <w:tcBorders>
              <w:top w:val="single" w:sz="4" w:space="0" w:color="auto"/>
              <w:bottom w:val="nil"/>
            </w:tcBorders>
            <w:noWrap/>
            <w:vAlign w:val="center"/>
          </w:tcPr>
          <w:p w14:paraId="64520673" w14:textId="77777777" w:rsidR="005068AB" w:rsidRPr="00800D22" w:rsidRDefault="005068AB" w:rsidP="00573A00">
            <w:pPr>
              <w:jc w:val="center"/>
              <w:rPr>
                <w:szCs w:val="21"/>
              </w:rPr>
            </w:pPr>
            <w:r w:rsidRPr="00800D22">
              <w:rPr>
                <w:szCs w:val="21"/>
              </w:rPr>
              <w:t>1998</w:t>
            </w:r>
            <w:r w:rsidRPr="00800D22">
              <w:rPr>
                <w:szCs w:val="21"/>
              </w:rPr>
              <w:t>年</w:t>
            </w:r>
          </w:p>
        </w:tc>
        <w:tc>
          <w:tcPr>
            <w:tcW w:w="972" w:type="pct"/>
            <w:gridSpan w:val="2"/>
            <w:tcBorders>
              <w:top w:val="single" w:sz="4" w:space="0" w:color="auto"/>
              <w:bottom w:val="nil"/>
            </w:tcBorders>
            <w:noWrap/>
            <w:vAlign w:val="center"/>
          </w:tcPr>
          <w:p w14:paraId="39CE6602" w14:textId="77777777" w:rsidR="005068AB" w:rsidRPr="00800D22" w:rsidRDefault="005068AB" w:rsidP="00573A00">
            <w:pPr>
              <w:jc w:val="center"/>
              <w:rPr>
                <w:szCs w:val="21"/>
              </w:rPr>
            </w:pPr>
            <w:r w:rsidRPr="00800D22">
              <w:rPr>
                <w:szCs w:val="21"/>
              </w:rPr>
              <w:t>1999</w:t>
            </w:r>
            <w:r w:rsidRPr="00800D22">
              <w:rPr>
                <w:szCs w:val="21"/>
              </w:rPr>
              <w:t>年</w:t>
            </w:r>
          </w:p>
        </w:tc>
        <w:tc>
          <w:tcPr>
            <w:tcW w:w="968" w:type="pct"/>
            <w:gridSpan w:val="2"/>
            <w:tcBorders>
              <w:top w:val="single" w:sz="4" w:space="0" w:color="auto"/>
              <w:bottom w:val="nil"/>
            </w:tcBorders>
            <w:noWrap/>
            <w:vAlign w:val="center"/>
          </w:tcPr>
          <w:p w14:paraId="3E2C3AB6" w14:textId="77777777" w:rsidR="005068AB" w:rsidRPr="00800D22" w:rsidRDefault="005068AB" w:rsidP="00573A00">
            <w:pPr>
              <w:jc w:val="center"/>
              <w:rPr>
                <w:szCs w:val="21"/>
              </w:rPr>
            </w:pPr>
            <w:r w:rsidRPr="00800D22">
              <w:rPr>
                <w:szCs w:val="21"/>
              </w:rPr>
              <w:t>2000</w:t>
            </w:r>
            <w:r w:rsidRPr="00800D22">
              <w:rPr>
                <w:szCs w:val="21"/>
              </w:rPr>
              <w:t>年</w:t>
            </w:r>
          </w:p>
        </w:tc>
      </w:tr>
      <w:tr w:rsidR="005068AB" w:rsidRPr="00800D22" w14:paraId="25F5E691" w14:textId="77777777" w:rsidTr="00573A00">
        <w:trPr>
          <w:trHeight w:val="240"/>
        </w:trPr>
        <w:tc>
          <w:tcPr>
            <w:tcW w:w="560" w:type="pct"/>
            <w:vMerge/>
            <w:tcBorders>
              <w:top w:val="nil"/>
              <w:bottom w:val="single" w:sz="4" w:space="0" w:color="auto"/>
            </w:tcBorders>
            <w:vAlign w:val="center"/>
          </w:tcPr>
          <w:p w14:paraId="2915CAC2" w14:textId="77777777" w:rsidR="005068AB" w:rsidRPr="00800D22" w:rsidRDefault="005068AB" w:rsidP="00573A00">
            <w:pPr>
              <w:widowControl/>
              <w:jc w:val="center"/>
              <w:rPr>
                <w:kern w:val="0"/>
                <w:szCs w:val="21"/>
              </w:rPr>
            </w:pPr>
          </w:p>
        </w:tc>
        <w:tc>
          <w:tcPr>
            <w:tcW w:w="561" w:type="pct"/>
            <w:vMerge/>
            <w:tcBorders>
              <w:top w:val="nil"/>
              <w:bottom w:val="single" w:sz="4" w:space="0" w:color="auto"/>
            </w:tcBorders>
            <w:vAlign w:val="center"/>
          </w:tcPr>
          <w:p w14:paraId="44103B0F" w14:textId="77777777" w:rsidR="005068AB" w:rsidRPr="00800D22" w:rsidRDefault="005068AB" w:rsidP="00573A00">
            <w:pPr>
              <w:widowControl/>
              <w:jc w:val="center"/>
              <w:rPr>
                <w:kern w:val="0"/>
                <w:szCs w:val="21"/>
              </w:rPr>
            </w:pPr>
          </w:p>
        </w:tc>
        <w:tc>
          <w:tcPr>
            <w:tcW w:w="454" w:type="pct"/>
            <w:tcBorders>
              <w:top w:val="nil"/>
              <w:bottom w:val="single" w:sz="4" w:space="0" w:color="auto"/>
            </w:tcBorders>
            <w:noWrap/>
            <w:vAlign w:val="center"/>
          </w:tcPr>
          <w:p w14:paraId="3DB68C56" w14:textId="77777777" w:rsidR="005068AB" w:rsidRPr="00800D22" w:rsidRDefault="005068AB" w:rsidP="00573A00">
            <w:pPr>
              <w:widowControl/>
              <w:jc w:val="center"/>
              <w:rPr>
                <w:kern w:val="0"/>
                <w:szCs w:val="21"/>
              </w:rPr>
            </w:pPr>
            <w:r w:rsidRPr="00800D22">
              <w:rPr>
                <w:kern w:val="0"/>
                <w:szCs w:val="21"/>
              </w:rPr>
              <w:t>余额</w:t>
            </w:r>
          </w:p>
        </w:tc>
        <w:tc>
          <w:tcPr>
            <w:tcW w:w="514" w:type="pct"/>
            <w:tcBorders>
              <w:top w:val="nil"/>
              <w:bottom w:val="single" w:sz="4" w:space="0" w:color="auto"/>
            </w:tcBorders>
            <w:noWrap/>
            <w:vAlign w:val="center"/>
          </w:tcPr>
          <w:p w14:paraId="1F328993"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70D48712" w14:textId="77777777" w:rsidR="005068AB" w:rsidRPr="00800D22" w:rsidRDefault="005068AB" w:rsidP="00573A00">
            <w:pPr>
              <w:widowControl/>
              <w:jc w:val="center"/>
              <w:rPr>
                <w:kern w:val="0"/>
                <w:szCs w:val="21"/>
              </w:rPr>
            </w:pPr>
            <w:r w:rsidRPr="00800D22">
              <w:rPr>
                <w:kern w:val="0"/>
                <w:szCs w:val="21"/>
              </w:rPr>
              <w:t>余额</w:t>
            </w:r>
          </w:p>
        </w:tc>
        <w:tc>
          <w:tcPr>
            <w:tcW w:w="514" w:type="pct"/>
            <w:tcBorders>
              <w:top w:val="nil"/>
              <w:bottom w:val="single" w:sz="4" w:space="0" w:color="auto"/>
            </w:tcBorders>
            <w:noWrap/>
            <w:vAlign w:val="center"/>
          </w:tcPr>
          <w:p w14:paraId="244E9FFF"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775CC72F" w14:textId="77777777" w:rsidR="005068AB" w:rsidRPr="00800D22" w:rsidRDefault="005068AB" w:rsidP="00573A00">
            <w:pPr>
              <w:widowControl/>
              <w:jc w:val="center"/>
              <w:rPr>
                <w:kern w:val="0"/>
                <w:szCs w:val="21"/>
              </w:rPr>
            </w:pPr>
            <w:r w:rsidRPr="00800D22">
              <w:rPr>
                <w:kern w:val="0"/>
                <w:szCs w:val="21"/>
              </w:rPr>
              <w:t>余额</w:t>
            </w:r>
          </w:p>
        </w:tc>
        <w:tc>
          <w:tcPr>
            <w:tcW w:w="515" w:type="pct"/>
            <w:tcBorders>
              <w:top w:val="nil"/>
              <w:bottom w:val="single" w:sz="4" w:space="0" w:color="auto"/>
            </w:tcBorders>
            <w:noWrap/>
            <w:vAlign w:val="center"/>
          </w:tcPr>
          <w:p w14:paraId="3D525634"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1AC1D3BF" w14:textId="77777777" w:rsidR="005068AB" w:rsidRPr="00800D22" w:rsidRDefault="005068AB" w:rsidP="00573A00">
            <w:pPr>
              <w:widowControl/>
              <w:jc w:val="center"/>
              <w:rPr>
                <w:kern w:val="0"/>
                <w:szCs w:val="21"/>
              </w:rPr>
            </w:pPr>
            <w:r w:rsidRPr="00800D22">
              <w:rPr>
                <w:kern w:val="0"/>
                <w:szCs w:val="21"/>
              </w:rPr>
              <w:t>余额</w:t>
            </w:r>
          </w:p>
        </w:tc>
        <w:tc>
          <w:tcPr>
            <w:tcW w:w="511" w:type="pct"/>
            <w:tcBorders>
              <w:top w:val="nil"/>
              <w:bottom w:val="single" w:sz="4" w:space="0" w:color="auto"/>
            </w:tcBorders>
            <w:noWrap/>
            <w:vAlign w:val="center"/>
          </w:tcPr>
          <w:p w14:paraId="18E50B79" w14:textId="77777777" w:rsidR="005068AB" w:rsidRPr="00800D22" w:rsidRDefault="005068AB" w:rsidP="00573A00">
            <w:pPr>
              <w:widowControl/>
              <w:jc w:val="center"/>
              <w:rPr>
                <w:kern w:val="0"/>
                <w:szCs w:val="21"/>
              </w:rPr>
            </w:pPr>
            <w:r w:rsidRPr="00800D22">
              <w:rPr>
                <w:kern w:val="0"/>
                <w:szCs w:val="21"/>
              </w:rPr>
              <w:t>比重</w:t>
            </w:r>
          </w:p>
        </w:tc>
      </w:tr>
      <w:tr w:rsidR="005068AB" w:rsidRPr="00800D22" w14:paraId="1621332D" w14:textId="77777777" w:rsidTr="00573A00">
        <w:trPr>
          <w:trHeight w:val="240"/>
        </w:trPr>
        <w:tc>
          <w:tcPr>
            <w:tcW w:w="560" w:type="pct"/>
            <w:vMerge w:val="restart"/>
            <w:noWrap/>
            <w:vAlign w:val="center"/>
          </w:tcPr>
          <w:p w14:paraId="659B18B2" w14:textId="77777777" w:rsidR="005068AB" w:rsidRPr="00800D22" w:rsidRDefault="005068AB" w:rsidP="00573A00">
            <w:pPr>
              <w:widowControl/>
              <w:rPr>
                <w:kern w:val="0"/>
                <w:sz w:val="15"/>
                <w:szCs w:val="15"/>
              </w:rPr>
            </w:pPr>
            <w:r w:rsidRPr="00800D22">
              <w:rPr>
                <w:kern w:val="0"/>
                <w:sz w:val="15"/>
                <w:szCs w:val="15"/>
              </w:rPr>
              <w:t>日本</w:t>
            </w:r>
          </w:p>
        </w:tc>
        <w:tc>
          <w:tcPr>
            <w:tcW w:w="561" w:type="pct"/>
            <w:noWrap/>
            <w:vAlign w:val="center"/>
          </w:tcPr>
          <w:p w14:paraId="0A0F6492"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0B91EAD7" w14:textId="77777777" w:rsidR="005068AB" w:rsidRPr="00800D22" w:rsidRDefault="005068AB" w:rsidP="00573A00">
            <w:pPr>
              <w:rPr>
                <w:sz w:val="15"/>
                <w:szCs w:val="15"/>
              </w:rPr>
            </w:pPr>
            <w:r w:rsidRPr="00800D22">
              <w:rPr>
                <w:sz w:val="15"/>
                <w:szCs w:val="15"/>
              </w:rPr>
              <w:t xml:space="preserve">2284.35 </w:t>
            </w:r>
          </w:p>
        </w:tc>
        <w:tc>
          <w:tcPr>
            <w:tcW w:w="514" w:type="pct"/>
            <w:noWrap/>
            <w:vAlign w:val="center"/>
          </w:tcPr>
          <w:p w14:paraId="77EAFD9D" w14:textId="77777777" w:rsidR="005068AB" w:rsidRPr="00800D22" w:rsidRDefault="005068AB" w:rsidP="00573A00">
            <w:pPr>
              <w:rPr>
                <w:sz w:val="15"/>
                <w:szCs w:val="15"/>
              </w:rPr>
            </w:pPr>
            <w:r w:rsidRPr="00800D22">
              <w:rPr>
                <w:sz w:val="15"/>
                <w:szCs w:val="15"/>
              </w:rPr>
              <w:t>55.06%</w:t>
            </w:r>
          </w:p>
        </w:tc>
        <w:tc>
          <w:tcPr>
            <w:tcW w:w="457" w:type="pct"/>
            <w:noWrap/>
            <w:vAlign w:val="center"/>
          </w:tcPr>
          <w:p w14:paraId="0D106321" w14:textId="77777777" w:rsidR="005068AB" w:rsidRPr="00800D22" w:rsidRDefault="005068AB" w:rsidP="00573A00">
            <w:pPr>
              <w:rPr>
                <w:sz w:val="15"/>
                <w:szCs w:val="15"/>
              </w:rPr>
            </w:pPr>
            <w:r w:rsidRPr="00800D22">
              <w:rPr>
                <w:sz w:val="15"/>
                <w:szCs w:val="15"/>
              </w:rPr>
              <w:t xml:space="preserve">2832.70 </w:t>
            </w:r>
          </w:p>
        </w:tc>
        <w:tc>
          <w:tcPr>
            <w:tcW w:w="514" w:type="pct"/>
            <w:noWrap/>
            <w:vAlign w:val="center"/>
          </w:tcPr>
          <w:p w14:paraId="48B79C77" w14:textId="77777777" w:rsidR="005068AB" w:rsidRPr="00800D22" w:rsidRDefault="005068AB" w:rsidP="00573A00">
            <w:pPr>
              <w:rPr>
                <w:sz w:val="15"/>
                <w:szCs w:val="15"/>
              </w:rPr>
            </w:pPr>
            <w:r w:rsidRPr="00800D22">
              <w:rPr>
                <w:sz w:val="15"/>
                <w:szCs w:val="15"/>
              </w:rPr>
              <w:t>58.35%</w:t>
            </w:r>
          </w:p>
        </w:tc>
        <w:tc>
          <w:tcPr>
            <w:tcW w:w="457" w:type="pct"/>
            <w:noWrap/>
            <w:vAlign w:val="center"/>
          </w:tcPr>
          <w:p w14:paraId="46FA52E7" w14:textId="77777777" w:rsidR="005068AB" w:rsidRPr="00800D22" w:rsidRDefault="005068AB" w:rsidP="00573A00">
            <w:pPr>
              <w:rPr>
                <w:sz w:val="15"/>
                <w:szCs w:val="15"/>
              </w:rPr>
            </w:pPr>
            <w:r w:rsidRPr="00800D22">
              <w:rPr>
                <w:sz w:val="15"/>
                <w:szCs w:val="15"/>
              </w:rPr>
              <w:t xml:space="preserve">3664.75 </w:t>
            </w:r>
          </w:p>
        </w:tc>
        <w:tc>
          <w:tcPr>
            <w:tcW w:w="515" w:type="pct"/>
            <w:noWrap/>
            <w:vAlign w:val="center"/>
          </w:tcPr>
          <w:p w14:paraId="0C4B4150" w14:textId="77777777" w:rsidR="005068AB" w:rsidRPr="00800D22" w:rsidRDefault="005068AB" w:rsidP="00573A00">
            <w:pPr>
              <w:rPr>
                <w:sz w:val="15"/>
                <w:szCs w:val="15"/>
              </w:rPr>
            </w:pPr>
            <w:r w:rsidRPr="00800D22">
              <w:rPr>
                <w:sz w:val="15"/>
                <w:szCs w:val="15"/>
              </w:rPr>
              <w:t>61.04%</w:t>
            </w:r>
          </w:p>
        </w:tc>
        <w:tc>
          <w:tcPr>
            <w:tcW w:w="457" w:type="pct"/>
            <w:noWrap/>
            <w:vAlign w:val="center"/>
          </w:tcPr>
          <w:p w14:paraId="3E1541ED" w14:textId="77777777" w:rsidR="005068AB" w:rsidRPr="00800D22" w:rsidRDefault="005068AB" w:rsidP="00573A00">
            <w:pPr>
              <w:rPr>
                <w:sz w:val="15"/>
                <w:szCs w:val="15"/>
              </w:rPr>
            </w:pPr>
            <w:r w:rsidRPr="00800D22">
              <w:rPr>
                <w:sz w:val="15"/>
                <w:szCs w:val="15"/>
              </w:rPr>
              <w:t xml:space="preserve">3618.08 </w:t>
            </w:r>
          </w:p>
        </w:tc>
        <w:tc>
          <w:tcPr>
            <w:tcW w:w="511" w:type="pct"/>
            <w:noWrap/>
            <w:vAlign w:val="center"/>
          </w:tcPr>
          <w:p w14:paraId="508EECD9" w14:textId="77777777" w:rsidR="005068AB" w:rsidRPr="00800D22" w:rsidRDefault="005068AB" w:rsidP="00573A00">
            <w:pPr>
              <w:rPr>
                <w:sz w:val="15"/>
                <w:szCs w:val="15"/>
              </w:rPr>
            </w:pPr>
            <w:r w:rsidRPr="00800D22">
              <w:rPr>
                <w:sz w:val="15"/>
                <w:szCs w:val="15"/>
              </w:rPr>
              <w:t>63.45%</w:t>
            </w:r>
          </w:p>
        </w:tc>
      </w:tr>
      <w:tr w:rsidR="005068AB" w:rsidRPr="00800D22" w14:paraId="483330D4" w14:textId="77777777" w:rsidTr="00573A00">
        <w:trPr>
          <w:trHeight w:val="240"/>
        </w:trPr>
        <w:tc>
          <w:tcPr>
            <w:tcW w:w="560" w:type="pct"/>
            <w:vMerge/>
            <w:vAlign w:val="center"/>
          </w:tcPr>
          <w:p w14:paraId="12B4FFDF" w14:textId="77777777" w:rsidR="005068AB" w:rsidRPr="00800D22" w:rsidRDefault="005068AB" w:rsidP="00573A00">
            <w:pPr>
              <w:widowControl/>
              <w:rPr>
                <w:kern w:val="0"/>
                <w:sz w:val="15"/>
                <w:szCs w:val="15"/>
              </w:rPr>
            </w:pPr>
          </w:p>
        </w:tc>
        <w:tc>
          <w:tcPr>
            <w:tcW w:w="561" w:type="pct"/>
            <w:noWrap/>
            <w:vAlign w:val="center"/>
          </w:tcPr>
          <w:p w14:paraId="44C8BC2B"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63E79343" w14:textId="77777777" w:rsidR="005068AB" w:rsidRPr="00800D22" w:rsidRDefault="005068AB" w:rsidP="00573A00">
            <w:pPr>
              <w:rPr>
                <w:sz w:val="15"/>
                <w:szCs w:val="15"/>
              </w:rPr>
            </w:pPr>
            <w:r w:rsidRPr="00800D22">
              <w:rPr>
                <w:sz w:val="15"/>
                <w:szCs w:val="15"/>
              </w:rPr>
              <w:t xml:space="preserve">1405.34 </w:t>
            </w:r>
          </w:p>
        </w:tc>
        <w:tc>
          <w:tcPr>
            <w:tcW w:w="514" w:type="pct"/>
            <w:noWrap/>
            <w:vAlign w:val="center"/>
          </w:tcPr>
          <w:p w14:paraId="460962C8" w14:textId="77777777" w:rsidR="005068AB" w:rsidRPr="00800D22" w:rsidRDefault="005068AB" w:rsidP="00573A00">
            <w:pPr>
              <w:rPr>
                <w:sz w:val="15"/>
                <w:szCs w:val="15"/>
              </w:rPr>
            </w:pPr>
            <w:r w:rsidRPr="00800D22">
              <w:rPr>
                <w:sz w:val="15"/>
                <w:szCs w:val="15"/>
              </w:rPr>
              <w:t>33.88%</w:t>
            </w:r>
          </w:p>
        </w:tc>
        <w:tc>
          <w:tcPr>
            <w:tcW w:w="457" w:type="pct"/>
            <w:noWrap/>
            <w:vAlign w:val="center"/>
          </w:tcPr>
          <w:p w14:paraId="711F6CA4" w14:textId="77777777" w:rsidR="005068AB" w:rsidRPr="00800D22" w:rsidRDefault="005068AB" w:rsidP="00573A00">
            <w:pPr>
              <w:rPr>
                <w:sz w:val="15"/>
                <w:szCs w:val="15"/>
              </w:rPr>
            </w:pPr>
            <w:r w:rsidRPr="00800D22">
              <w:rPr>
                <w:sz w:val="15"/>
                <w:szCs w:val="15"/>
              </w:rPr>
              <w:t xml:space="preserve">1416.22 </w:t>
            </w:r>
          </w:p>
        </w:tc>
        <w:tc>
          <w:tcPr>
            <w:tcW w:w="514" w:type="pct"/>
            <w:noWrap/>
            <w:vAlign w:val="center"/>
          </w:tcPr>
          <w:p w14:paraId="5D97D58C" w14:textId="77777777" w:rsidR="005068AB" w:rsidRPr="00800D22" w:rsidRDefault="005068AB" w:rsidP="00573A00">
            <w:pPr>
              <w:rPr>
                <w:sz w:val="15"/>
                <w:szCs w:val="15"/>
              </w:rPr>
            </w:pPr>
            <w:r w:rsidRPr="00800D22">
              <w:rPr>
                <w:sz w:val="15"/>
                <w:szCs w:val="15"/>
              </w:rPr>
              <w:t>29.17%</w:t>
            </w:r>
          </w:p>
        </w:tc>
        <w:tc>
          <w:tcPr>
            <w:tcW w:w="457" w:type="pct"/>
            <w:noWrap/>
            <w:vAlign w:val="center"/>
          </w:tcPr>
          <w:p w14:paraId="24E8535F" w14:textId="77777777" w:rsidR="005068AB" w:rsidRPr="00800D22" w:rsidRDefault="005068AB" w:rsidP="00573A00">
            <w:pPr>
              <w:rPr>
                <w:sz w:val="15"/>
                <w:szCs w:val="15"/>
              </w:rPr>
            </w:pPr>
            <w:r w:rsidRPr="00800D22">
              <w:rPr>
                <w:sz w:val="15"/>
                <w:szCs w:val="15"/>
              </w:rPr>
              <w:t xml:space="preserve">1625.12 </w:t>
            </w:r>
          </w:p>
        </w:tc>
        <w:tc>
          <w:tcPr>
            <w:tcW w:w="515" w:type="pct"/>
            <w:noWrap/>
            <w:vAlign w:val="center"/>
          </w:tcPr>
          <w:p w14:paraId="7FD3327C" w14:textId="77777777" w:rsidR="005068AB" w:rsidRPr="00800D22" w:rsidRDefault="005068AB" w:rsidP="00573A00">
            <w:pPr>
              <w:rPr>
                <w:sz w:val="15"/>
                <w:szCs w:val="15"/>
              </w:rPr>
            </w:pPr>
            <w:r w:rsidRPr="00800D22">
              <w:rPr>
                <w:sz w:val="15"/>
                <w:szCs w:val="15"/>
              </w:rPr>
              <w:t>27.07%</w:t>
            </w:r>
          </w:p>
        </w:tc>
        <w:tc>
          <w:tcPr>
            <w:tcW w:w="457" w:type="pct"/>
            <w:noWrap/>
            <w:vAlign w:val="center"/>
          </w:tcPr>
          <w:p w14:paraId="6444AA1E" w14:textId="77777777" w:rsidR="005068AB" w:rsidRPr="00800D22" w:rsidRDefault="005068AB" w:rsidP="00573A00">
            <w:pPr>
              <w:rPr>
                <w:sz w:val="15"/>
                <w:szCs w:val="15"/>
              </w:rPr>
            </w:pPr>
            <w:r w:rsidRPr="00800D22">
              <w:rPr>
                <w:sz w:val="15"/>
                <w:szCs w:val="15"/>
              </w:rPr>
              <w:t xml:space="preserve">1428.05 </w:t>
            </w:r>
          </w:p>
        </w:tc>
        <w:tc>
          <w:tcPr>
            <w:tcW w:w="511" w:type="pct"/>
            <w:noWrap/>
            <w:vAlign w:val="center"/>
          </w:tcPr>
          <w:p w14:paraId="393F3078" w14:textId="77777777" w:rsidR="005068AB" w:rsidRPr="00800D22" w:rsidRDefault="005068AB" w:rsidP="00573A00">
            <w:pPr>
              <w:rPr>
                <w:sz w:val="15"/>
                <w:szCs w:val="15"/>
              </w:rPr>
            </w:pPr>
            <w:r w:rsidRPr="00800D22">
              <w:rPr>
                <w:sz w:val="15"/>
                <w:szCs w:val="15"/>
              </w:rPr>
              <w:t>25.04%</w:t>
            </w:r>
          </w:p>
        </w:tc>
      </w:tr>
      <w:tr w:rsidR="005068AB" w:rsidRPr="00800D22" w14:paraId="7C0B5309" w14:textId="77777777" w:rsidTr="00573A00">
        <w:trPr>
          <w:trHeight w:val="240"/>
        </w:trPr>
        <w:tc>
          <w:tcPr>
            <w:tcW w:w="560" w:type="pct"/>
            <w:vMerge/>
            <w:vAlign w:val="center"/>
          </w:tcPr>
          <w:p w14:paraId="6EE5088F" w14:textId="77777777" w:rsidR="005068AB" w:rsidRPr="00800D22" w:rsidRDefault="005068AB" w:rsidP="00573A00">
            <w:pPr>
              <w:widowControl/>
              <w:rPr>
                <w:kern w:val="0"/>
                <w:sz w:val="15"/>
                <w:szCs w:val="15"/>
              </w:rPr>
            </w:pPr>
          </w:p>
        </w:tc>
        <w:tc>
          <w:tcPr>
            <w:tcW w:w="561" w:type="pct"/>
            <w:noWrap/>
            <w:vAlign w:val="center"/>
          </w:tcPr>
          <w:p w14:paraId="63864418"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30EF2729" w14:textId="77777777" w:rsidR="005068AB" w:rsidRPr="00800D22" w:rsidRDefault="005068AB" w:rsidP="00573A00">
            <w:pPr>
              <w:rPr>
                <w:sz w:val="15"/>
                <w:szCs w:val="15"/>
              </w:rPr>
            </w:pPr>
            <w:r w:rsidRPr="00800D22">
              <w:rPr>
                <w:sz w:val="15"/>
                <w:szCs w:val="15"/>
              </w:rPr>
              <w:t xml:space="preserve">458.87 </w:t>
            </w:r>
          </w:p>
        </w:tc>
        <w:tc>
          <w:tcPr>
            <w:tcW w:w="514" w:type="pct"/>
            <w:noWrap/>
            <w:vAlign w:val="center"/>
          </w:tcPr>
          <w:p w14:paraId="61BE0C96" w14:textId="77777777" w:rsidR="005068AB" w:rsidRPr="00800D22" w:rsidRDefault="005068AB" w:rsidP="00573A00">
            <w:pPr>
              <w:rPr>
                <w:sz w:val="15"/>
                <w:szCs w:val="15"/>
              </w:rPr>
            </w:pPr>
            <w:r w:rsidRPr="00800D22">
              <w:rPr>
                <w:sz w:val="15"/>
                <w:szCs w:val="15"/>
              </w:rPr>
              <w:t>11.06%</w:t>
            </w:r>
          </w:p>
        </w:tc>
        <w:tc>
          <w:tcPr>
            <w:tcW w:w="457" w:type="pct"/>
            <w:noWrap/>
            <w:vAlign w:val="center"/>
          </w:tcPr>
          <w:p w14:paraId="52F5B547" w14:textId="77777777" w:rsidR="005068AB" w:rsidRPr="00800D22" w:rsidRDefault="005068AB" w:rsidP="00573A00">
            <w:pPr>
              <w:rPr>
                <w:sz w:val="15"/>
                <w:szCs w:val="15"/>
              </w:rPr>
            </w:pPr>
            <w:r w:rsidRPr="00800D22">
              <w:rPr>
                <w:sz w:val="15"/>
                <w:szCs w:val="15"/>
              </w:rPr>
              <w:t xml:space="preserve">606.06 </w:t>
            </w:r>
          </w:p>
        </w:tc>
        <w:tc>
          <w:tcPr>
            <w:tcW w:w="514" w:type="pct"/>
            <w:noWrap/>
            <w:vAlign w:val="center"/>
          </w:tcPr>
          <w:p w14:paraId="37383604" w14:textId="77777777" w:rsidR="005068AB" w:rsidRPr="00800D22" w:rsidRDefault="005068AB" w:rsidP="00573A00">
            <w:pPr>
              <w:rPr>
                <w:sz w:val="15"/>
                <w:szCs w:val="15"/>
              </w:rPr>
            </w:pPr>
            <w:r w:rsidRPr="00800D22">
              <w:rPr>
                <w:sz w:val="15"/>
                <w:szCs w:val="15"/>
              </w:rPr>
              <w:t>12.48%</w:t>
            </w:r>
          </w:p>
        </w:tc>
        <w:tc>
          <w:tcPr>
            <w:tcW w:w="457" w:type="pct"/>
            <w:noWrap/>
            <w:vAlign w:val="center"/>
          </w:tcPr>
          <w:p w14:paraId="027D0D66" w14:textId="77777777" w:rsidR="005068AB" w:rsidRPr="00800D22" w:rsidRDefault="005068AB" w:rsidP="00573A00">
            <w:pPr>
              <w:rPr>
                <w:sz w:val="15"/>
                <w:szCs w:val="15"/>
              </w:rPr>
            </w:pPr>
            <w:r w:rsidRPr="00800D22">
              <w:rPr>
                <w:sz w:val="15"/>
                <w:szCs w:val="15"/>
              </w:rPr>
              <w:t xml:space="preserve">714.41 </w:t>
            </w:r>
          </w:p>
        </w:tc>
        <w:tc>
          <w:tcPr>
            <w:tcW w:w="515" w:type="pct"/>
            <w:noWrap/>
            <w:vAlign w:val="center"/>
          </w:tcPr>
          <w:p w14:paraId="1277C2A5" w14:textId="77777777" w:rsidR="005068AB" w:rsidRPr="00800D22" w:rsidRDefault="005068AB" w:rsidP="00573A00">
            <w:pPr>
              <w:rPr>
                <w:sz w:val="15"/>
                <w:szCs w:val="15"/>
              </w:rPr>
            </w:pPr>
            <w:r w:rsidRPr="00800D22">
              <w:rPr>
                <w:sz w:val="15"/>
                <w:szCs w:val="15"/>
              </w:rPr>
              <w:t>11.90%</w:t>
            </w:r>
          </w:p>
        </w:tc>
        <w:tc>
          <w:tcPr>
            <w:tcW w:w="457" w:type="pct"/>
            <w:noWrap/>
            <w:vAlign w:val="center"/>
          </w:tcPr>
          <w:p w14:paraId="1772FD74" w14:textId="77777777" w:rsidR="005068AB" w:rsidRPr="00800D22" w:rsidRDefault="005068AB" w:rsidP="00573A00">
            <w:pPr>
              <w:rPr>
                <w:sz w:val="15"/>
                <w:szCs w:val="15"/>
              </w:rPr>
            </w:pPr>
            <w:r w:rsidRPr="00800D22">
              <w:rPr>
                <w:sz w:val="15"/>
                <w:szCs w:val="15"/>
              </w:rPr>
              <w:t xml:space="preserve">655.82 </w:t>
            </w:r>
          </w:p>
        </w:tc>
        <w:tc>
          <w:tcPr>
            <w:tcW w:w="511" w:type="pct"/>
            <w:noWrap/>
            <w:vAlign w:val="center"/>
          </w:tcPr>
          <w:p w14:paraId="3171F686" w14:textId="77777777" w:rsidR="005068AB" w:rsidRPr="00800D22" w:rsidRDefault="005068AB" w:rsidP="00573A00">
            <w:pPr>
              <w:rPr>
                <w:sz w:val="15"/>
                <w:szCs w:val="15"/>
              </w:rPr>
            </w:pPr>
            <w:r w:rsidRPr="00800D22">
              <w:rPr>
                <w:sz w:val="15"/>
                <w:szCs w:val="15"/>
              </w:rPr>
              <w:t>11.50%</w:t>
            </w:r>
          </w:p>
        </w:tc>
      </w:tr>
      <w:tr w:rsidR="005068AB" w:rsidRPr="00800D22" w14:paraId="0FAD1FD7" w14:textId="77777777" w:rsidTr="00573A00">
        <w:trPr>
          <w:trHeight w:val="240"/>
        </w:trPr>
        <w:tc>
          <w:tcPr>
            <w:tcW w:w="560" w:type="pct"/>
            <w:vMerge/>
            <w:vAlign w:val="center"/>
          </w:tcPr>
          <w:p w14:paraId="597D70BC" w14:textId="77777777" w:rsidR="005068AB" w:rsidRPr="00800D22" w:rsidRDefault="005068AB" w:rsidP="00573A00">
            <w:pPr>
              <w:widowControl/>
              <w:rPr>
                <w:kern w:val="0"/>
                <w:sz w:val="15"/>
                <w:szCs w:val="15"/>
              </w:rPr>
            </w:pPr>
          </w:p>
        </w:tc>
        <w:tc>
          <w:tcPr>
            <w:tcW w:w="561" w:type="pct"/>
            <w:noWrap/>
            <w:vAlign w:val="center"/>
          </w:tcPr>
          <w:p w14:paraId="3C5ACEDD"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02BEC3B7" w14:textId="77777777" w:rsidR="005068AB" w:rsidRPr="00800D22" w:rsidRDefault="005068AB" w:rsidP="00573A00">
            <w:pPr>
              <w:rPr>
                <w:sz w:val="15"/>
                <w:szCs w:val="15"/>
              </w:rPr>
            </w:pPr>
            <w:r w:rsidRPr="00800D22">
              <w:rPr>
                <w:sz w:val="15"/>
                <w:szCs w:val="15"/>
              </w:rPr>
              <w:t xml:space="preserve">4148.55 </w:t>
            </w:r>
          </w:p>
        </w:tc>
        <w:tc>
          <w:tcPr>
            <w:tcW w:w="514" w:type="pct"/>
            <w:noWrap/>
            <w:vAlign w:val="center"/>
          </w:tcPr>
          <w:p w14:paraId="6B66E545"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5768532" w14:textId="77777777" w:rsidR="005068AB" w:rsidRPr="00800D22" w:rsidRDefault="005068AB" w:rsidP="00573A00">
            <w:pPr>
              <w:rPr>
                <w:sz w:val="15"/>
                <w:szCs w:val="15"/>
              </w:rPr>
            </w:pPr>
            <w:r w:rsidRPr="00800D22">
              <w:rPr>
                <w:sz w:val="15"/>
                <w:szCs w:val="15"/>
              </w:rPr>
              <w:t xml:space="preserve">4854.98 </w:t>
            </w:r>
          </w:p>
        </w:tc>
        <w:tc>
          <w:tcPr>
            <w:tcW w:w="514" w:type="pct"/>
            <w:noWrap/>
            <w:vAlign w:val="center"/>
          </w:tcPr>
          <w:p w14:paraId="0EE0CD1F"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129DEB3" w14:textId="77777777" w:rsidR="005068AB" w:rsidRPr="00800D22" w:rsidRDefault="005068AB" w:rsidP="00573A00">
            <w:pPr>
              <w:rPr>
                <w:sz w:val="15"/>
                <w:szCs w:val="15"/>
              </w:rPr>
            </w:pPr>
            <w:r w:rsidRPr="00800D22">
              <w:rPr>
                <w:sz w:val="15"/>
                <w:szCs w:val="15"/>
              </w:rPr>
              <w:t xml:space="preserve">6004.27 </w:t>
            </w:r>
          </w:p>
        </w:tc>
        <w:tc>
          <w:tcPr>
            <w:tcW w:w="515" w:type="pct"/>
            <w:noWrap/>
            <w:vAlign w:val="center"/>
          </w:tcPr>
          <w:p w14:paraId="1E515AF6"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21B525B" w14:textId="77777777" w:rsidR="005068AB" w:rsidRPr="00800D22" w:rsidRDefault="005068AB" w:rsidP="00573A00">
            <w:pPr>
              <w:rPr>
                <w:sz w:val="15"/>
                <w:szCs w:val="15"/>
              </w:rPr>
            </w:pPr>
            <w:r w:rsidRPr="00800D22">
              <w:rPr>
                <w:sz w:val="15"/>
                <w:szCs w:val="15"/>
              </w:rPr>
              <w:t xml:space="preserve">5701.95 </w:t>
            </w:r>
          </w:p>
        </w:tc>
        <w:tc>
          <w:tcPr>
            <w:tcW w:w="511" w:type="pct"/>
            <w:noWrap/>
            <w:vAlign w:val="center"/>
          </w:tcPr>
          <w:p w14:paraId="5D332F5E" w14:textId="77777777" w:rsidR="005068AB" w:rsidRPr="00800D22" w:rsidRDefault="005068AB" w:rsidP="00573A00">
            <w:pPr>
              <w:rPr>
                <w:sz w:val="15"/>
                <w:szCs w:val="15"/>
              </w:rPr>
            </w:pPr>
            <w:r w:rsidRPr="00800D22">
              <w:rPr>
                <w:sz w:val="15"/>
                <w:szCs w:val="15"/>
              </w:rPr>
              <w:t>100.00%</w:t>
            </w:r>
          </w:p>
        </w:tc>
      </w:tr>
      <w:tr w:rsidR="005068AB" w:rsidRPr="00800D22" w14:paraId="62ED6371" w14:textId="77777777" w:rsidTr="00573A00">
        <w:trPr>
          <w:trHeight w:val="285"/>
        </w:trPr>
        <w:tc>
          <w:tcPr>
            <w:tcW w:w="560" w:type="pct"/>
            <w:vMerge w:val="restart"/>
            <w:noWrap/>
            <w:vAlign w:val="center"/>
          </w:tcPr>
          <w:p w14:paraId="7FAB23CA" w14:textId="77777777" w:rsidR="005068AB" w:rsidRPr="00800D22" w:rsidRDefault="005068AB" w:rsidP="00573A00">
            <w:pPr>
              <w:widowControl/>
              <w:rPr>
                <w:kern w:val="0"/>
                <w:sz w:val="15"/>
                <w:szCs w:val="15"/>
              </w:rPr>
            </w:pPr>
            <w:r w:rsidRPr="00800D22">
              <w:rPr>
                <w:kern w:val="0"/>
                <w:sz w:val="15"/>
                <w:szCs w:val="15"/>
              </w:rPr>
              <w:t>荷兰</w:t>
            </w:r>
          </w:p>
        </w:tc>
        <w:tc>
          <w:tcPr>
            <w:tcW w:w="561" w:type="pct"/>
            <w:noWrap/>
            <w:vAlign w:val="center"/>
          </w:tcPr>
          <w:p w14:paraId="6388EE6C"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172F90C2" w14:textId="77777777" w:rsidR="005068AB" w:rsidRPr="00800D22" w:rsidRDefault="005068AB" w:rsidP="00573A00">
            <w:pPr>
              <w:rPr>
                <w:sz w:val="15"/>
                <w:szCs w:val="15"/>
              </w:rPr>
            </w:pPr>
            <w:r w:rsidRPr="00800D22">
              <w:rPr>
                <w:sz w:val="15"/>
                <w:szCs w:val="15"/>
              </w:rPr>
              <w:t xml:space="preserve">179.31 </w:t>
            </w:r>
          </w:p>
        </w:tc>
        <w:tc>
          <w:tcPr>
            <w:tcW w:w="514" w:type="pct"/>
            <w:noWrap/>
            <w:vAlign w:val="center"/>
          </w:tcPr>
          <w:p w14:paraId="16D12F0E" w14:textId="77777777" w:rsidR="005068AB" w:rsidRPr="00800D22" w:rsidRDefault="005068AB" w:rsidP="00573A00">
            <w:pPr>
              <w:rPr>
                <w:sz w:val="15"/>
                <w:szCs w:val="15"/>
              </w:rPr>
            </w:pPr>
            <w:r w:rsidRPr="00800D22">
              <w:rPr>
                <w:sz w:val="15"/>
                <w:szCs w:val="15"/>
              </w:rPr>
              <w:t>58.86%</w:t>
            </w:r>
          </w:p>
        </w:tc>
        <w:tc>
          <w:tcPr>
            <w:tcW w:w="457" w:type="pct"/>
            <w:noWrap/>
            <w:vAlign w:val="center"/>
          </w:tcPr>
          <w:p w14:paraId="7206F7FC" w14:textId="77777777" w:rsidR="005068AB" w:rsidRPr="00800D22" w:rsidRDefault="005068AB" w:rsidP="00573A00">
            <w:pPr>
              <w:rPr>
                <w:sz w:val="15"/>
                <w:szCs w:val="15"/>
              </w:rPr>
            </w:pPr>
            <w:r w:rsidRPr="00800D22">
              <w:rPr>
                <w:sz w:val="15"/>
                <w:szCs w:val="15"/>
              </w:rPr>
              <w:t xml:space="preserve">200.98 </w:t>
            </w:r>
          </w:p>
        </w:tc>
        <w:tc>
          <w:tcPr>
            <w:tcW w:w="514" w:type="pct"/>
            <w:noWrap/>
            <w:vAlign w:val="center"/>
          </w:tcPr>
          <w:p w14:paraId="10647ED4" w14:textId="77777777" w:rsidR="005068AB" w:rsidRPr="00800D22" w:rsidRDefault="005068AB" w:rsidP="00573A00">
            <w:pPr>
              <w:rPr>
                <w:sz w:val="15"/>
                <w:szCs w:val="15"/>
              </w:rPr>
            </w:pPr>
            <w:r w:rsidRPr="00800D22">
              <w:rPr>
                <w:sz w:val="15"/>
                <w:szCs w:val="15"/>
              </w:rPr>
              <w:t>58.33%</w:t>
            </w:r>
          </w:p>
        </w:tc>
        <w:tc>
          <w:tcPr>
            <w:tcW w:w="457" w:type="pct"/>
            <w:noWrap/>
            <w:vAlign w:val="center"/>
          </w:tcPr>
          <w:p w14:paraId="7A623D4A" w14:textId="77777777" w:rsidR="005068AB" w:rsidRPr="00800D22" w:rsidRDefault="005068AB" w:rsidP="00573A00">
            <w:pPr>
              <w:rPr>
                <w:sz w:val="15"/>
                <w:szCs w:val="15"/>
              </w:rPr>
            </w:pPr>
            <w:r w:rsidRPr="00800D22">
              <w:rPr>
                <w:sz w:val="15"/>
                <w:szCs w:val="15"/>
              </w:rPr>
              <w:t xml:space="preserve">181.73 </w:t>
            </w:r>
          </w:p>
        </w:tc>
        <w:tc>
          <w:tcPr>
            <w:tcW w:w="515" w:type="pct"/>
            <w:noWrap/>
            <w:vAlign w:val="center"/>
          </w:tcPr>
          <w:p w14:paraId="25D63B84" w14:textId="77777777" w:rsidR="005068AB" w:rsidRPr="00800D22" w:rsidRDefault="005068AB" w:rsidP="00573A00">
            <w:pPr>
              <w:rPr>
                <w:sz w:val="15"/>
                <w:szCs w:val="15"/>
              </w:rPr>
            </w:pPr>
            <w:r w:rsidRPr="00800D22">
              <w:rPr>
                <w:sz w:val="15"/>
                <w:szCs w:val="15"/>
              </w:rPr>
              <w:t>52.13%</w:t>
            </w:r>
          </w:p>
        </w:tc>
        <w:tc>
          <w:tcPr>
            <w:tcW w:w="457" w:type="pct"/>
            <w:noWrap/>
            <w:vAlign w:val="center"/>
          </w:tcPr>
          <w:p w14:paraId="26B605B4" w14:textId="77777777" w:rsidR="005068AB" w:rsidRPr="00800D22" w:rsidRDefault="005068AB" w:rsidP="00573A00">
            <w:pPr>
              <w:rPr>
                <w:sz w:val="15"/>
                <w:szCs w:val="15"/>
              </w:rPr>
            </w:pPr>
            <w:r w:rsidRPr="00800D22">
              <w:rPr>
                <w:sz w:val="15"/>
                <w:szCs w:val="15"/>
              </w:rPr>
              <w:t xml:space="preserve">164.12 </w:t>
            </w:r>
          </w:p>
        </w:tc>
        <w:tc>
          <w:tcPr>
            <w:tcW w:w="511" w:type="pct"/>
            <w:noWrap/>
            <w:vAlign w:val="center"/>
          </w:tcPr>
          <w:p w14:paraId="3005A08F" w14:textId="77777777" w:rsidR="005068AB" w:rsidRPr="00800D22" w:rsidRDefault="005068AB" w:rsidP="00573A00">
            <w:pPr>
              <w:rPr>
                <w:sz w:val="15"/>
                <w:szCs w:val="15"/>
              </w:rPr>
            </w:pPr>
            <w:r w:rsidRPr="00800D22">
              <w:rPr>
                <w:sz w:val="15"/>
                <w:szCs w:val="15"/>
              </w:rPr>
              <w:t>46.77%</w:t>
            </w:r>
          </w:p>
        </w:tc>
      </w:tr>
      <w:tr w:rsidR="005068AB" w:rsidRPr="00800D22" w14:paraId="02E5816D" w14:textId="77777777" w:rsidTr="00573A00">
        <w:trPr>
          <w:trHeight w:val="285"/>
        </w:trPr>
        <w:tc>
          <w:tcPr>
            <w:tcW w:w="560" w:type="pct"/>
            <w:vMerge/>
            <w:vAlign w:val="center"/>
          </w:tcPr>
          <w:p w14:paraId="480CC98E" w14:textId="77777777" w:rsidR="005068AB" w:rsidRPr="00800D22" w:rsidRDefault="005068AB" w:rsidP="00573A00">
            <w:pPr>
              <w:widowControl/>
              <w:rPr>
                <w:kern w:val="0"/>
                <w:sz w:val="15"/>
                <w:szCs w:val="15"/>
              </w:rPr>
            </w:pPr>
          </w:p>
        </w:tc>
        <w:tc>
          <w:tcPr>
            <w:tcW w:w="561" w:type="pct"/>
            <w:noWrap/>
            <w:vAlign w:val="center"/>
          </w:tcPr>
          <w:p w14:paraId="2D9D2ED2"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0219E6CA" w14:textId="77777777" w:rsidR="005068AB" w:rsidRPr="00800D22" w:rsidRDefault="005068AB" w:rsidP="00573A00">
            <w:pPr>
              <w:rPr>
                <w:sz w:val="15"/>
                <w:szCs w:val="15"/>
              </w:rPr>
            </w:pPr>
            <w:r w:rsidRPr="00800D22">
              <w:rPr>
                <w:sz w:val="15"/>
                <w:szCs w:val="15"/>
              </w:rPr>
              <w:t xml:space="preserve">111.54 </w:t>
            </w:r>
          </w:p>
        </w:tc>
        <w:tc>
          <w:tcPr>
            <w:tcW w:w="514" w:type="pct"/>
            <w:noWrap/>
            <w:vAlign w:val="center"/>
          </w:tcPr>
          <w:p w14:paraId="36B78536" w14:textId="77777777" w:rsidR="005068AB" w:rsidRPr="00800D22" w:rsidRDefault="005068AB" w:rsidP="00573A00">
            <w:pPr>
              <w:rPr>
                <w:sz w:val="15"/>
                <w:szCs w:val="15"/>
              </w:rPr>
            </w:pPr>
            <w:r w:rsidRPr="00800D22">
              <w:rPr>
                <w:sz w:val="15"/>
                <w:szCs w:val="15"/>
              </w:rPr>
              <w:t>36.62%</w:t>
            </w:r>
          </w:p>
        </w:tc>
        <w:tc>
          <w:tcPr>
            <w:tcW w:w="457" w:type="pct"/>
            <w:noWrap/>
            <w:vAlign w:val="center"/>
          </w:tcPr>
          <w:p w14:paraId="397E3A71" w14:textId="77777777" w:rsidR="005068AB" w:rsidRPr="00800D22" w:rsidRDefault="005068AB" w:rsidP="00573A00">
            <w:pPr>
              <w:rPr>
                <w:sz w:val="15"/>
                <w:szCs w:val="15"/>
              </w:rPr>
            </w:pPr>
            <w:r w:rsidRPr="00800D22">
              <w:rPr>
                <w:sz w:val="15"/>
                <w:szCs w:val="15"/>
              </w:rPr>
              <w:t xml:space="preserve">126.10 </w:t>
            </w:r>
          </w:p>
        </w:tc>
        <w:tc>
          <w:tcPr>
            <w:tcW w:w="514" w:type="pct"/>
            <w:noWrap/>
            <w:vAlign w:val="center"/>
          </w:tcPr>
          <w:p w14:paraId="3A94D904" w14:textId="77777777" w:rsidR="005068AB" w:rsidRPr="00800D22" w:rsidRDefault="005068AB" w:rsidP="00573A00">
            <w:pPr>
              <w:rPr>
                <w:sz w:val="15"/>
                <w:szCs w:val="15"/>
              </w:rPr>
            </w:pPr>
            <w:r w:rsidRPr="00800D22">
              <w:rPr>
                <w:sz w:val="15"/>
                <w:szCs w:val="15"/>
              </w:rPr>
              <w:t>36.60%</w:t>
            </w:r>
          </w:p>
        </w:tc>
        <w:tc>
          <w:tcPr>
            <w:tcW w:w="457" w:type="pct"/>
            <w:noWrap/>
            <w:vAlign w:val="center"/>
          </w:tcPr>
          <w:p w14:paraId="7B5651BB" w14:textId="77777777" w:rsidR="005068AB" w:rsidRPr="00800D22" w:rsidRDefault="005068AB" w:rsidP="00573A00">
            <w:pPr>
              <w:rPr>
                <w:sz w:val="15"/>
                <w:szCs w:val="15"/>
              </w:rPr>
            </w:pPr>
            <w:r w:rsidRPr="00800D22">
              <w:rPr>
                <w:sz w:val="15"/>
                <w:szCs w:val="15"/>
              </w:rPr>
              <w:t xml:space="preserve">140.56 </w:t>
            </w:r>
          </w:p>
        </w:tc>
        <w:tc>
          <w:tcPr>
            <w:tcW w:w="515" w:type="pct"/>
            <w:noWrap/>
            <w:vAlign w:val="center"/>
          </w:tcPr>
          <w:p w14:paraId="398A66A0" w14:textId="77777777" w:rsidR="005068AB" w:rsidRPr="00800D22" w:rsidRDefault="005068AB" w:rsidP="00573A00">
            <w:pPr>
              <w:rPr>
                <w:sz w:val="15"/>
                <w:szCs w:val="15"/>
              </w:rPr>
            </w:pPr>
            <w:r w:rsidRPr="00800D22">
              <w:rPr>
                <w:sz w:val="15"/>
                <w:szCs w:val="15"/>
              </w:rPr>
              <w:t>40.32%</w:t>
            </w:r>
          </w:p>
        </w:tc>
        <w:tc>
          <w:tcPr>
            <w:tcW w:w="457" w:type="pct"/>
            <w:noWrap/>
            <w:vAlign w:val="center"/>
          </w:tcPr>
          <w:p w14:paraId="0D8FCCFD" w14:textId="77777777" w:rsidR="005068AB" w:rsidRPr="00800D22" w:rsidRDefault="005068AB" w:rsidP="00573A00">
            <w:pPr>
              <w:rPr>
                <w:sz w:val="15"/>
                <w:szCs w:val="15"/>
              </w:rPr>
            </w:pPr>
            <w:r w:rsidRPr="00800D22">
              <w:rPr>
                <w:sz w:val="15"/>
                <w:szCs w:val="15"/>
              </w:rPr>
              <w:t xml:space="preserve">137.60 </w:t>
            </w:r>
          </w:p>
        </w:tc>
        <w:tc>
          <w:tcPr>
            <w:tcW w:w="511" w:type="pct"/>
            <w:noWrap/>
            <w:vAlign w:val="center"/>
          </w:tcPr>
          <w:p w14:paraId="60B7B69D" w14:textId="77777777" w:rsidR="005068AB" w:rsidRPr="00800D22" w:rsidRDefault="005068AB" w:rsidP="00573A00">
            <w:pPr>
              <w:rPr>
                <w:sz w:val="15"/>
                <w:szCs w:val="15"/>
              </w:rPr>
            </w:pPr>
            <w:r w:rsidRPr="00800D22">
              <w:rPr>
                <w:sz w:val="15"/>
                <w:szCs w:val="15"/>
              </w:rPr>
              <w:t>39.21%</w:t>
            </w:r>
          </w:p>
        </w:tc>
      </w:tr>
      <w:tr w:rsidR="005068AB" w:rsidRPr="00800D22" w14:paraId="1FB7AA73" w14:textId="77777777" w:rsidTr="00573A00">
        <w:trPr>
          <w:trHeight w:val="285"/>
        </w:trPr>
        <w:tc>
          <w:tcPr>
            <w:tcW w:w="560" w:type="pct"/>
            <w:vMerge/>
            <w:vAlign w:val="center"/>
          </w:tcPr>
          <w:p w14:paraId="39A2E4A7" w14:textId="77777777" w:rsidR="005068AB" w:rsidRPr="00800D22" w:rsidRDefault="005068AB" w:rsidP="00573A00">
            <w:pPr>
              <w:widowControl/>
              <w:rPr>
                <w:kern w:val="0"/>
                <w:sz w:val="15"/>
                <w:szCs w:val="15"/>
              </w:rPr>
            </w:pPr>
          </w:p>
        </w:tc>
        <w:tc>
          <w:tcPr>
            <w:tcW w:w="561" w:type="pct"/>
            <w:noWrap/>
            <w:vAlign w:val="center"/>
          </w:tcPr>
          <w:p w14:paraId="392A9B09"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328A73E0" w14:textId="77777777" w:rsidR="005068AB" w:rsidRPr="00800D22" w:rsidRDefault="005068AB" w:rsidP="00573A00">
            <w:pPr>
              <w:rPr>
                <w:sz w:val="15"/>
                <w:szCs w:val="15"/>
              </w:rPr>
            </w:pPr>
            <w:r w:rsidRPr="00800D22">
              <w:rPr>
                <w:sz w:val="15"/>
                <w:szCs w:val="15"/>
              </w:rPr>
              <w:t xml:space="preserve">13.77 </w:t>
            </w:r>
          </w:p>
        </w:tc>
        <w:tc>
          <w:tcPr>
            <w:tcW w:w="514" w:type="pct"/>
            <w:noWrap/>
            <w:vAlign w:val="center"/>
          </w:tcPr>
          <w:p w14:paraId="048C166B" w14:textId="77777777" w:rsidR="005068AB" w:rsidRPr="00800D22" w:rsidRDefault="005068AB" w:rsidP="00573A00">
            <w:pPr>
              <w:rPr>
                <w:sz w:val="15"/>
                <w:szCs w:val="15"/>
              </w:rPr>
            </w:pPr>
            <w:r w:rsidRPr="00800D22">
              <w:rPr>
                <w:sz w:val="15"/>
                <w:szCs w:val="15"/>
              </w:rPr>
              <w:t>4.52%</w:t>
            </w:r>
          </w:p>
        </w:tc>
        <w:tc>
          <w:tcPr>
            <w:tcW w:w="457" w:type="pct"/>
            <w:noWrap/>
            <w:vAlign w:val="center"/>
          </w:tcPr>
          <w:p w14:paraId="0D44C9A3" w14:textId="77777777" w:rsidR="005068AB" w:rsidRPr="00800D22" w:rsidRDefault="005068AB" w:rsidP="00573A00">
            <w:pPr>
              <w:rPr>
                <w:sz w:val="15"/>
                <w:szCs w:val="15"/>
              </w:rPr>
            </w:pPr>
            <w:r w:rsidRPr="00800D22">
              <w:rPr>
                <w:sz w:val="15"/>
                <w:szCs w:val="15"/>
              </w:rPr>
              <w:t xml:space="preserve">17.48 </w:t>
            </w:r>
          </w:p>
        </w:tc>
        <w:tc>
          <w:tcPr>
            <w:tcW w:w="514" w:type="pct"/>
            <w:noWrap/>
            <w:vAlign w:val="center"/>
          </w:tcPr>
          <w:p w14:paraId="22F81FA0" w14:textId="77777777" w:rsidR="005068AB" w:rsidRPr="00800D22" w:rsidRDefault="005068AB" w:rsidP="00573A00">
            <w:pPr>
              <w:rPr>
                <w:sz w:val="15"/>
                <w:szCs w:val="15"/>
              </w:rPr>
            </w:pPr>
            <w:r w:rsidRPr="00800D22">
              <w:rPr>
                <w:sz w:val="15"/>
                <w:szCs w:val="15"/>
              </w:rPr>
              <w:t>5.07%</w:t>
            </w:r>
          </w:p>
        </w:tc>
        <w:tc>
          <w:tcPr>
            <w:tcW w:w="457" w:type="pct"/>
            <w:noWrap/>
            <w:vAlign w:val="center"/>
          </w:tcPr>
          <w:p w14:paraId="23E1F373" w14:textId="77777777" w:rsidR="005068AB" w:rsidRPr="00800D22" w:rsidRDefault="005068AB" w:rsidP="00573A00">
            <w:pPr>
              <w:rPr>
                <w:sz w:val="15"/>
                <w:szCs w:val="15"/>
              </w:rPr>
            </w:pPr>
            <w:r w:rsidRPr="00800D22">
              <w:rPr>
                <w:sz w:val="15"/>
                <w:szCs w:val="15"/>
              </w:rPr>
              <w:t xml:space="preserve">26.32 </w:t>
            </w:r>
          </w:p>
        </w:tc>
        <w:tc>
          <w:tcPr>
            <w:tcW w:w="515" w:type="pct"/>
            <w:noWrap/>
            <w:vAlign w:val="center"/>
          </w:tcPr>
          <w:p w14:paraId="2E4550B4" w14:textId="77777777" w:rsidR="005068AB" w:rsidRPr="00800D22" w:rsidRDefault="005068AB" w:rsidP="00573A00">
            <w:pPr>
              <w:rPr>
                <w:sz w:val="15"/>
                <w:szCs w:val="15"/>
              </w:rPr>
            </w:pPr>
            <w:r w:rsidRPr="00800D22">
              <w:rPr>
                <w:sz w:val="15"/>
                <w:szCs w:val="15"/>
              </w:rPr>
              <w:t>7.55%</w:t>
            </w:r>
          </w:p>
        </w:tc>
        <w:tc>
          <w:tcPr>
            <w:tcW w:w="457" w:type="pct"/>
            <w:noWrap/>
            <w:vAlign w:val="center"/>
          </w:tcPr>
          <w:p w14:paraId="3435DFA2" w14:textId="77777777" w:rsidR="005068AB" w:rsidRPr="00800D22" w:rsidRDefault="005068AB" w:rsidP="00573A00">
            <w:pPr>
              <w:rPr>
                <w:sz w:val="15"/>
                <w:szCs w:val="15"/>
              </w:rPr>
            </w:pPr>
            <w:r w:rsidRPr="00800D22">
              <w:rPr>
                <w:sz w:val="15"/>
                <w:szCs w:val="15"/>
              </w:rPr>
              <w:t xml:space="preserve">49.17 </w:t>
            </w:r>
          </w:p>
        </w:tc>
        <w:tc>
          <w:tcPr>
            <w:tcW w:w="511" w:type="pct"/>
            <w:noWrap/>
            <w:vAlign w:val="center"/>
          </w:tcPr>
          <w:p w14:paraId="11D12651" w14:textId="77777777" w:rsidR="005068AB" w:rsidRPr="00800D22" w:rsidRDefault="005068AB" w:rsidP="00573A00">
            <w:pPr>
              <w:rPr>
                <w:sz w:val="15"/>
                <w:szCs w:val="15"/>
              </w:rPr>
            </w:pPr>
            <w:r w:rsidRPr="00800D22">
              <w:rPr>
                <w:sz w:val="15"/>
                <w:szCs w:val="15"/>
              </w:rPr>
              <w:t>14.01%</w:t>
            </w:r>
          </w:p>
        </w:tc>
      </w:tr>
      <w:tr w:rsidR="005068AB" w:rsidRPr="00800D22" w14:paraId="469E5F37" w14:textId="77777777" w:rsidTr="00573A00">
        <w:trPr>
          <w:trHeight w:val="285"/>
        </w:trPr>
        <w:tc>
          <w:tcPr>
            <w:tcW w:w="560" w:type="pct"/>
            <w:vMerge/>
            <w:vAlign w:val="center"/>
          </w:tcPr>
          <w:p w14:paraId="6412BA05" w14:textId="77777777" w:rsidR="005068AB" w:rsidRPr="00800D22" w:rsidRDefault="005068AB" w:rsidP="00573A00">
            <w:pPr>
              <w:widowControl/>
              <w:rPr>
                <w:kern w:val="0"/>
                <w:sz w:val="15"/>
                <w:szCs w:val="15"/>
              </w:rPr>
            </w:pPr>
          </w:p>
        </w:tc>
        <w:tc>
          <w:tcPr>
            <w:tcW w:w="561" w:type="pct"/>
            <w:noWrap/>
            <w:vAlign w:val="center"/>
          </w:tcPr>
          <w:p w14:paraId="3D772D28"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200C1B1E" w14:textId="77777777" w:rsidR="005068AB" w:rsidRPr="00800D22" w:rsidRDefault="005068AB" w:rsidP="00573A00">
            <w:pPr>
              <w:rPr>
                <w:sz w:val="15"/>
                <w:szCs w:val="15"/>
              </w:rPr>
            </w:pPr>
            <w:r w:rsidRPr="00800D22">
              <w:rPr>
                <w:sz w:val="15"/>
                <w:szCs w:val="15"/>
              </w:rPr>
              <w:t xml:space="preserve">304.61 </w:t>
            </w:r>
          </w:p>
        </w:tc>
        <w:tc>
          <w:tcPr>
            <w:tcW w:w="514" w:type="pct"/>
            <w:noWrap/>
            <w:vAlign w:val="center"/>
          </w:tcPr>
          <w:p w14:paraId="0B792199"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10A99F0" w14:textId="77777777" w:rsidR="005068AB" w:rsidRPr="00800D22" w:rsidRDefault="005068AB" w:rsidP="00573A00">
            <w:pPr>
              <w:rPr>
                <w:sz w:val="15"/>
                <w:szCs w:val="15"/>
              </w:rPr>
            </w:pPr>
            <w:r w:rsidRPr="00800D22">
              <w:rPr>
                <w:sz w:val="15"/>
                <w:szCs w:val="15"/>
              </w:rPr>
              <w:t xml:space="preserve">344.56 </w:t>
            </w:r>
          </w:p>
        </w:tc>
        <w:tc>
          <w:tcPr>
            <w:tcW w:w="514" w:type="pct"/>
            <w:noWrap/>
            <w:vAlign w:val="center"/>
          </w:tcPr>
          <w:p w14:paraId="4EC05E3C"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4EBF9AA" w14:textId="77777777" w:rsidR="005068AB" w:rsidRPr="00800D22" w:rsidRDefault="005068AB" w:rsidP="00573A00">
            <w:pPr>
              <w:rPr>
                <w:sz w:val="15"/>
                <w:szCs w:val="15"/>
              </w:rPr>
            </w:pPr>
            <w:r w:rsidRPr="00800D22">
              <w:rPr>
                <w:sz w:val="15"/>
                <w:szCs w:val="15"/>
              </w:rPr>
              <w:t xml:space="preserve">348.61 </w:t>
            </w:r>
          </w:p>
        </w:tc>
        <w:tc>
          <w:tcPr>
            <w:tcW w:w="515" w:type="pct"/>
            <w:noWrap/>
            <w:vAlign w:val="center"/>
          </w:tcPr>
          <w:p w14:paraId="2BD5CEBE"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4691CA6" w14:textId="77777777" w:rsidR="005068AB" w:rsidRPr="00800D22" w:rsidRDefault="005068AB" w:rsidP="00573A00">
            <w:pPr>
              <w:rPr>
                <w:sz w:val="15"/>
                <w:szCs w:val="15"/>
              </w:rPr>
            </w:pPr>
            <w:r w:rsidRPr="00800D22">
              <w:rPr>
                <w:sz w:val="15"/>
                <w:szCs w:val="15"/>
              </w:rPr>
              <w:t xml:space="preserve">350.90 </w:t>
            </w:r>
          </w:p>
        </w:tc>
        <w:tc>
          <w:tcPr>
            <w:tcW w:w="511" w:type="pct"/>
            <w:noWrap/>
            <w:vAlign w:val="center"/>
          </w:tcPr>
          <w:p w14:paraId="0F7CED0A" w14:textId="77777777" w:rsidR="005068AB" w:rsidRPr="00800D22" w:rsidRDefault="005068AB" w:rsidP="00573A00">
            <w:pPr>
              <w:rPr>
                <w:sz w:val="15"/>
                <w:szCs w:val="15"/>
              </w:rPr>
            </w:pPr>
            <w:r w:rsidRPr="00800D22">
              <w:rPr>
                <w:sz w:val="15"/>
                <w:szCs w:val="15"/>
              </w:rPr>
              <w:t>100.00%</w:t>
            </w:r>
          </w:p>
        </w:tc>
      </w:tr>
      <w:tr w:rsidR="005068AB" w:rsidRPr="00800D22" w14:paraId="236BE74E" w14:textId="77777777" w:rsidTr="00573A00">
        <w:trPr>
          <w:trHeight w:val="240"/>
        </w:trPr>
        <w:tc>
          <w:tcPr>
            <w:tcW w:w="560" w:type="pct"/>
            <w:vMerge w:val="restart"/>
            <w:noWrap/>
            <w:vAlign w:val="center"/>
          </w:tcPr>
          <w:p w14:paraId="44B79EDE" w14:textId="77777777" w:rsidR="005068AB" w:rsidRPr="00800D22" w:rsidRDefault="005068AB" w:rsidP="00573A00">
            <w:pPr>
              <w:widowControl/>
              <w:rPr>
                <w:kern w:val="0"/>
                <w:sz w:val="15"/>
                <w:szCs w:val="15"/>
              </w:rPr>
            </w:pPr>
            <w:r w:rsidRPr="00800D22">
              <w:rPr>
                <w:kern w:val="0"/>
                <w:sz w:val="15"/>
                <w:szCs w:val="15"/>
              </w:rPr>
              <w:t>南非</w:t>
            </w:r>
          </w:p>
        </w:tc>
        <w:tc>
          <w:tcPr>
            <w:tcW w:w="561" w:type="pct"/>
            <w:noWrap/>
            <w:vAlign w:val="center"/>
          </w:tcPr>
          <w:p w14:paraId="535674FA"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36D27BDA" w14:textId="77777777" w:rsidR="005068AB" w:rsidRPr="00800D22" w:rsidRDefault="005068AB" w:rsidP="00573A00">
            <w:pPr>
              <w:rPr>
                <w:sz w:val="15"/>
                <w:szCs w:val="15"/>
              </w:rPr>
            </w:pPr>
            <w:r w:rsidRPr="00800D22">
              <w:rPr>
                <w:sz w:val="15"/>
                <w:szCs w:val="15"/>
              </w:rPr>
              <w:t xml:space="preserve">63.84 </w:t>
            </w:r>
          </w:p>
        </w:tc>
        <w:tc>
          <w:tcPr>
            <w:tcW w:w="514" w:type="pct"/>
            <w:noWrap/>
            <w:vAlign w:val="center"/>
          </w:tcPr>
          <w:p w14:paraId="43E63CA7" w14:textId="77777777" w:rsidR="005068AB" w:rsidRPr="00800D22" w:rsidRDefault="005068AB" w:rsidP="00573A00">
            <w:pPr>
              <w:rPr>
                <w:sz w:val="15"/>
                <w:szCs w:val="15"/>
              </w:rPr>
            </w:pPr>
            <w:r w:rsidRPr="00800D22">
              <w:rPr>
                <w:sz w:val="15"/>
                <w:szCs w:val="15"/>
              </w:rPr>
              <w:t>77.31%</w:t>
            </w:r>
          </w:p>
        </w:tc>
        <w:tc>
          <w:tcPr>
            <w:tcW w:w="457" w:type="pct"/>
            <w:noWrap/>
            <w:vAlign w:val="center"/>
          </w:tcPr>
          <w:p w14:paraId="72B1A011" w14:textId="77777777" w:rsidR="005068AB" w:rsidRPr="00800D22" w:rsidRDefault="005068AB" w:rsidP="00573A00">
            <w:pPr>
              <w:rPr>
                <w:sz w:val="15"/>
                <w:szCs w:val="15"/>
              </w:rPr>
            </w:pPr>
            <w:r w:rsidRPr="00800D22">
              <w:rPr>
                <w:sz w:val="15"/>
                <w:szCs w:val="15"/>
              </w:rPr>
              <w:t xml:space="preserve">55.52 </w:t>
            </w:r>
          </w:p>
        </w:tc>
        <w:tc>
          <w:tcPr>
            <w:tcW w:w="514" w:type="pct"/>
            <w:noWrap/>
            <w:vAlign w:val="center"/>
          </w:tcPr>
          <w:p w14:paraId="23569E5E" w14:textId="77777777" w:rsidR="005068AB" w:rsidRPr="00800D22" w:rsidRDefault="005068AB" w:rsidP="00573A00">
            <w:pPr>
              <w:rPr>
                <w:sz w:val="15"/>
                <w:szCs w:val="15"/>
              </w:rPr>
            </w:pPr>
            <w:r w:rsidRPr="00800D22">
              <w:rPr>
                <w:sz w:val="15"/>
                <w:szCs w:val="15"/>
              </w:rPr>
              <w:t>77.41%</w:t>
            </w:r>
          </w:p>
        </w:tc>
        <w:tc>
          <w:tcPr>
            <w:tcW w:w="457" w:type="pct"/>
            <w:noWrap/>
            <w:vAlign w:val="center"/>
          </w:tcPr>
          <w:p w14:paraId="4D064F18" w14:textId="77777777" w:rsidR="005068AB" w:rsidRPr="00800D22" w:rsidRDefault="005068AB" w:rsidP="00573A00">
            <w:pPr>
              <w:rPr>
                <w:sz w:val="15"/>
                <w:szCs w:val="15"/>
              </w:rPr>
            </w:pPr>
            <w:r w:rsidRPr="00800D22">
              <w:rPr>
                <w:sz w:val="15"/>
                <w:szCs w:val="15"/>
              </w:rPr>
              <w:t xml:space="preserve">55.84 </w:t>
            </w:r>
          </w:p>
        </w:tc>
        <w:tc>
          <w:tcPr>
            <w:tcW w:w="515" w:type="pct"/>
            <w:noWrap/>
            <w:vAlign w:val="center"/>
          </w:tcPr>
          <w:p w14:paraId="0615287C" w14:textId="77777777" w:rsidR="005068AB" w:rsidRPr="00800D22" w:rsidRDefault="005068AB" w:rsidP="00573A00">
            <w:pPr>
              <w:rPr>
                <w:sz w:val="15"/>
                <w:szCs w:val="15"/>
              </w:rPr>
            </w:pPr>
            <w:r w:rsidRPr="00800D22">
              <w:rPr>
                <w:sz w:val="15"/>
                <w:szCs w:val="15"/>
              </w:rPr>
              <w:t>78.73%</w:t>
            </w:r>
          </w:p>
        </w:tc>
        <w:tc>
          <w:tcPr>
            <w:tcW w:w="457" w:type="pct"/>
            <w:noWrap/>
            <w:vAlign w:val="center"/>
          </w:tcPr>
          <w:p w14:paraId="74BECB93" w14:textId="77777777" w:rsidR="005068AB" w:rsidRPr="00800D22" w:rsidRDefault="005068AB" w:rsidP="00573A00">
            <w:pPr>
              <w:rPr>
                <w:sz w:val="15"/>
                <w:szCs w:val="15"/>
              </w:rPr>
            </w:pPr>
            <w:r w:rsidRPr="00800D22">
              <w:rPr>
                <w:sz w:val="15"/>
                <w:szCs w:val="15"/>
              </w:rPr>
              <w:t xml:space="preserve">46.61 </w:t>
            </w:r>
          </w:p>
        </w:tc>
        <w:tc>
          <w:tcPr>
            <w:tcW w:w="511" w:type="pct"/>
            <w:noWrap/>
            <w:vAlign w:val="center"/>
          </w:tcPr>
          <w:p w14:paraId="5694BEE3" w14:textId="77777777" w:rsidR="005068AB" w:rsidRPr="00800D22" w:rsidRDefault="005068AB" w:rsidP="00573A00">
            <w:pPr>
              <w:rPr>
                <w:sz w:val="15"/>
                <w:szCs w:val="15"/>
              </w:rPr>
            </w:pPr>
            <w:r w:rsidRPr="00800D22">
              <w:rPr>
                <w:sz w:val="15"/>
                <w:szCs w:val="15"/>
              </w:rPr>
              <w:t>78.58%</w:t>
            </w:r>
          </w:p>
        </w:tc>
      </w:tr>
      <w:tr w:rsidR="005068AB" w:rsidRPr="00800D22" w14:paraId="05A403EA" w14:textId="77777777" w:rsidTr="00573A00">
        <w:trPr>
          <w:trHeight w:val="240"/>
        </w:trPr>
        <w:tc>
          <w:tcPr>
            <w:tcW w:w="560" w:type="pct"/>
            <w:vMerge/>
            <w:vAlign w:val="center"/>
          </w:tcPr>
          <w:p w14:paraId="7D9550D5" w14:textId="77777777" w:rsidR="005068AB" w:rsidRPr="00800D22" w:rsidRDefault="005068AB" w:rsidP="00573A00">
            <w:pPr>
              <w:widowControl/>
              <w:rPr>
                <w:kern w:val="0"/>
                <w:sz w:val="15"/>
                <w:szCs w:val="15"/>
              </w:rPr>
            </w:pPr>
          </w:p>
        </w:tc>
        <w:tc>
          <w:tcPr>
            <w:tcW w:w="561" w:type="pct"/>
            <w:noWrap/>
            <w:vAlign w:val="center"/>
          </w:tcPr>
          <w:p w14:paraId="644AEFBE"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29DC2950" w14:textId="77777777" w:rsidR="005068AB" w:rsidRPr="00800D22" w:rsidRDefault="005068AB" w:rsidP="00573A00">
            <w:pPr>
              <w:rPr>
                <w:sz w:val="15"/>
                <w:szCs w:val="15"/>
              </w:rPr>
            </w:pPr>
            <w:r w:rsidRPr="00800D22">
              <w:rPr>
                <w:sz w:val="15"/>
                <w:szCs w:val="15"/>
              </w:rPr>
              <w:t xml:space="preserve">6.92 </w:t>
            </w:r>
          </w:p>
        </w:tc>
        <w:tc>
          <w:tcPr>
            <w:tcW w:w="514" w:type="pct"/>
            <w:noWrap/>
            <w:vAlign w:val="center"/>
          </w:tcPr>
          <w:p w14:paraId="7E299B01" w14:textId="77777777" w:rsidR="005068AB" w:rsidRPr="00800D22" w:rsidRDefault="005068AB" w:rsidP="00573A00">
            <w:pPr>
              <w:rPr>
                <w:sz w:val="15"/>
                <w:szCs w:val="15"/>
              </w:rPr>
            </w:pPr>
            <w:r w:rsidRPr="00800D22">
              <w:rPr>
                <w:sz w:val="15"/>
                <w:szCs w:val="15"/>
              </w:rPr>
              <w:t>8.38%</w:t>
            </w:r>
          </w:p>
        </w:tc>
        <w:tc>
          <w:tcPr>
            <w:tcW w:w="457" w:type="pct"/>
            <w:noWrap/>
            <w:vAlign w:val="center"/>
          </w:tcPr>
          <w:p w14:paraId="1D2C775E" w14:textId="77777777" w:rsidR="005068AB" w:rsidRPr="00800D22" w:rsidRDefault="005068AB" w:rsidP="00573A00">
            <w:pPr>
              <w:rPr>
                <w:sz w:val="15"/>
                <w:szCs w:val="15"/>
              </w:rPr>
            </w:pPr>
            <w:r w:rsidRPr="00800D22">
              <w:rPr>
                <w:sz w:val="15"/>
                <w:szCs w:val="15"/>
              </w:rPr>
              <w:t xml:space="preserve">5.99 </w:t>
            </w:r>
          </w:p>
        </w:tc>
        <w:tc>
          <w:tcPr>
            <w:tcW w:w="514" w:type="pct"/>
            <w:noWrap/>
            <w:vAlign w:val="center"/>
          </w:tcPr>
          <w:p w14:paraId="4DEC0A51" w14:textId="77777777" w:rsidR="005068AB" w:rsidRPr="00800D22" w:rsidRDefault="005068AB" w:rsidP="00573A00">
            <w:pPr>
              <w:rPr>
                <w:sz w:val="15"/>
                <w:szCs w:val="15"/>
              </w:rPr>
            </w:pPr>
            <w:r w:rsidRPr="00800D22">
              <w:rPr>
                <w:sz w:val="15"/>
                <w:szCs w:val="15"/>
              </w:rPr>
              <w:t>8.35%</w:t>
            </w:r>
          </w:p>
        </w:tc>
        <w:tc>
          <w:tcPr>
            <w:tcW w:w="457" w:type="pct"/>
            <w:noWrap/>
            <w:vAlign w:val="center"/>
          </w:tcPr>
          <w:p w14:paraId="7354B5F7" w14:textId="77777777" w:rsidR="005068AB" w:rsidRPr="00800D22" w:rsidRDefault="005068AB" w:rsidP="00573A00">
            <w:pPr>
              <w:rPr>
                <w:sz w:val="15"/>
                <w:szCs w:val="15"/>
              </w:rPr>
            </w:pPr>
            <w:r w:rsidRPr="00800D22">
              <w:rPr>
                <w:sz w:val="15"/>
                <w:szCs w:val="15"/>
              </w:rPr>
              <w:t xml:space="preserve">5.84 </w:t>
            </w:r>
          </w:p>
        </w:tc>
        <w:tc>
          <w:tcPr>
            <w:tcW w:w="515" w:type="pct"/>
            <w:noWrap/>
            <w:vAlign w:val="center"/>
          </w:tcPr>
          <w:p w14:paraId="13D5BE31" w14:textId="77777777" w:rsidR="005068AB" w:rsidRPr="00800D22" w:rsidRDefault="005068AB" w:rsidP="00573A00">
            <w:pPr>
              <w:rPr>
                <w:sz w:val="15"/>
                <w:szCs w:val="15"/>
              </w:rPr>
            </w:pPr>
            <w:r w:rsidRPr="00800D22">
              <w:rPr>
                <w:sz w:val="15"/>
                <w:szCs w:val="15"/>
              </w:rPr>
              <w:t>8.23%</w:t>
            </w:r>
          </w:p>
        </w:tc>
        <w:tc>
          <w:tcPr>
            <w:tcW w:w="457" w:type="pct"/>
            <w:noWrap/>
            <w:vAlign w:val="center"/>
          </w:tcPr>
          <w:p w14:paraId="09EE2237" w14:textId="77777777" w:rsidR="005068AB" w:rsidRPr="00800D22" w:rsidRDefault="005068AB" w:rsidP="00573A00">
            <w:pPr>
              <w:rPr>
                <w:sz w:val="15"/>
                <w:szCs w:val="15"/>
              </w:rPr>
            </w:pPr>
            <w:r w:rsidRPr="00800D22">
              <w:rPr>
                <w:sz w:val="15"/>
                <w:szCs w:val="15"/>
              </w:rPr>
              <w:t xml:space="preserve">5.12 </w:t>
            </w:r>
          </w:p>
        </w:tc>
        <w:tc>
          <w:tcPr>
            <w:tcW w:w="511" w:type="pct"/>
            <w:noWrap/>
            <w:vAlign w:val="center"/>
          </w:tcPr>
          <w:p w14:paraId="0FA3453E" w14:textId="77777777" w:rsidR="005068AB" w:rsidRPr="00800D22" w:rsidRDefault="005068AB" w:rsidP="00573A00">
            <w:pPr>
              <w:rPr>
                <w:sz w:val="15"/>
                <w:szCs w:val="15"/>
              </w:rPr>
            </w:pPr>
            <w:r w:rsidRPr="00800D22">
              <w:rPr>
                <w:sz w:val="15"/>
                <w:szCs w:val="15"/>
              </w:rPr>
              <w:t>8.63%</w:t>
            </w:r>
          </w:p>
        </w:tc>
      </w:tr>
      <w:tr w:rsidR="005068AB" w:rsidRPr="00800D22" w14:paraId="4607B818" w14:textId="77777777" w:rsidTr="00573A00">
        <w:trPr>
          <w:trHeight w:val="240"/>
        </w:trPr>
        <w:tc>
          <w:tcPr>
            <w:tcW w:w="560" w:type="pct"/>
            <w:vMerge/>
            <w:vAlign w:val="center"/>
          </w:tcPr>
          <w:p w14:paraId="0036D7D1" w14:textId="77777777" w:rsidR="005068AB" w:rsidRPr="00800D22" w:rsidRDefault="005068AB" w:rsidP="00573A00">
            <w:pPr>
              <w:widowControl/>
              <w:rPr>
                <w:kern w:val="0"/>
                <w:sz w:val="15"/>
                <w:szCs w:val="15"/>
              </w:rPr>
            </w:pPr>
          </w:p>
        </w:tc>
        <w:tc>
          <w:tcPr>
            <w:tcW w:w="561" w:type="pct"/>
            <w:noWrap/>
            <w:vAlign w:val="center"/>
          </w:tcPr>
          <w:p w14:paraId="53021C0E"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12FB2898" w14:textId="77777777" w:rsidR="005068AB" w:rsidRPr="00800D22" w:rsidRDefault="005068AB" w:rsidP="00573A00">
            <w:pPr>
              <w:rPr>
                <w:sz w:val="15"/>
                <w:szCs w:val="15"/>
              </w:rPr>
            </w:pPr>
            <w:r w:rsidRPr="00800D22">
              <w:rPr>
                <w:sz w:val="15"/>
                <w:szCs w:val="15"/>
              </w:rPr>
              <w:t xml:space="preserve">11.82 </w:t>
            </w:r>
          </w:p>
        </w:tc>
        <w:tc>
          <w:tcPr>
            <w:tcW w:w="514" w:type="pct"/>
            <w:noWrap/>
            <w:vAlign w:val="center"/>
          </w:tcPr>
          <w:p w14:paraId="48511979" w14:textId="77777777" w:rsidR="005068AB" w:rsidRPr="00800D22" w:rsidRDefault="005068AB" w:rsidP="00573A00">
            <w:pPr>
              <w:rPr>
                <w:sz w:val="15"/>
                <w:szCs w:val="15"/>
              </w:rPr>
            </w:pPr>
            <w:r w:rsidRPr="00800D22">
              <w:rPr>
                <w:sz w:val="15"/>
                <w:szCs w:val="15"/>
              </w:rPr>
              <w:t>14.31%</w:t>
            </w:r>
          </w:p>
        </w:tc>
        <w:tc>
          <w:tcPr>
            <w:tcW w:w="457" w:type="pct"/>
            <w:noWrap/>
            <w:vAlign w:val="center"/>
          </w:tcPr>
          <w:p w14:paraId="6A4B1105" w14:textId="77777777" w:rsidR="005068AB" w:rsidRPr="00800D22" w:rsidRDefault="005068AB" w:rsidP="00573A00">
            <w:pPr>
              <w:rPr>
                <w:sz w:val="15"/>
                <w:szCs w:val="15"/>
              </w:rPr>
            </w:pPr>
            <w:r w:rsidRPr="00800D22">
              <w:rPr>
                <w:sz w:val="15"/>
                <w:szCs w:val="15"/>
              </w:rPr>
              <w:t xml:space="preserve">10.22 </w:t>
            </w:r>
          </w:p>
        </w:tc>
        <w:tc>
          <w:tcPr>
            <w:tcW w:w="514" w:type="pct"/>
            <w:noWrap/>
            <w:vAlign w:val="center"/>
          </w:tcPr>
          <w:p w14:paraId="5CD8D364" w14:textId="77777777" w:rsidR="005068AB" w:rsidRPr="00800D22" w:rsidRDefault="005068AB" w:rsidP="00573A00">
            <w:pPr>
              <w:rPr>
                <w:sz w:val="15"/>
                <w:szCs w:val="15"/>
              </w:rPr>
            </w:pPr>
            <w:r w:rsidRPr="00800D22">
              <w:rPr>
                <w:sz w:val="15"/>
                <w:szCs w:val="15"/>
              </w:rPr>
              <w:t>14.25%</w:t>
            </w:r>
          </w:p>
        </w:tc>
        <w:tc>
          <w:tcPr>
            <w:tcW w:w="457" w:type="pct"/>
            <w:noWrap/>
            <w:vAlign w:val="center"/>
          </w:tcPr>
          <w:p w14:paraId="053296B9" w14:textId="77777777" w:rsidR="005068AB" w:rsidRPr="00800D22" w:rsidRDefault="005068AB" w:rsidP="00573A00">
            <w:pPr>
              <w:rPr>
                <w:sz w:val="15"/>
                <w:szCs w:val="15"/>
              </w:rPr>
            </w:pPr>
            <w:r w:rsidRPr="00800D22">
              <w:rPr>
                <w:sz w:val="15"/>
                <w:szCs w:val="15"/>
              </w:rPr>
              <w:t xml:space="preserve">9.25 </w:t>
            </w:r>
          </w:p>
        </w:tc>
        <w:tc>
          <w:tcPr>
            <w:tcW w:w="515" w:type="pct"/>
            <w:noWrap/>
            <w:vAlign w:val="center"/>
          </w:tcPr>
          <w:p w14:paraId="00CCE032" w14:textId="77777777" w:rsidR="005068AB" w:rsidRPr="00800D22" w:rsidRDefault="005068AB" w:rsidP="00573A00">
            <w:pPr>
              <w:rPr>
                <w:sz w:val="15"/>
                <w:szCs w:val="15"/>
              </w:rPr>
            </w:pPr>
            <w:r w:rsidRPr="00800D22">
              <w:rPr>
                <w:sz w:val="15"/>
                <w:szCs w:val="15"/>
              </w:rPr>
              <w:t>13.04%</w:t>
            </w:r>
          </w:p>
        </w:tc>
        <w:tc>
          <w:tcPr>
            <w:tcW w:w="457" w:type="pct"/>
            <w:noWrap/>
            <w:vAlign w:val="center"/>
          </w:tcPr>
          <w:p w14:paraId="4EC19F5A" w14:textId="77777777" w:rsidR="005068AB" w:rsidRPr="00800D22" w:rsidRDefault="005068AB" w:rsidP="00573A00">
            <w:pPr>
              <w:rPr>
                <w:sz w:val="15"/>
                <w:szCs w:val="15"/>
              </w:rPr>
            </w:pPr>
            <w:r w:rsidRPr="00800D22">
              <w:rPr>
                <w:sz w:val="15"/>
                <w:szCs w:val="15"/>
              </w:rPr>
              <w:t xml:space="preserve">7.59 </w:t>
            </w:r>
          </w:p>
        </w:tc>
        <w:tc>
          <w:tcPr>
            <w:tcW w:w="511" w:type="pct"/>
            <w:noWrap/>
            <w:vAlign w:val="center"/>
          </w:tcPr>
          <w:p w14:paraId="750B1A95" w14:textId="77777777" w:rsidR="005068AB" w:rsidRPr="00800D22" w:rsidRDefault="005068AB" w:rsidP="00573A00">
            <w:pPr>
              <w:rPr>
                <w:sz w:val="15"/>
                <w:szCs w:val="15"/>
              </w:rPr>
            </w:pPr>
            <w:r w:rsidRPr="00800D22">
              <w:rPr>
                <w:sz w:val="15"/>
                <w:szCs w:val="15"/>
              </w:rPr>
              <w:t>12.79%</w:t>
            </w:r>
          </w:p>
        </w:tc>
      </w:tr>
      <w:tr w:rsidR="005068AB" w:rsidRPr="00800D22" w14:paraId="7E34FE01" w14:textId="77777777" w:rsidTr="00573A00">
        <w:trPr>
          <w:trHeight w:val="240"/>
        </w:trPr>
        <w:tc>
          <w:tcPr>
            <w:tcW w:w="560" w:type="pct"/>
            <w:vMerge/>
            <w:vAlign w:val="center"/>
          </w:tcPr>
          <w:p w14:paraId="312E5533" w14:textId="77777777" w:rsidR="005068AB" w:rsidRPr="00800D22" w:rsidRDefault="005068AB" w:rsidP="00573A00">
            <w:pPr>
              <w:widowControl/>
              <w:rPr>
                <w:kern w:val="0"/>
                <w:sz w:val="15"/>
                <w:szCs w:val="15"/>
              </w:rPr>
            </w:pPr>
          </w:p>
        </w:tc>
        <w:tc>
          <w:tcPr>
            <w:tcW w:w="561" w:type="pct"/>
            <w:noWrap/>
            <w:vAlign w:val="center"/>
          </w:tcPr>
          <w:p w14:paraId="59874F41"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36F866A0" w14:textId="77777777" w:rsidR="005068AB" w:rsidRPr="00800D22" w:rsidRDefault="005068AB" w:rsidP="00573A00">
            <w:pPr>
              <w:rPr>
                <w:sz w:val="15"/>
                <w:szCs w:val="15"/>
              </w:rPr>
            </w:pPr>
            <w:r w:rsidRPr="00800D22">
              <w:rPr>
                <w:sz w:val="15"/>
                <w:szCs w:val="15"/>
              </w:rPr>
              <w:t xml:space="preserve">82.58 </w:t>
            </w:r>
          </w:p>
        </w:tc>
        <w:tc>
          <w:tcPr>
            <w:tcW w:w="514" w:type="pct"/>
            <w:noWrap/>
            <w:vAlign w:val="center"/>
          </w:tcPr>
          <w:p w14:paraId="7285E52F"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5B62CD8" w14:textId="77777777" w:rsidR="005068AB" w:rsidRPr="00800D22" w:rsidRDefault="005068AB" w:rsidP="00573A00">
            <w:pPr>
              <w:rPr>
                <w:sz w:val="15"/>
                <w:szCs w:val="15"/>
              </w:rPr>
            </w:pPr>
            <w:r w:rsidRPr="00800D22">
              <w:rPr>
                <w:sz w:val="15"/>
                <w:szCs w:val="15"/>
              </w:rPr>
              <w:t xml:space="preserve">71.73 </w:t>
            </w:r>
          </w:p>
        </w:tc>
        <w:tc>
          <w:tcPr>
            <w:tcW w:w="514" w:type="pct"/>
            <w:noWrap/>
            <w:vAlign w:val="center"/>
          </w:tcPr>
          <w:p w14:paraId="08E31C2F"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BBCF604" w14:textId="77777777" w:rsidR="005068AB" w:rsidRPr="00800D22" w:rsidRDefault="005068AB" w:rsidP="00573A00">
            <w:pPr>
              <w:rPr>
                <w:sz w:val="15"/>
                <w:szCs w:val="15"/>
              </w:rPr>
            </w:pPr>
            <w:r w:rsidRPr="00800D22">
              <w:rPr>
                <w:sz w:val="15"/>
                <w:szCs w:val="15"/>
              </w:rPr>
              <w:t xml:space="preserve">70.93 </w:t>
            </w:r>
          </w:p>
        </w:tc>
        <w:tc>
          <w:tcPr>
            <w:tcW w:w="515" w:type="pct"/>
            <w:noWrap/>
            <w:vAlign w:val="center"/>
          </w:tcPr>
          <w:p w14:paraId="6B36C11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E9B17DB" w14:textId="77777777" w:rsidR="005068AB" w:rsidRPr="00800D22" w:rsidRDefault="005068AB" w:rsidP="00573A00">
            <w:pPr>
              <w:rPr>
                <w:sz w:val="15"/>
                <w:szCs w:val="15"/>
              </w:rPr>
            </w:pPr>
            <w:r w:rsidRPr="00800D22">
              <w:rPr>
                <w:sz w:val="15"/>
                <w:szCs w:val="15"/>
              </w:rPr>
              <w:t xml:space="preserve">59.32 </w:t>
            </w:r>
          </w:p>
        </w:tc>
        <w:tc>
          <w:tcPr>
            <w:tcW w:w="511" w:type="pct"/>
            <w:noWrap/>
            <w:vAlign w:val="center"/>
          </w:tcPr>
          <w:p w14:paraId="0EEEE788" w14:textId="77777777" w:rsidR="005068AB" w:rsidRPr="00800D22" w:rsidRDefault="005068AB" w:rsidP="00573A00">
            <w:pPr>
              <w:rPr>
                <w:sz w:val="15"/>
                <w:szCs w:val="15"/>
              </w:rPr>
            </w:pPr>
            <w:r w:rsidRPr="00800D22">
              <w:rPr>
                <w:sz w:val="15"/>
                <w:szCs w:val="15"/>
              </w:rPr>
              <w:t>100.00%</w:t>
            </w:r>
          </w:p>
        </w:tc>
      </w:tr>
      <w:tr w:rsidR="005068AB" w:rsidRPr="00800D22" w14:paraId="6585D04C" w14:textId="77777777" w:rsidTr="00573A00">
        <w:trPr>
          <w:trHeight w:val="285"/>
        </w:trPr>
        <w:tc>
          <w:tcPr>
            <w:tcW w:w="560" w:type="pct"/>
            <w:vMerge w:val="restart"/>
            <w:noWrap/>
            <w:vAlign w:val="center"/>
          </w:tcPr>
          <w:p w14:paraId="52017601" w14:textId="77777777" w:rsidR="005068AB" w:rsidRPr="00800D22" w:rsidRDefault="005068AB" w:rsidP="00573A00">
            <w:pPr>
              <w:widowControl/>
              <w:rPr>
                <w:kern w:val="0"/>
                <w:sz w:val="15"/>
                <w:szCs w:val="15"/>
              </w:rPr>
            </w:pPr>
            <w:r w:rsidRPr="00800D22">
              <w:rPr>
                <w:kern w:val="0"/>
                <w:sz w:val="15"/>
                <w:szCs w:val="15"/>
              </w:rPr>
              <w:t>韩国</w:t>
            </w:r>
          </w:p>
        </w:tc>
        <w:tc>
          <w:tcPr>
            <w:tcW w:w="561" w:type="pct"/>
            <w:noWrap/>
            <w:vAlign w:val="center"/>
          </w:tcPr>
          <w:p w14:paraId="1D18F821"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61F3D5D0" w14:textId="77777777" w:rsidR="005068AB" w:rsidRPr="00800D22" w:rsidRDefault="005068AB" w:rsidP="00573A00">
            <w:pPr>
              <w:rPr>
                <w:sz w:val="15"/>
                <w:szCs w:val="15"/>
              </w:rPr>
            </w:pPr>
            <w:r w:rsidRPr="00800D22">
              <w:rPr>
                <w:sz w:val="15"/>
                <w:szCs w:val="15"/>
              </w:rPr>
              <w:t xml:space="preserve">32.49 </w:t>
            </w:r>
          </w:p>
        </w:tc>
        <w:tc>
          <w:tcPr>
            <w:tcW w:w="514" w:type="pct"/>
            <w:noWrap/>
            <w:vAlign w:val="center"/>
          </w:tcPr>
          <w:p w14:paraId="625E85DF" w14:textId="77777777" w:rsidR="005068AB" w:rsidRPr="00800D22" w:rsidRDefault="005068AB" w:rsidP="00573A00">
            <w:pPr>
              <w:rPr>
                <w:sz w:val="15"/>
                <w:szCs w:val="15"/>
              </w:rPr>
            </w:pPr>
            <w:r w:rsidRPr="00800D22">
              <w:rPr>
                <w:sz w:val="15"/>
                <w:szCs w:val="15"/>
              </w:rPr>
              <w:t>21.20%</w:t>
            </w:r>
          </w:p>
        </w:tc>
        <w:tc>
          <w:tcPr>
            <w:tcW w:w="457" w:type="pct"/>
            <w:noWrap/>
            <w:vAlign w:val="center"/>
          </w:tcPr>
          <w:p w14:paraId="5F4298C5" w14:textId="77777777" w:rsidR="005068AB" w:rsidRPr="00800D22" w:rsidRDefault="005068AB" w:rsidP="00573A00">
            <w:pPr>
              <w:rPr>
                <w:sz w:val="15"/>
                <w:szCs w:val="15"/>
              </w:rPr>
            </w:pPr>
            <w:r w:rsidRPr="00800D22">
              <w:rPr>
                <w:sz w:val="15"/>
                <w:szCs w:val="15"/>
              </w:rPr>
              <w:t xml:space="preserve">74.95 </w:t>
            </w:r>
          </w:p>
        </w:tc>
        <w:tc>
          <w:tcPr>
            <w:tcW w:w="514" w:type="pct"/>
            <w:noWrap/>
            <w:vAlign w:val="center"/>
          </w:tcPr>
          <w:p w14:paraId="18EBB8D3" w14:textId="77777777" w:rsidR="005068AB" w:rsidRPr="00800D22" w:rsidRDefault="005068AB" w:rsidP="00573A00">
            <w:pPr>
              <w:rPr>
                <w:sz w:val="15"/>
                <w:szCs w:val="15"/>
              </w:rPr>
            </w:pPr>
            <w:r w:rsidRPr="00800D22">
              <w:rPr>
                <w:sz w:val="15"/>
                <w:szCs w:val="15"/>
              </w:rPr>
              <w:t>24.36%</w:t>
            </w:r>
          </w:p>
        </w:tc>
        <w:tc>
          <w:tcPr>
            <w:tcW w:w="457" w:type="pct"/>
            <w:noWrap/>
            <w:vAlign w:val="center"/>
          </w:tcPr>
          <w:p w14:paraId="261E48C7" w14:textId="77777777" w:rsidR="005068AB" w:rsidRPr="00800D22" w:rsidRDefault="005068AB" w:rsidP="00573A00">
            <w:pPr>
              <w:rPr>
                <w:sz w:val="15"/>
                <w:szCs w:val="15"/>
              </w:rPr>
            </w:pPr>
            <w:r w:rsidRPr="00800D22">
              <w:rPr>
                <w:sz w:val="15"/>
                <w:szCs w:val="15"/>
              </w:rPr>
              <w:t xml:space="preserve">101.64 </w:t>
            </w:r>
          </w:p>
        </w:tc>
        <w:tc>
          <w:tcPr>
            <w:tcW w:w="515" w:type="pct"/>
            <w:noWrap/>
            <w:vAlign w:val="center"/>
          </w:tcPr>
          <w:p w14:paraId="72DAB0C3" w14:textId="77777777" w:rsidR="005068AB" w:rsidRPr="00800D22" w:rsidRDefault="005068AB" w:rsidP="00573A00">
            <w:pPr>
              <w:rPr>
                <w:sz w:val="15"/>
                <w:szCs w:val="15"/>
              </w:rPr>
            </w:pPr>
            <w:r w:rsidRPr="00800D22">
              <w:rPr>
                <w:sz w:val="15"/>
                <w:szCs w:val="15"/>
              </w:rPr>
              <w:t>27.83%</w:t>
            </w:r>
          </w:p>
        </w:tc>
        <w:tc>
          <w:tcPr>
            <w:tcW w:w="457" w:type="pct"/>
            <w:noWrap/>
            <w:vAlign w:val="center"/>
          </w:tcPr>
          <w:p w14:paraId="4ABC2B11" w14:textId="77777777" w:rsidR="005068AB" w:rsidRPr="00800D22" w:rsidRDefault="005068AB" w:rsidP="00573A00">
            <w:pPr>
              <w:rPr>
                <w:sz w:val="15"/>
                <w:szCs w:val="15"/>
              </w:rPr>
            </w:pPr>
            <w:r w:rsidRPr="00800D22">
              <w:rPr>
                <w:sz w:val="15"/>
                <w:szCs w:val="15"/>
              </w:rPr>
              <w:t xml:space="preserve">114.26 </w:t>
            </w:r>
          </w:p>
        </w:tc>
        <w:tc>
          <w:tcPr>
            <w:tcW w:w="511" w:type="pct"/>
            <w:noWrap/>
            <w:vAlign w:val="center"/>
          </w:tcPr>
          <w:p w14:paraId="2FCCF954" w14:textId="77777777" w:rsidR="005068AB" w:rsidRPr="00800D22" w:rsidRDefault="005068AB" w:rsidP="00573A00">
            <w:pPr>
              <w:rPr>
                <w:sz w:val="15"/>
                <w:szCs w:val="15"/>
              </w:rPr>
            </w:pPr>
            <w:r w:rsidRPr="00800D22">
              <w:rPr>
                <w:sz w:val="15"/>
                <w:szCs w:val="15"/>
              </w:rPr>
              <w:t>30.25%</w:t>
            </w:r>
          </w:p>
        </w:tc>
      </w:tr>
      <w:tr w:rsidR="005068AB" w:rsidRPr="00800D22" w14:paraId="51FCCB42" w14:textId="77777777" w:rsidTr="00573A00">
        <w:trPr>
          <w:trHeight w:val="285"/>
        </w:trPr>
        <w:tc>
          <w:tcPr>
            <w:tcW w:w="560" w:type="pct"/>
            <w:vMerge/>
            <w:vAlign w:val="center"/>
          </w:tcPr>
          <w:p w14:paraId="5994EA12" w14:textId="77777777" w:rsidR="005068AB" w:rsidRPr="00800D22" w:rsidRDefault="005068AB" w:rsidP="00573A00">
            <w:pPr>
              <w:widowControl/>
              <w:rPr>
                <w:kern w:val="0"/>
                <w:sz w:val="15"/>
                <w:szCs w:val="15"/>
              </w:rPr>
            </w:pPr>
          </w:p>
        </w:tc>
        <w:tc>
          <w:tcPr>
            <w:tcW w:w="561" w:type="pct"/>
            <w:noWrap/>
            <w:vAlign w:val="center"/>
          </w:tcPr>
          <w:p w14:paraId="40E4950C"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1C36C567" w14:textId="77777777" w:rsidR="005068AB" w:rsidRPr="00800D22" w:rsidRDefault="005068AB" w:rsidP="00573A00">
            <w:pPr>
              <w:rPr>
                <w:sz w:val="15"/>
                <w:szCs w:val="15"/>
              </w:rPr>
            </w:pPr>
            <w:r w:rsidRPr="00800D22">
              <w:rPr>
                <w:sz w:val="15"/>
                <w:szCs w:val="15"/>
              </w:rPr>
              <w:t xml:space="preserve">52.57 </w:t>
            </w:r>
          </w:p>
        </w:tc>
        <w:tc>
          <w:tcPr>
            <w:tcW w:w="514" w:type="pct"/>
            <w:noWrap/>
            <w:vAlign w:val="center"/>
          </w:tcPr>
          <w:p w14:paraId="7C3FC44D" w14:textId="77777777" w:rsidR="005068AB" w:rsidRPr="00800D22" w:rsidRDefault="005068AB" w:rsidP="00573A00">
            <w:pPr>
              <w:rPr>
                <w:sz w:val="15"/>
                <w:szCs w:val="15"/>
              </w:rPr>
            </w:pPr>
            <w:r w:rsidRPr="00800D22">
              <w:rPr>
                <w:sz w:val="15"/>
                <w:szCs w:val="15"/>
              </w:rPr>
              <w:t>34.31%</w:t>
            </w:r>
          </w:p>
        </w:tc>
        <w:tc>
          <w:tcPr>
            <w:tcW w:w="457" w:type="pct"/>
            <w:noWrap/>
            <w:vAlign w:val="center"/>
          </w:tcPr>
          <w:p w14:paraId="355AAD8B" w14:textId="77777777" w:rsidR="005068AB" w:rsidRPr="00800D22" w:rsidRDefault="005068AB" w:rsidP="00573A00">
            <w:pPr>
              <w:rPr>
                <w:sz w:val="15"/>
                <w:szCs w:val="15"/>
              </w:rPr>
            </w:pPr>
            <w:r w:rsidRPr="00800D22">
              <w:rPr>
                <w:sz w:val="15"/>
                <w:szCs w:val="15"/>
              </w:rPr>
              <w:t xml:space="preserve">70.69 </w:t>
            </w:r>
          </w:p>
        </w:tc>
        <w:tc>
          <w:tcPr>
            <w:tcW w:w="514" w:type="pct"/>
            <w:noWrap/>
            <w:vAlign w:val="center"/>
          </w:tcPr>
          <w:p w14:paraId="72C072CD" w14:textId="77777777" w:rsidR="005068AB" w:rsidRPr="00800D22" w:rsidRDefault="005068AB" w:rsidP="00573A00">
            <w:pPr>
              <w:rPr>
                <w:sz w:val="15"/>
                <w:szCs w:val="15"/>
              </w:rPr>
            </w:pPr>
            <w:r w:rsidRPr="00800D22">
              <w:rPr>
                <w:sz w:val="15"/>
                <w:szCs w:val="15"/>
              </w:rPr>
              <w:t>22.97%</w:t>
            </w:r>
          </w:p>
        </w:tc>
        <w:tc>
          <w:tcPr>
            <w:tcW w:w="457" w:type="pct"/>
            <w:noWrap/>
            <w:vAlign w:val="center"/>
          </w:tcPr>
          <w:p w14:paraId="5C012359" w14:textId="77777777" w:rsidR="005068AB" w:rsidRPr="00800D22" w:rsidRDefault="005068AB" w:rsidP="00573A00">
            <w:pPr>
              <w:rPr>
                <w:sz w:val="15"/>
                <w:szCs w:val="15"/>
              </w:rPr>
            </w:pPr>
            <w:r w:rsidRPr="00800D22">
              <w:rPr>
                <w:sz w:val="15"/>
                <w:szCs w:val="15"/>
              </w:rPr>
              <w:t xml:space="preserve">68.48 </w:t>
            </w:r>
          </w:p>
        </w:tc>
        <w:tc>
          <w:tcPr>
            <w:tcW w:w="515" w:type="pct"/>
            <w:noWrap/>
            <w:vAlign w:val="center"/>
          </w:tcPr>
          <w:p w14:paraId="32B5F75B" w14:textId="77777777" w:rsidR="005068AB" w:rsidRPr="00800D22" w:rsidRDefault="005068AB" w:rsidP="00573A00">
            <w:pPr>
              <w:rPr>
                <w:sz w:val="15"/>
                <w:szCs w:val="15"/>
              </w:rPr>
            </w:pPr>
            <w:r w:rsidRPr="00800D22">
              <w:rPr>
                <w:sz w:val="15"/>
                <w:szCs w:val="15"/>
              </w:rPr>
              <w:t>18.75%</w:t>
            </w:r>
          </w:p>
        </w:tc>
        <w:tc>
          <w:tcPr>
            <w:tcW w:w="457" w:type="pct"/>
            <w:noWrap/>
            <w:vAlign w:val="center"/>
          </w:tcPr>
          <w:p w14:paraId="09DF38BA" w14:textId="77777777" w:rsidR="005068AB" w:rsidRPr="00800D22" w:rsidRDefault="005068AB" w:rsidP="00573A00">
            <w:pPr>
              <w:rPr>
                <w:sz w:val="15"/>
                <w:szCs w:val="15"/>
              </w:rPr>
            </w:pPr>
            <w:r w:rsidRPr="00800D22">
              <w:rPr>
                <w:sz w:val="15"/>
                <w:szCs w:val="15"/>
              </w:rPr>
              <w:t xml:space="preserve">64.01 </w:t>
            </w:r>
          </w:p>
        </w:tc>
        <w:tc>
          <w:tcPr>
            <w:tcW w:w="511" w:type="pct"/>
            <w:noWrap/>
            <w:vAlign w:val="center"/>
          </w:tcPr>
          <w:p w14:paraId="538FE2CE" w14:textId="77777777" w:rsidR="005068AB" w:rsidRPr="00800D22" w:rsidRDefault="005068AB" w:rsidP="00573A00">
            <w:pPr>
              <w:rPr>
                <w:sz w:val="15"/>
                <w:szCs w:val="15"/>
              </w:rPr>
            </w:pPr>
            <w:r w:rsidRPr="00800D22">
              <w:rPr>
                <w:sz w:val="15"/>
                <w:szCs w:val="15"/>
              </w:rPr>
              <w:t>16.95%</w:t>
            </w:r>
          </w:p>
        </w:tc>
      </w:tr>
      <w:tr w:rsidR="005068AB" w:rsidRPr="00800D22" w14:paraId="50181AF2" w14:textId="77777777" w:rsidTr="00573A00">
        <w:trPr>
          <w:trHeight w:val="285"/>
        </w:trPr>
        <w:tc>
          <w:tcPr>
            <w:tcW w:w="560" w:type="pct"/>
            <w:vMerge/>
            <w:vAlign w:val="center"/>
          </w:tcPr>
          <w:p w14:paraId="6A0E7552" w14:textId="77777777" w:rsidR="005068AB" w:rsidRPr="00800D22" w:rsidRDefault="005068AB" w:rsidP="00573A00">
            <w:pPr>
              <w:widowControl/>
              <w:rPr>
                <w:kern w:val="0"/>
                <w:sz w:val="15"/>
                <w:szCs w:val="15"/>
              </w:rPr>
            </w:pPr>
          </w:p>
        </w:tc>
        <w:tc>
          <w:tcPr>
            <w:tcW w:w="561" w:type="pct"/>
            <w:noWrap/>
            <w:vAlign w:val="center"/>
          </w:tcPr>
          <w:p w14:paraId="47B7BC88"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6EC87CE7" w14:textId="77777777" w:rsidR="005068AB" w:rsidRPr="00800D22" w:rsidRDefault="005068AB" w:rsidP="00573A00">
            <w:pPr>
              <w:rPr>
                <w:sz w:val="15"/>
                <w:szCs w:val="15"/>
              </w:rPr>
            </w:pPr>
            <w:r w:rsidRPr="00800D22">
              <w:rPr>
                <w:sz w:val="15"/>
                <w:szCs w:val="15"/>
              </w:rPr>
              <w:t xml:space="preserve">68.15 </w:t>
            </w:r>
          </w:p>
        </w:tc>
        <w:tc>
          <w:tcPr>
            <w:tcW w:w="514" w:type="pct"/>
            <w:noWrap/>
            <w:vAlign w:val="center"/>
          </w:tcPr>
          <w:p w14:paraId="1C6C9F68" w14:textId="77777777" w:rsidR="005068AB" w:rsidRPr="00800D22" w:rsidRDefault="005068AB" w:rsidP="00573A00">
            <w:pPr>
              <w:rPr>
                <w:sz w:val="15"/>
                <w:szCs w:val="15"/>
              </w:rPr>
            </w:pPr>
            <w:r w:rsidRPr="00800D22">
              <w:rPr>
                <w:sz w:val="15"/>
                <w:szCs w:val="15"/>
              </w:rPr>
              <w:t>44.48%</w:t>
            </w:r>
          </w:p>
        </w:tc>
        <w:tc>
          <w:tcPr>
            <w:tcW w:w="457" w:type="pct"/>
            <w:noWrap/>
            <w:vAlign w:val="center"/>
          </w:tcPr>
          <w:p w14:paraId="0E2C2B6E" w14:textId="77777777" w:rsidR="005068AB" w:rsidRPr="00800D22" w:rsidRDefault="005068AB" w:rsidP="00573A00">
            <w:pPr>
              <w:rPr>
                <w:sz w:val="15"/>
                <w:szCs w:val="15"/>
              </w:rPr>
            </w:pPr>
            <w:r w:rsidRPr="00800D22">
              <w:rPr>
                <w:sz w:val="15"/>
                <w:szCs w:val="15"/>
              </w:rPr>
              <w:t xml:space="preserve">162.06 </w:t>
            </w:r>
          </w:p>
        </w:tc>
        <w:tc>
          <w:tcPr>
            <w:tcW w:w="514" w:type="pct"/>
            <w:noWrap/>
            <w:vAlign w:val="center"/>
          </w:tcPr>
          <w:p w14:paraId="4F8ADBD9" w14:textId="77777777" w:rsidR="005068AB" w:rsidRPr="00800D22" w:rsidRDefault="005068AB" w:rsidP="00573A00">
            <w:pPr>
              <w:rPr>
                <w:sz w:val="15"/>
                <w:szCs w:val="15"/>
              </w:rPr>
            </w:pPr>
            <w:r w:rsidRPr="00800D22">
              <w:rPr>
                <w:sz w:val="15"/>
                <w:szCs w:val="15"/>
              </w:rPr>
              <w:t>52.67%</w:t>
            </w:r>
          </w:p>
        </w:tc>
        <w:tc>
          <w:tcPr>
            <w:tcW w:w="457" w:type="pct"/>
            <w:noWrap/>
            <w:vAlign w:val="center"/>
          </w:tcPr>
          <w:p w14:paraId="1D20F936" w14:textId="77777777" w:rsidR="005068AB" w:rsidRPr="00800D22" w:rsidRDefault="005068AB" w:rsidP="00573A00">
            <w:pPr>
              <w:rPr>
                <w:sz w:val="15"/>
                <w:szCs w:val="15"/>
              </w:rPr>
            </w:pPr>
            <w:r w:rsidRPr="00800D22">
              <w:rPr>
                <w:sz w:val="15"/>
                <w:szCs w:val="15"/>
              </w:rPr>
              <w:t xml:space="preserve">195.07 </w:t>
            </w:r>
          </w:p>
        </w:tc>
        <w:tc>
          <w:tcPr>
            <w:tcW w:w="515" w:type="pct"/>
            <w:noWrap/>
            <w:vAlign w:val="center"/>
          </w:tcPr>
          <w:p w14:paraId="15055D3E" w14:textId="77777777" w:rsidR="005068AB" w:rsidRPr="00800D22" w:rsidRDefault="005068AB" w:rsidP="00573A00">
            <w:pPr>
              <w:rPr>
                <w:sz w:val="15"/>
                <w:szCs w:val="15"/>
              </w:rPr>
            </w:pPr>
            <w:r w:rsidRPr="00800D22">
              <w:rPr>
                <w:sz w:val="15"/>
                <w:szCs w:val="15"/>
              </w:rPr>
              <w:t>53.42%</w:t>
            </w:r>
          </w:p>
        </w:tc>
        <w:tc>
          <w:tcPr>
            <w:tcW w:w="457" w:type="pct"/>
            <w:noWrap/>
            <w:vAlign w:val="center"/>
          </w:tcPr>
          <w:p w14:paraId="09D6D816" w14:textId="77777777" w:rsidR="005068AB" w:rsidRPr="00800D22" w:rsidRDefault="005068AB" w:rsidP="00573A00">
            <w:pPr>
              <w:rPr>
                <w:sz w:val="15"/>
                <w:szCs w:val="15"/>
              </w:rPr>
            </w:pPr>
            <w:r w:rsidRPr="00800D22">
              <w:rPr>
                <w:sz w:val="15"/>
                <w:szCs w:val="15"/>
              </w:rPr>
              <w:t xml:space="preserve">199.43 </w:t>
            </w:r>
          </w:p>
        </w:tc>
        <w:tc>
          <w:tcPr>
            <w:tcW w:w="511" w:type="pct"/>
            <w:noWrap/>
            <w:vAlign w:val="center"/>
          </w:tcPr>
          <w:p w14:paraId="122C7F30" w14:textId="77777777" w:rsidR="005068AB" w:rsidRPr="00800D22" w:rsidRDefault="005068AB" w:rsidP="00573A00">
            <w:pPr>
              <w:rPr>
                <w:sz w:val="15"/>
                <w:szCs w:val="15"/>
              </w:rPr>
            </w:pPr>
            <w:r w:rsidRPr="00800D22">
              <w:rPr>
                <w:sz w:val="15"/>
                <w:szCs w:val="15"/>
              </w:rPr>
              <w:t>52.80%</w:t>
            </w:r>
          </w:p>
        </w:tc>
      </w:tr>
      <w:tr w:rsidR="005068AB" w:rsidRPr="00800D22" w14:paraId="36AAA4EA" w14:textId="77777777" w:rsidTr="00573A00">
        <w:trPr>
          <w:trHeight w:val="285"/>
        </w:trPr>
        <w:tc>
          <w:tcPr>
            <w:tcW w:w="560" w:type="pct"/>
            <w:vMerge/>
            <w:vAlign w:val="center"/>
          </w:tcPr>
          <w:p w14:paraId="47CE8CD5" w14:textId="77777777" w:rsidR="005068AB" w:rsidRPr="00800D22" w:rsidRDefault="005068AB" w:rsidP="00573A00">
            <w:pPr>
              <w:widowControl/>
              <w:rPr>
                <w:kern w:val="0"/>
                <w:sz w:val="15"/>
                <w:szCs w:val="15"/>
              </w:rPr>
            </w:pPr>
          </w:p>
        </w:tc>
        <w:tc>
          <w:tcPr>
            <w:tcW w:w="561" w:type="pct"/>
            <w:noWrap/>
            <w:vAlign w:val="center"/>
          </w:tcPr>
          <w:p w14:paraId="59FD95D4"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7069C6AC" w14:textId="77777777" w:rsidR="005068AB" w:rsidRPr="00800D22" w:rsidRDefault="005068AB" w:rsidP="00573A00">
            <w:pPr>
              <w:rPr>
                <w:sz w:val="15"/>
                <w:szCs w:val="15"/>
              </w:rPr>
            </w:pPr>
            <w:r w:rsidRPr="00800D22">
              <w:rPr>
                <w:sz w:val="15"/>
                <w:szCs w:val="15"/>
              </w:rPr>
              <w:t xml:space="preserve">153.21 </w:t>
            </w:r>
          </w:p>
        </w:tc>
        <w:tc>
          <w:tcPr>
            <w:tcW w:w="514" w:type="pct"/>
            <w:noWrap/>
            <w:vAlign w:val="center"/>
          </w:tcPr>
          <w:p w14:paraId="24F79A77"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9ED82F3" w14:textId="77777777" w:rsidR="005068AB" w:rsidRPr="00800D22" w:rsidRDefault="005068AB" w:rsidP="00573A00">
            <w:pPr>
              <w:rPr>
                <w:sz w:val="15"/>
                <w:szCs w:val="15"/>
              </w:rPr>
            </w:pPr>
            <w:r w:rsidRPr="00800D22">
              <w:rPr>
                <w:sz w:val="15"/>
                <w:szCs w:val="15"/>
              </w:rPr>
              <w:t xml:space="preserve">307.70 </w:t>
            </w:r>
          </w:p>
        </w:tc>
        <w:tc>
          <w:tcPr>
            <w:tcW w:w="514" w:type="pct"/>
            <w:noWrap/>
            <w:vAlign w:val="center"/>
          </w:tcPr>
          <w:p w14:paraId="37C57533"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D2E05F6" w14:textId="77777777" w:rsidR="005068AB" w:rsidRPr="00800D22" w:rsidRDefault="005068AB" w:rsidP="00573A00">
            <w:pPr>
              <w:rPr>
                <w:sz w:val="15"/>
                <w:szCs w:val="15"/>
              </w:rPr>
            </w:pPr>
            <w:r w:rsidRPr="00800D22">
              <w:rPr>
                <w:sz w:val="15"/>
                <w:szCs w:val="15"/>
              </w:rPr>
              <w:t xml:space="preserve">365.19 </w:t>
            </w:r>
          </w:p>
        </w:tc>
        <w:tc>
          <w:tcPr>
            <w:tcW w:w="515" w:type="pct"/>
            <w:noWrap/>
            <w:vAlign w:val="center"/>
          </w:tcPr>
          <w:p w14:paraId="59A77F70"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9D0DA0F" w14:textId="77777777" w:rsidR="005068AB" w:rsidRPr="00800D22" w:rsidRDefault="005068AB" w:rsidP="00573A00">
            <w:pPr>
              <w:rPr>
                <w:sz w:val="15"/>
                <w:szCs w:val="15"/>
              </w:rPr>
            </w:pPr>
            <w:r w:rsidRPr="00800D22">
              <w:rPr>
                <w:sz w:val="15"/>
                <w:szCs w:val="15"/>
              </w:rPr>
              <w:t xml:space="preserve">377.70 </w:t>
            </w:r>
          </w:p>
        </w:tc>
        <w:tc>
          <w:tcPr>
            <w:tcW w:w="511" w:type="pct"/>
            <w:noWrap/>
            <w:vAlign w:val="center"/>
          </w:tcPr>
          <w:p w14:paraId="2C4A3A48" w14:textId="77777777" w:rsidR="005068AB" w:rsidRPr="00800D22" w:rsidRDefault="005068AB" w:rsidP="00573A00">
            <w:pPr>
              <w:rPr>
                <w:sz w:val="15"/>
                <w:szCs w:val="15"/>
              </w:rPr>
            </w:pPr>
            <w:r w:rsidRPr="00800D22">
              <w:rPr>
                <w:sz w:val="15"/>
                <w:szCs w:val="15"/>
              </w:rPr>
              <w:t>100.00%</w:t>
            </w:r>
          </w:p>
        </w:tc>
      </w:tr>
      <w:tr w:rsidR="005068AB" w:rsidRPr="00800D22" w14:paraId="57F97E15" w14:textId="77777777" w:rsidTr="00573A00">
        <w:trPr>
          <w:trHeight w:val="240"/>
        </w:trPr>
        <w:tc>
          <w:tcPr>
            <w:tcW w:w="560" w:type="pct"/>
            <w:vMerge w:val="restart"/>
            <w:noWrap/>
            <w:vAlign w:val="center"/>
          </w:tcPr>
          <w:p w14:paraId="4B8566CB" w14:textId="77777777" w:rsidR="005068AB" w:rsidRPr="00800D22" w:rsidRDefault="005068AB" w:rsidP="00573A00">
            <w:pPr>
              <w:widowControl/>
              <w:rPr>
                <w:kern w:val="0"/>
                <w:sz w:val="15"/>
                <w:szCs w:val="15"/>
              </w:rPr>
            </w:pPr>
            <w:r w:rsidRPr="00800D22">
              <w:rPr>
                <w:kern w:val="0"/>
                <w:sz w:val="15"/>
                <w:szCs w:val="15"/>
              </w:rPr>
              <w:t>西班牙</w:t>
            </w:r>
          </w:p>
        </w:tc>
        <w:tc>
          <w:tcPr>
            <w:tcW w:w="561" w:type="pct"/>
            <w:noWrap/>
            <w:vAlign w:val="center"/>
          </w:tcPr>
          <w:p w14:paraId="57C56604"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4AE79359" w14:textId="77777777" w:rsidR="005068AB" w:rsidRPr="00800D22" w:rsidRDefault="005068AB" w:rsidP="00573A00">
            <w:pPr>
              <w:rPr>
                <w:sz w:val="15"/>
                <w:szCs w:val="15"/>
              </w:rPr>
            </w:pPr>
            <w:r w:rsidRPr="00800D22">
              <w:rPr>
                <w:sz w:val="15"/>
                <w:szCs w:val="15"/>
              </w:rPr>
              <w:t xml:space="preserve">296.92 </w:t>
            </w:r>
          </w:p>
        </w:tc>
        <w:tc>
          <w:tcPr>
            <w:tcW w:w="514" w:type="pct"/>
            <w:noWrap/>
            <w:vAlign w:val="center"/>
          </w:tcPr>
          <w:p w14:paraId="310CACC0" w14:textId="77777777" w:rsidR="005068AB" w:rsidRPr="00800D22" w:rsidRDefault="005068AB" w:rsidP="00573A00">
            <w:pPr>
              <w:rPr>
                <w:sz w:val="15"/>
                <w:szCs w:val="15"/>
              </w:rPr>
            </w:pPr>
            <w:r w:rsidRPr="00800D22">
              <w:rPr>
                <w:sz w:val="15"/>
                <w:szCs w:val="15"/>
              </w:rPr>
              <w:t>82.80%</w:t>
            </w:r>
          </w:p>
        </w:tc>
        <w:tc>
          <w:tcPr>
            <w:tcW w:w="457" w:type="pct"/>
            <w:noWrap/>
            <w:vAlign w:val="center"/>
          </w:tcPr>
          <w:p w14:paraId="4E4C1F69" w14:textId="77777777" w:rsidR="005068AB" w:rsidRPr="00800D22" w:rsidRDefault="005068AB" w:rsidP="00573A00">
            <w:pPr>
              <w:rPr>
                <w:sz w:val="15"/>
                <w:szCs w:val="15"/>
              </w:rPr>
            </w:pPr>
            <w:r w:rsidRPr="00800D22">
              <w:rPr>
                <w:sz w:val="15"/>
                <w:szCs w:val="15"/>
              </w:rPr>
              <w:t xml:space="preserve">330.83 </w:t>
            </w:r>
          </w:p>
        </w:tc>
        <w:tc>
          <w:tcPr>
            <w:tcW w:w="514" w:type="pct"/>
            <w:noWrap/>
            <w:vAlign w:val="center"/>
          </w:tcPr>
          <w:p w14:paraId="595DDAEE" w14:textId="77777777" w:rsidR="005068AB" w:rsidRPr="00800D22" w:rsidRDefault="005068AB" w:rsidP="00573A00">
            <w:pPr>
              <w:rPr>
                <w:sz w:val="15"/>
                <w:szCs w:val="15"/>
              </w:rPr>
            </w:pPr>
            <w:r w:rsidRPr="00800D22">
              <w:rPr>
                <w:sz w:val="15"/>
                <w:szCs w:val="15"/>
              </w:rPr>
              <w:t>82.76%</w:t>
            </w:r>
          </w:p>
        </w:tc>
        <w:tc>
          <w:tcPr>
            <w:tcW w:w="457" w:type="pct"/>
            <w:noWrap/>
            <w:vAlign w:val="center"/>
          </w:tcPr>
          <w:p w14:paraId="00A4C9DC" w14:textId="77777777" w:rsidR="005068AB" w:rsidRPr="00800D22" w:rsidRDefault="005068AB" w:rsidP="00573A00">
            <w:pPr>
              <w:rPr>
                <w:sz w:val="15"/>
                <w:szCs w:val="15"/>
              </w:rPr>
            </w:pPr>
            <w:r w:rsidRPr="00800D22">
              <w:rPr>
                <w:sz w:val="15"/>
                <w:szCs w:val="15"/>
              </w:rPr>
              <w:t xml:space="preserve">302.56 </w:t>
            </w:r>
          </w:p>
        </w:tc>
        <w:tc>
          <w:tcPr>
            <w:tcW w:w="515" w:type="pct"/>
            <w:noWrap/>
            <w:vAlign w:val="center"/>
          </w:tcPr>
          <w:p w14:paraId="4CE0B7E4" w14:textId="77777777" w:rsidR="005068AB" w:rsidRPr="00800D22" w:rsidRDefault="005068AB" w:rsidP="00573A00">
            <w:pPr>
              <w:rPr>
                <w:sz w:val="15"/>
                <w:szCs w:val="15"/>
              </w:rPr>
            </w:pPr>
            <w:r w:rsidRPr="00800D22">
              <w:rPr>
                <w:sz w:val="15"/>
                <w:szCs w:val="15"/>
              </w:rPr>
              <w:t>76.67%</w:t>
            </w:r>
          </w:p>
        </w:tc>
        <w:tc>
          <w:tcPr>
            <w:tcW w:w="457" w:type="pct"/>
            <w:noWrap/>
            <w:vAlign w:val="center"/>
          </w:tcPr>
          <w:p w14:paraId="63FB7DCB" w14:textId="77777777" w:rsidR="005068AB" w:rsidRPr="00800D22" w:rsidRDefault="005068AB" w:rsidP="00573A00">
            <w:pPr>
              <w:rPr>
                <w:sz w:val="15"/>
                <w:szCs w:val="15"/>
              </w:rPr>
            </w:pPr>
            <w:r w:rsidRPr="00800D22">
              <w:rPr>
                <w:sz w:val="15"/>
                <w:szCs w:val="15"/>
              </w:rPr>
              <w:t xml:space="preserve">292.63 </w:t>
            </w:r>
          </w:p>
        </w:tc>
        <w:tc>
          <w:tcPr>
            <w:tcW w:w="511" w:type="pct"/>
            <w:noWrap/>
            <w:vAlign w:val="center"/>
          </w:tcPr>
          <w:p w14:paraId="4215C37E" w14:textId="77777777" w:rsidR="005068AB" w:rsidRPr="00800D22" w:rsidRDefault="005068AB" w:rsidP="00573A00">
            <w:pPr>
              <w:rPr>
                <w:sz w:val="15"/>
                <w:szCs w:val="15"/>
              </w:rPr>
            </w:pPr>
            <w:r w:rsidRPr="00800D22">
              <w:rPr>
                <w:sz w:val="15"/>
                <w:szCs w:val="15"/>
              </w:rPr>
              <w:t>79.08%</w:t>
            </w:r>
          </w:p>
        </w:tc>
      </w:tr>
      <w:tr w:rsidR="005068AB" w:rsidRPr="00800D22" w14:paraId="3D49521C" w14:textId="77777777" w:rsidTr="00573A00">
        <w:trPr>
          <w:trHeight w:val="240"/>
        </w:trPr>
        <w:tc>
          <w:tcPr>
            <w:tcW w:w="560" w:type="pct"/>
            <w:vMerge/>
            <w:vAlign w:val="center"/>
          </w:tcPr>
          <w:p w14:paraId="1966C625" w14:textId="77777777" w:rsidR="005068AB" w:rsidRPr="00800D22" w:rsidRDefault="005068AB" w:rsidP="00573A00">
            <w:pPr>
              <w:widowControl/>
              <w:rPr>
                <w:kern w:val="0"/>
                <w:sz w:val="15"/>
                <w:szCs w:val="15"/>
              </w:rPr>
            </w:pPr>
          </w:p>
        </w:tc>
        <w:tc>
          <w:tcPr>
            <w:tcW w:w="561" w:type="pct"/>
            <w:noWrap/>
            <w:vAlign w:val="center"/>
          </w:tcPr>
          <w:p w14:paraId="16CC3D1B"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3450E91C" w14:textId="77777777" w:rsidR="005068AB" w:rsidRPr="00800D22" w:rsidRDefault="005068AB" w:rsidP="00573A00">
            <w:pPr>
              <w:rPr>
                <w:sz w:val="15"/>
                <w:szCs w:val="15"/>
              </w:rPr>
            </w:pPr>
            <w:r w:rsidRPr="00800D22">
              <w:rPr>
                <w:sz w:val="15"/>
                <w:szCs w:val="15"/>
              </w:rPr>
              <w:t xml:space="preserve">36.13 </w:t>
            </w:r>
          </w:p>
        </w:tc>
        <w:tc>
          <w:tcPr>
            <w:tcW w:w="514" w:type="pct"/>
            <w:noWrap/>
            <w:vAlign w:val="center"/>
          </w:tcPr>
          <w:p w14:paraId="1F0BA8C5" w14:textId="77777777" w:rsidR="005068AB" w:rsidRPr="00800D22" w:rsidRDefault="005068AB" w:rsidP="00573A00">
            <w:pPr>
              <w:rPr>
                <w:sz w:val="15"/>
                <w:szCs w:val="15"/>
              </w:rPr>
            </w:pPr>
            <w:r w:rsidRPr="00800D22">
              <w:rPr>
                <w:sz w:val="15"/>
                <w:szCs w:val="15"/>
              </w:rPr>
              <w:t>10.07%</w:t>
            </w:r>
          </w:p>
        </w:tc>
        <w:tc>
          <w:tcPr>
            <w:tcW w:w="457" w:type="pct"/>
            <w:noWrap/>
            <w:vAlign w:val="center"/>
          </w:tcPr>
          <w:p w14:paraId="1D565FFD" w14:textId="77777777" w:rsidR="005068AB" w:rsidRPr="00800D22" w:rsidRDefault="005068AB" w:rsidP="00573A00">
            <w:pPr>
              <w:rPr>
                <w:sz w:val="15"/>
                <w:szCs w:val="15"/>
              </w:rPr>
            </w:pPr>
            <w:r w:rsidRPr="00800D22">
              <w:rPr>
                <w:sz w:val="15"/>
                <w:szCs w:val="15"/>
              </w:rPr>
              <w:t xml:space="preserve">38.00 </w:t>
            </w:r>
          </w:p>
        </w:tc>
        <w:tc>
          <w:tcPr>
            <w:tcW w:w="514" w:type="pct"/>
            <w:noWrap/>
            <w:vAlign w:val="center"/>
          </w:tcPr>
          <w:p w14:paraId="15AD3F42" w14:textId="77777777" w:rsidR="005068AB" w:rsidRPr="00800D22" w:rsidRDefault="005068AB" w:rsidP="00573A00">
            <w:pPr>
              <w:rPr>
                <w:sz w:val="15"/>
                <w:szCs w:val="15"/>
              </w:rPr>
            </w:pPr>
            <w:r w:rsidRPr="00800D22">
              <w:rPr>
                <w:sz w:val="15"/>
                <w:szCs w:val="15"/>
              </w:rPr>
              <w:t>9.51%</w:t>
            </w:r>
          </w:p>
        </w:tc>
        <w:tc>
          <w:tcPr>
            <w:tcW w:w="457" w:type="pct"/>
            <w:noWrap/>
            <w:vAlign w:val="center"/>
          </w:tcPr>
          <w:p w14:paraId="3260925B" w14:textId="77777777" w:rsidR="005068AB" w:rsidRPr="00800D22" w:rsidRDefault="005068AB" w:rsidP="00573A00">
            <w:pPr>
              <w:rPr>
                <w:sz w:val="15"/>
                <w:szCs w:val="15"/>
              </w:rPr>
            </w:pPr>
            <w:r w:rsidRPr="00800D22">
              <w:rPr>
                <w:sz w:val="15"/>
                <w:szCs w:val="15"/>
              </w:rPr>
              <w:t xml:space="preserve">55.32 </w:t>
            </w:r>
          </w:p>
        </w:tc>
        <w:tc>
          <w:tcPr>
            <w:tcW w:w="515" w:type="pct"/>
            <w:noWrap/>
            <w:vAlign w:val="center"/>
          </w:tcPr>
          <w:p w14:paraId="3DDB7C8F" w14:textId="77777777" w:rsidR="005068AB" w:rsidRPr="00800D22" w:rsidRDefault="005068AB" w:rsidP="00573A00">
            <w:pPr>
              <w:rPr>
                <w:sz w:val="15"/>
                <w:szCs w:val="15"/>
              </w:rPr>
            </w:pPr>
            <w:r w:rsidRPr="00800D22">
              <w:rPr>
                <w:sz w:val="15"/>
                <w:szCs w:val="15"/>
              </w:rPr>
              <w:t>14.02%</w:t>
            </w:r>
          </w:p>
        </w:tc>
        <w:tc>
          <w:tcPr>
            <w:tcW w:w="457" w:type="pct"/>
            <w:noWrap/>
            <w:vAlign w:val="center"/>
          </w:tcPr>
          <w:p w14:paraId="28464913" w14:textId="77777777" w:rsidR="005068AB" w:rsidRPr="00800D22" w:rsidRDefault="005068AB" w:rsidP="00573A00">
            <w:pPr>
              <w:rPr>
                <w:sz w:val="15"/>
                <w:szCs w:val="15"/>
              </w:rPr>
            </w:pPr>
            <w:r w:rsidRPr="00800D22">
              <w:rPr>
                <w:sz w:val="15"/>
                <w:szCs w:val="15"/>
              </w:rPr>
              <w:t xml:space="preserve">45.52 </w:t>
            </w:r>
          </w:p>
        </w:tc>
        <w:tc>
          <w:tcPr>
            <w:tcW w:w="511" w:type="pct"/>
            <w:noWrap/>
            <w:vAlign w:val="center"/>
          </w:tcPr>
          <w:p w14:paraId="2B6E308D" w14:textId="77777777" w:rsidR="005068AB" w:rsidRPr="00800D22" w:rsidRDefault="005068AB" w:rsidP="00573A00">
            <w:pPr>
              <w:rPr>
                <w:sz w:val="15"/>
                <w:szCs w:val="15"/>
              </w:rPr>
            </w:pPr>
            <w:r w:rsidRPr="00800D22">
              <w:rPr>
                <w:sz w:val="15"/>
                <w:szCs w:val="15"/>
              </w:rPr>
              <w:t>12.30%</w:t>
            </w:r>
          </w:p>
        </w:tc>
      </w:tr>
      <w:tr w:rsidR="005068AB" w:rsidRPr="00800D22" w14:paraId="72EF22CF" w14:textId="77777777" w:rsidTr="00573A00">
        <w:trPr>
          <w:trHeight w:val="240"/>
        </w:trPr>
        <w:tc>
          <w:tcPr>
            <w:tcW w:w="560" w:type="pct"/>
            <w:vMerge/>
            <w:vAlign w:val="center"/>
          </w:tcPr>
          <w:p w14:paraId="40DFE18D" w14:textId="77777777" w:rsidR="005068AB" w:rsidRPr="00800D22" w:rsidRDefault="005068AB" w:rsidP="00573A00">
            <w:pPr>
              <w:widowControl/>
              <w:rPr>
                <w:kern w:val="0"/>
                <w:sz w:val="15"/>
                <w:szCs w:val="15"/>
              </w:rPr>
            </w:pPr>
          </w:p>
        </w:tc>
        <w:tc>
          <w:tcPr>
            <w:tcW w:w="561" w:type="pct"/>
            <w:noWrap/>
            <w:vAlign w:val="center"/>
          </w:tcPr>
          <w:p w14:paraId="67DCAED8"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182C7F65" w14:textId="77777777" w:rsidR="005068AB" w:rsidRPr="00800D22" w:rsidRDefault="005068AB" w:rsidP="00573A00">
            <w:pPr>
              <w:rPr>
                <w:sz w:val="15"/>
                <w:szCs w:val="15"/>
              </w:rPr>
            </w:pPr>
            <w:r w:rsidRPr="00800D22">
              <w:rPr>
                <w:sz w:val="15"/>
                <w:szCs w:val="15"/>
              </w:rPr>
              <w:t xml:space="preserve">25.57 </w:t>
            </w:r>
          </w:p>
        </w:tc>
        <w:tc>
          <w:tcPr>
            <w:tcW w:w="514" w:type="pct"/>
            <w:noWrap/>
            <w:vAlign w:val="center"/>
          </w:tcPr>
          <w:p w14:paraId="7E2000E2" w14:textId="77777777" w:rsidR="005068AB" w:rsidRPr="00800D22" w:rsidRDefault="005068AB" w:rsidP="00573A00">
            <w:pPr>
              <w:rPr>
                <w:sz w:val="15"/>
                <w:szCs w:val="15"/>
              </w:rPr>
            </w:pPr>
            <w:r w:rsidRPr="00800D22">
              <w:rPr>
                <w:sz w:val="15"/>
                <w:szCs w:val="15"/>
              </w:rPr>
              <w:t>7.13%</w:t>
            </w:r>
          </w:p>
        </w:tc>
        <w:tc>
          <w:tcPr>
            <w:tcW w:w="457" w:type="pct"/>
            <w:noWrap/>
            <w:vAlign w:val="center"/>
          </w:tcPr>
          <w:p w14:paraId="2CCECAF9" w14:textId="77777777" w:rsidR="005068AB" w:rsidRPr="00800D22" w:rsidRDefault="005068AB" w:rsidP="00573A00">
            <w:pPr>
              <w:rPr>
                <w:sz w:val="15"/>
                <w:szCs w:val="15"/>
              </w:rPr>
            </w:pPr>
            <w:r w:rsidRPr="00800D22">
              <w:rPr>
                <w:sz w:val="15"/>
                <w:szCs w:val="15"/>
              </w:rPr>
              <w:t xml:space="preserve">30.91 </w:t>
            </w:r>
          </w:p>
        </w:tc>
        <w:tc>
          <w:tcPr>
            <w:tcW w:w="514" w:type="pct"/>
            <w:noWrap/>
            <w:vAlign w:val="center"/>
          </w:tcPr>
          <w:p w14:paraId="144D8974" w14:textId="77777777" w:rsidR="005068AB" w:rsidRPr="00800D22" w:rsidRDefault="005068AB" w:rsidP="00573A00">
            <w:pPr>
              <w:rPr>
                <w:sz w:val="15"/>
                <w:szCs w:val="15"/>
              </w:rPr>
            </w:pPr>
            <w:r w:rsidRPr="00800D22">
              <w:rPr>
                <w:sz w:val="15"/>
                <w:szCs w:val="15"/>
              </w:rPr>
              <w:t>7.73%</w:t>
            </w:r>
          </w:p>
        </w:tc>
        <w:tc>
          <w:tcPr>
            <w:tcW w:w="457" w:type="pct"/>
            <w:noWrap/>
            <w:vAlign w:val="center"/>
          </w:tcPr>
          <w:p w14:paraId="7D9ED631" w14:textId="77777777" w:rsidR="005068AB" w:rsidRPr="00800D22" w:rsidRDefault="005068AB" w:rsidP="00573A00">
            <w:pPr>
              <w:rPr>
                <w:sz w:val="15"/>
                <w:szCs w:val="15"/>
              </w:rPr>
            </w:pPr>
            <w:r w:rsidRPr="00800D22">
              <w:rPr>
                <w:sz w:val="15"/>
                <w:szCs w:val="15"/>
              </w:rPr>
              <w:t xml:space="preserve">36.75 </w:t>
            </w:r>
          </w:p>
        </w:tc>
        <w:tc>
          <w:tcPr>
            <w:tcW w:w="515" w:type="pct"/>
            <w:noWrap/>
            <w:vAlign w:val="center"/>
          </w:tcPr>
          <w:p w14:paraId="518C18B3" w14:textId="77777777" w:rsidR="005068AB" w:rsidRPr="00800D22" w:rsidRDefault="005068AB" w:rsidP="00573A00">
            <w:pPr>
              <w:rPr>
                <w:sz w:val="15"/>
                <w:szCs w:val="15"/>
              </w:rPr>
            </w:pPr>
            <w:r w:rsidRPr="00800D22">
              <w:rPr>
                <w:sz w:val="15"/>
                <w:szCs w:val="15"/>
              </w:rPr>
              <w:t>9.31%</w:t>
            </w:r>
          </w:p>
        </w:tc>
        <w:tc>
          <w:tcPr>
            <w:tcW w:w="457" w:type="pct"/>
            <w:noWrap/>
            <w:vAlign w:val="center"/>
          </w:tcPr>
          <w:p w14:paraId="069C7175" w14:textId="77777777" w:rsidR="005068AB" w:rsidRPr="00800D22" w:rsidRDefault="005068AB" w:rsidP="00573A00">
            <w:pPr>
              <w:rPr>
                <w:sz w:val="15"/>
                <w:szCs w:val="15"/>
              </w:rPr>
            </w:pPr>
            <w:r w:rsidRPr="00800D22">
              <w:rPr>
                <w:sz w:val="15"/>
                <w:szCs w:val="15"/>
              </w:rPr>
              <w:t xml:space="preserve">31.89 </w:t>
            </w:r>
          </w:p>
        </w:tc>
        <w:tc>
          <w:tcPr>
            <w:tcW w:w="511" w:type="pct"/>
            <w:noWrap/>
            <w:vAlign w:val="center"/>
          </w:tcPr>
          <w:p w14:paraId="3AB95498" w14:textId="77777777" w:rsidR="005068AB" w:rsidRPr="00800D22" w:rsidRDefault="005068AB" w:rsidP="00573A00">
            <w:pPr>
              <w:rPr>
                <w:sz w:val="15"/>
                <w:szCs w:val="15"/>
              </w:rPr>
            </w:pPr>
            <w:r w:rsidRPr="00800D22">
              <w:rPr>
                <w:sz w:val="15"/>
                <w:szCs w:val="15"/>
              </w:rPr>
              <w:t>8.62%</w:t>
            </w:r>
          </w:p>
        </w:tc>
      </w:tr>
      <w:tr w:rsidR="005068AB" w:rsidRPr="00800D22" w14:paraId="4C89F468" w14:textId="77777777" w:rsidTr="00573A00">
        <w:trPr>
          <w:trHeight w:val="240"/>
        </w:trPr>
        <w:tc>
          <w:tcPr>
            <w:tcW w:w="560" w:type="pct"/>
            <w:vMerge/>
            <w:vAlign w:val="center"/>
          </w:tcPr>
          <w:p w14:paraId="5B174600" w14:textId="77777777" w:rsidR="005068AB" w:rsidRPr="00800D22" w:rsidRDefault="005068AB" w:rsidP="00573A00">
            <w:pPr>
              <w:widowControl/>
              <w:rPr>
                <w:kern w:val="0"/>
                <w:sz w:val="15"/>
                <w:szCs w:val="15"/>
              </w:rPr>
            </w:pPr>
          </w:p>
        </w:tc>
        <w:tc>
          <w:tcPr>
            <w:tcW w:w="561" w:type="pct"/>
            <w:noWrap/>
            <w:vAlign w:val="center"/>
          </w:tcPr>
          <w:p w14:paraId="26E54FEF"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463846CF" w14:textId="77777777" w:rsidR="005068AB" w:rsidRPr="00800D22" w:rsidRDefault="005068AB" w:rsidP="00573A00">
            <w:pPr>
              <w:rPr>
                <w:sz w:val="15"/>
                <w:szCs w:val="15"/>
              </w:rPr>
            </w:pPr>
            <w:r w:rsidRPr="00800D22">
              <w:rPr>
                <w:sz w:val="15"/>
                <w:szCs w:val="15"/>
              </w:rPr>
              <w:t xml:space="preserve">358.61 </w:t>
            </w:r>
          </w:p>
        </w:tc>
        <w:tc>
          <w:tcPr>
            <w:tcW w:w="514" w:type="pct"/>
            <w:noWrap/>
            <w:vAlign w:val="center"/>
          </w:tcPr>
          <w:p w14:paraId="78015BDF"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72E70B2" w14:textId="77777777" w:rsidR="005068AB" w:rsidRPr="00800D22" w:rsidRDefault="005068AB" w:rsidP="00573A00">
            <w:pPr>
              <w:rPr>
                <w:sz w:val="15"/>
                <w:szCs w:val="15"/>
              </w:rPr>
            </w:pPr>
            <w:r w:rsidRPr="00800D22">
              <w:rPr>
                <w:sz w:val="15"/>
                <w:szCs w:val="15"/>
              </w:rPr>
              <w:t xml:space="preserve">399.74 </w:t>
            </w:r>
          </w:p>
        </w:tc>
        <w:tc>
          <w:tcPr>
            <w:tcW w:w="514" w:type="pct"/>
            <w:noWrap/>
            <w:vAlign w:val="center"/>
          </w:tcPr>
          <w:p w14:paraId="7BA65213"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6A794F2" w14:textId="77777777" w:rsidR="005068AB" w:rsidRPr="00800D22" w:rsidRDefault="005068AB" w:rsidP="00573A00">
            <w:pPr>
              <w:rPr>
                <w:sz w:val="15"/>
                <w:szCs w:val="15"/>
              </w:rPr>
            </w:pPr>
            <w:r w:rsidRPr="00800D22">
              <w:rPr>
                <w:sz w:val="15"/>
                <w:szCs w:val="15"/>
              </w:rPr>
              <w:t xml:space="preserve">394.62 </w:t>
            </w:r>
          </w:p>
        </w:tc>
        <w:tc>
          <w:tcPr>
            <w:tcW w:w="515" w:type="pct"/>
            <w:noWrap/>
            <w:vAlign w:val="center"/>
          </w:tcPr>
          <w:p w14:paraId="5609CD1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10D1E7A" w14:textId="77777777" w:rsidR="005068AB" w:rsidRPr="00800D22" w:rsidRDefault="005068AB" w:rsidP="00573A00">
            <w:pPr>
              <w:rPr>
                <w:sz w:val="15"/>
                <w:szCs w:val="15"/>
              </w:rPr>
            </w:pPr>
            <w:r w:rsidRPr="00800D22">
              <w:rPr>
                <w:sz w:val="15"/>
                <w:szCs w:val="15"/>
              </w:rPr>
              <w:t xml:space="preserve">370.04 </w:t>
            </w:r>
          </w:p>
        </w:tc>
        <w:tc>
          <w:tcPr>
            <w:tcW w:w="511" w:type="pct"/>
            <w:noWrap/>
            <w:vAlign w:val="center"/>
          </w:tcPr>
          <w:p w14:paraId="7F572095" w14:textId="77777777" w:rsidR="005068AB" w:rsidRPr="00800D22" w:rsidRDefault="005068AB" w:rsidP="00573A00">
            <w:pPr>
              <w:rPr>
                <w:sz w:val="15"/>
                <w:szCs w:val="15"/>
              </w:rPr>
            </w:pPr>
            <w:r w:rsidRPr="00800D22">
              <w:rPr>
                <w:sz w:val="15"/>
                <w:szCs w:val="15"/>
              </w:rPr>
              <w:t>100.00%</w:t>
            </w:r>
          </w:p>
        </w:tc>
      </w:tr>
      <w:tr w:rsidR="005068AB" w:rsidRPr="00800D22" w14:paraId="588162B1" w14:textId="77777777" w:rsidTr="00573A00">
        <w:trPr>
          <w:trHeight w:val="285"/>
        </w:trPr>
        <w:tc>
          <w:tcPr>
            <w:tcW w:w="560" w:type="pct"/>
            <w:vMerge w:val="restart"/>
            <w:noWrap/>
            <w:vAlign w:val="center"/>
          </w:tcPr>
          <w:p w14:paraId="6372126B" w14:textId="77777777" w:rsidR="005068AB" w:rsidRPr="00800D22" w:rsidRDefault="005068AB" w:rsidP="00573A00">
            <w:pPr>
              <w:widowControl/>
              <w:rPr>
                <w:kern w:val="0"/>
                <w:sz w:val="15"/>
                <w:szCs w:val="15"/>
              </w:rPr>
            </w:pPr>
            <w:r w:rsidRPr="00800D22">
              <w:rPr>
                <w:kern w:val="0"/>
                <w:sz w:val="15"/>
                <w:szCs w:val="15"/>
              </w:rPr>
              <w:t>瑞典</w:t>
            </w:r>
          </w:p>
        </w:tc>
        <w:tc>
          <w:tcPr>
            <w:tcW w:w="561" w:type="pct"/>
            <w:noWrap/>
            <w:vAlign w:val="center"/>
          </w:tcPr>
          <w:p w14:paraId="2A398E81"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7D1CB976" w14:textId="77777777" w:rsidR="005068AB" w:rsidRPr="00800D22" w:rsidRDefault="005068AB" w:rsidP="00573A00">
            <w:pPr>
              <w:rPr>
                <w:sz w:val="15"/>
                <w:szCs w:val="15"/>
              </w:rPr>
            </w:pPr>
            <w:r w:rsidRPr="00800D22">
              <w:rPr>
                <w:sz w:val="15"/>
                <w:szCs w:val="15"/>
              </w:rPr>
              <w:t xml:space="preserve">122.30 </w:t>
            </w:r>
          </w:p>
        </w:tc>
        <w:tc>
          <w:tcPr>
            <w:tcW w:w="514" w:type="pct"/>
            <w:noWrap/>
            <w:vAlign w:val="center"/>
          </w:tcPr>
          <w:p w14:paraId="5203D276" w14:textId="77777777" w:rsidR="005068AB" w:rsidRPr="00800D22" w:rsidRDefault="005068AB" w:rsidP="00573A00">
            <w:pPr>
              <w:rPr>
                <w:sz w:val="15"/>
                <w:szCs w:val="15"/>
              </w:rPr>
            </w:pPr>
            <w:r w:rsidRPr="00800D22">
              <w:rPr>
                <w:sz w:val="15"/>
                <w:szCs w:val="15"/>
              </w:rPr>
              <w:t>50.79%</w:t>
            </w:r>
          </w:p>
        </w:tc>
        <w:tc>
          <w:tcPr>
            <w:tcW w:w="457" w:type="pct"/>
            <w:noWrap/>
            <w:vAlign w:val="center"/>
          </w:tcPr>
          <w:p w14:paraId="77ADD699" w14:textId="77777777" w:rsidR="005068AB" w:rsidRPr="00800D22" w:rsidRDefault="005068AB" w:rsidP="00573A00">
            <w:pPr>
              <w:rPr>
                <w:sz w:val="15"/>
                <w:szCs w:val="15"/>
              </w:rPr>
            </w:pPr>
            <w:r w:rsidRPr="00800D22">
              <w:rPr>
                <w:sz w:val="15"/>
                <w:szCs w:val="15"/>
              </w:rPr>
              <w:t xml:space="preserve">130.48 </w:t>
            </w:r>
          </w:p>
        </w:tc>
        <w:tc>
          <w:tcPr>
            <w:tcW w:w="514" w:type="pct"/>
            <w:noWrap/>
            <w:vAlign w:val="center"/>
          </w:tcPr>
          <w:p w14:paraId="630EB4B3" w14:textId="77777777" w:rsidR="005068AB" w:rsidRPr="00800D22" w:rsidRDefault="005068AB" w:rsidP="00573A00">
            <w:pPr>
              <w:rPr>
                <w:sz w:val="15"/>
                <w:szCs w:val="15"/>
              </w:rPr>
            </w:pPr>
            <w:r w:rsidRPr="00800D22">
              <w:rPr>
                <w:sz w:val="15"/>
                <w:szCs w:val="15"/>
              </w:rPr>
              <w:t>52.24%</w:t>
            </w:r>
          </w:p>
        </w:tc>
        <w:tc>
          <w:tcPr>
            <w:tcW w:w="457" w:type="pct"/>
            <w:noWrap/>
            <w:vAlign w:val="center"/>
          </w:tcPr>
          <w:p w14:paraId="46372074" w14:textId="77777777" w:rsidR="005068AB" w:rsidRPr="00800D22" w:rsidRDefault="005068AB" w:rsidP="00573A00">
            <w:pPr>
              <w:rPr>
                <w:sz w:val="15"/>
                <w:szCs w:val="15"/>
              </w:rPr>
            </w:pPr>
            <w:r w:rsidRPr="00800D22">
              <w:rPr>
                <w:sz w:val="15"/>
                <w:szCs w:val="15"/>
              </w:rPr>
              <w:t xml:space="preserve">124.35 </w:t>
            </w:r>
          </w:p>
        </w:tc>
        <w:tc>
          <w:tcPr>
            <w:tcW w:w="515" w:type="pct"/>
            <w:noWrap/>
            <w:vAlign w:val="center"/>
          </w:tcPr>
          <w:p w14:paraId="4BE4CB6C" w14:textId="77777777" w:rsidR="005068AB" w:rsidRPr="00800D22" w:rsidRDefault="005068AB" w:rsidP="00573A00">
            <w:pPr>
              <w:rPr>
                <w:sz w:val="15"/>
                <w:szCs w:val="15"/>
              </w:rPr>
            </w:pPr>
            <w:r w:rsidRPr="00800D22">
              <w:rPr>
                <w:sz w:val="15"/>
                <w:szCs w:val="15"/>
              </w:rPr>
              <w:t>52.29%</w:t>
            </w:r>
          </w:p>
        </w:tc>
        <w:tc>
          <w:tcPr>
            <w:tcW w:w="457" w:type="pct"/>
            <w:noWrap/>
            <w:vAlign w:val="center"/>
          </w:tcPr>
          <w:p w14:paraId="235CBA70" w14:textId="77777777" w:rsidR="005068AB" w:rsidRPr="00800D22" w:rsidRDefault="005068AB" w:rsidP="00573A00">
            <w:pPr>
              <w:rPr>
                <w:sz w:val="15"/>
                <w:szCs w:val="15"/>
              </w:rPr>
            </w:pPr>
            <w:r w:rsidRPr="00800D22">
              <w:rPr>
                <w:sz w:val="15"/>
                <w:szCs w:val="15"/>
              </w:rPr>
              <w:t xml:space="preserve">105.22 </w:t>
            </w:r>
          </w:p>
        </w:tc>
        <w:tc>
          <w:tcPr>
            <w:tcW w:w="511" w:type="pct"/>
            <w:noWrap/>
            <w:vAlign w:val="center"/>
          </w:tcPr>
          <w:p w14:paraId="37692A1D" w14:textId="77777777" w:rsidR="005068AB" w:rsidRPr="00800D22" w:rsidRDefault="005068AB" w:rsidP="00573A00">
            <w:pPr>
              <w:rPr>
                <w:sz w:val="15"/>
                <w:szCs w:val="15"/>
              </w:rPr>
            </w:pPr>
            <w:r w:rsidRPr="00800D22">
              <w:rPr>
                <w:sz w:val="15"/>
                <w:szCs w:val="15"/>
              </w:rPr>
              <w:t>53.37%</w:t>
            </w:r>
          </w:p>
        </w:tc>
      </w:tr>
      <w:tr w:rsidR="005068AB" w:rsidRPr="00800D22" w14:paraId="35576B5E" w14:textId="77777777" w:rsidTr="00573A00">
        <w:trPr>
          <w:trHeight w:val="285"/>
        </w:trPr>
        <w:tc>
          <w:tcPr>
            <w:tcW w:w="560" w:type="pct"/>
            <w:vMerge/>
            <w:vAlign w:val="center"/>
          </w:tcPr>
          <w:p w14:paraId="76B3F711" w14:textId="77777777" w:rsidR="005068AB" w:rsidRPr="00800D22" w:rsidRDefault="005068AB" w:rsidP="00573A00">
            <w:pPr>
              <w:widowControl/>
              <w:rPr>
                <w:kern w:val="0"/>
                <w:sz w:val="15"/>
                <w:szCs w:val="15"/>
              </w:rPr>
            </w:pPr>
          </w:p>
        </w:tc>
        <w:tc>
          <w:tcPr>
            <w:tcW w:w="561" w:type="pct"/>
            <w:noWrap/>
            <w:vAlign w:val="center"/>
          </w:tcPr>
          <w:p w14:paraId="711A2E0D"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146591B3" w14:textId="77777777" w:rsidR="005068AB" w:rsidRPr="00800D22" w:rsidRDefault="005068AB" w:rsidP="00573A00">
            <w:pPr>
              <w:rPr>
                <w:sz w:val="15"/>
                <w:szCs w:val="15"/>
              </w:rPr>
            </w:pPr>
            <w:r w:rsidRPr="00800D22">
              <w:rPr>
                <w:sz w:val="15"/>
                <w:szCs w:val="15"/>
              </w:rPr>
              <w:t xml:space="preserve">106.05 </w:t>
            </w:r>
          </w:p>
        </w:tc>
        <w:tc>
          <w:tcPr>
            <w:tcW w:w="514" w:type="pct"/>
            <w:noWrap/>
            <w:vAlign w:val="center"/>
          </w:tcPr>
          <w:p w14:paraId="179345F0" w14:textId="77777777" w:rsidR="005068AB" w:rsidRPr="00800D22" w:rsidRDefault="005068AB" w:rsidP="00573A00">
            <w:pPr>
              <w:rPr>
                <w:sz w:val="15"/>
                <w:szCs w:val="15"/>
              </w:rPr>
            </w:pPr>
            <w:r w:rsidRPr="00800D22">
              <w:rPr>
                <w:sz w:val="15"/>
                <w:szCs w:val="15"/>
              </w:rPr>
              <w:t>44.04%</w:t>
            </w:r>
          </w:p>
        </w:tc>
        <w:tc>
          <w:tcPr>
            <w:tcW w:w="457" w:type="pct"/>
            <w:noWrap/>
            <w:vAlign w:val="center"/>
          </w:tcPr>
          <w:p w14:paraId="07EECDBA" w14:textId="77777777" w:rsidR="005068AB" w:rsidRPr="00800D22" w:rsidRDefault="005068AB" w:rsidP="00573A00">
            <w:pPr>
              <w:rPr>
                <w:sz w:val="15"/>
                <w:szCs w:val="15"/>
              </w:rPr>
            </w:pPr>
            <w:r w:rsidRPr="00800D22">
              <w:rPr>
                <w:sz w:val="15"/>
                <w:szCs w:val="15"/>
              </w:rPr>
              <w:t xml:space="preserve">103.36 </w:t>
            </w:r>
          </w:p>
        </w:tc>
        <w:tc>
          <w:tcPr>
            <w:tcW w:w="514" w:type="pct"/>
            <w:noWrap/>
            <w:vAlign w:val="center"/>
          </w:tcPr>
          <w:p w14:paraId="6F56FB42" w14:textId="77777777" w:rsidR="005068AB" w:rsidRPr="00800D22" w:rsidRDefault="005068AB" w:rsidP="00573A00">
            <w:pPr>
              <w:rPr>
                <w:sz w:val="15"/>
                <w:szCs w:val="15"/>
              </w:rPr>
            </w:pPr>
            <w:r w:rsidRPr="00800D22">
              <w:rPr>
                <w:sz w:val="15"/>
                <w:szCs w:val="15"/>
              </w:rPr>
              <w:t>41.38%</w:t>
            </w:r>
          </w:p>
        </w:tc>
        <w:tc>
          <w:tcPr>
            <w:tcW w:w="457" w:type="pct"/>
            <w:noWrap/>
            <w:vAlign w:val="center"/>
          </w:tcPr>
          <w:p w14:paraId="76F216FF" w14:textId="77777777" w:rsidR="005068AB" w:rsidRPr="00800D22" w:rsidRDefault="005068AB" w:rsidP="00573A00">
            <w:pPr>
              <w:rPr>
                <w:sz w:val="15"/>
                <w:szCs w:val="15"/>
              </w:rPr>
            </w:pPr>
            <w:r w:rsidRPr="00800D22">
              <w:rPr>
                <w:sz w:val="15"/>
                <w:szCs w:val="15"/>
              </w:rPr>
              <w:t xml:space="preserve">95.67 </w:t>
            </w:r>
          </w:p>
        </w:tc>
        <w:tc>
          <w:tcPr>
            <w:tcW w:w="515" w:type="pct"/>
            <w:noWrap/>
            <w:vAlign w:val="center"/>
          </w:tcPr>
          <w:p w14:paraId="406936F0" w14:textId="77777777" w:rsidR="005068AB" w:rsidRPr="00800D22" w:rsidRDefault="005068AB" w:rsidP="00573A00">
            <w:pPr>
              <w:rPr>
                <w:sz w:val="15"/>
                <w:szCs w:val="15"/>
              </w:rPr>
            </w:pPr>
            <w:r w:rsidRPr="00800D22">
              <w:rPr>
                <w:sz w:val="15"/>
                <w:szCs w:val="15"/>
              </w:rPr>
              <w:t>40.23%</w:t>
            </w:r>
          </w:p>
        </w:tc>
        <w:tc>
          <w:tcPr>
            <w:tcW w:w="457" w:type="pct"/>
            <w:noWrap/>
            <w:vAlign w:val="center"/>
          </w:tcPr>
          <w:p w14:paraId="1F6D6A3C" w14:textId="77777777" w:rsidR="005068AB" w:rsidRPr="00800D22" w:rsidRDefault="005068AB" w:rsidP="00573A00">
            <w:pPr>
              <w:rPr>
                <w:sz w:val="15"/>
                <w:szCs w:val="15"/>
              </w:rPr>
            </w:pPr>
            <w:r w:rsidRPr="00800D22">
              <w:rPr>
                <w:sz w:val="15"/>
                <w:szCs w:val="15"/>
              </w:rPr>
              <w:t xml:space="preserve">73.22 </w:t>
            </w:r>
          </w:p>
        </w:tc>
        <w:tc>
          <w:tcPr>
            <w:tcW w:w="511" w:type="pct"/>
            <w:noWrap/>
            <w:vAlign w:val="center"/>
          </w:tcPr>
          <w:p w14:paraId="4391397E" w14:textId="77777777" w:rsidR="005068AB" w:rsidRPr="00800D22" w:rsidRDefault="005068AB" w:rsidP="00573A00">
            <w:pPr>
              <w:rPr>
                <w:sz w:val="15"/>
                <w:szCs w:val="15"/>
              </w:rPr>
            </w:pPr>
            <w:r w:rsidRPr="00800D22">
              <w:rPr>
                <w:sz w:val="15"/>
                <w:szCs w:val="15"/>
              </w:rPr>
              <w:t>37.14%</w:t>
            </w:r>
          </w:p>
        </w:tc>
      </w:tr>
      <w:tr w:rsidR="005068AB" w:rsidRPr="00800D22" w14:paraId="18CB9FD9" w14:textId="77777777" w:rsidTr="00573A00">
        <w:trPr>
          <w:trHeight w:val="285"/>
        </w:trPr>
        <w:tc>
          <w:tcPr>
            <w:tcW w:w="560" w:type="pct"/>
            <w:vMerge/>
            <w:vAlign w:val="center"/>
          </w:tcPr>
          <w:p w14:paraId="75BED1C2" w14:textId="77777777" w:rsidR="005068AB" w:rsidRPr="00800D22" w:rsidRDefault="005068AB" w:rsidP="00573A00">
            <w:pPr>
              <w:widowControl/>
              <w:rPr>
                <w:kern w:val="0"/>
                <w:sz w:val="15"/>
                <w:szCs w:val="15"/>
              </w:rPr>
            </w:pPr>
          </w:p>
        </w:tc>
        <w:tc>
          <w:tcPr>
            <w:tcW w:w="561" w:type="pct"/>
            <w:noWrap/>
            <w:vAlign w:val="center"/>
          </w:tcPr>
          <w:p w14:paraId="3481ECCC"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7766288B" w14:textId="77777777" w:rsidR="005068AB" w:rsidRPr="00800D22" w:rsidRDefault="005068AB" w:rsidP="00573A00">
            <w:pPr>
              <w:rPr>
                <w:sz w:val="15"/>
                <w:szCs w:val="15"/>
              </w:rPr>
            </w:pPr>
            <w:r w:rsidRPr="00800D22">
              <w:rPr>
                <w:sz w:val="15"/>
                <w:szCs w:val="15"/>
              </w:rPr>
              <w:t xml:space="preserve">12.46 </w:t>
            </w:r>
          </w:p>
        </w:tc>
        <w:tc>
          <w:tcPr>
            <w:tcW w:w="514" w:type="pct"/>
            <w:noWrap/>
            <w:vAlign w:val="center"/>
          </w:tcPr>
          <w:p w14:paraId="252E65EB" w14:textId="77777777" w:rsidR="005068AB" w:rsidRPr="00800D22" w:rsidRDefault="005068AB" w:rsidP="00573A00">
            <w:pPr>
              <w:rPr>
                <w:sz w:val="15"/>
                <w:szCs w:val="15"/>
              </w:rPr>
            </w:pPr>
            <w:r w:rsidRPr="00800D22">
              <w:rPr>
                <w:sz w:val="15"/>
                <w:szCs w:val="15"/>
              </w:rPr>
              <w:t>5.17%</w:t>
            </w:r>
          </w:p>
        </w:tc>
        <w:tc>
          <w:tcPr>
            <w:tcW w:w="457" w:type="pct"/>
            <w:noWrap/>
            <w:vAlign w:val="center"/>
          </w:tcPr>
          <w:p w14:paraId="0008A0F2" w14:textId="77777777" w:rsidR="005068AB" w:rsidRPr="00800D22" w:rsidRDefault="005068AB" w:rsidP="00573A00">
            <w:pPr>
              <w:rPr>
                <w:sz w:val="15"/>
                <w:szCs w:val="15"/>
              </w:rPr>
            </w:pPr>
            <w:r w:rsidRPr="00800D22">
              <w:rPr>
                <w:sz w:val="15"/>
                <w:szCs w:val="15"/>
              </w:rPr>
              <w:t xml:space="preserve">15.95 </w:t>
            </w:r>
          </w:p>
        </w:tc>
        <w:tc>
          <w:tcPr>
            <w:tcW w:w="514" w:type="pct"/>
            <w:noWrap/>
            <w:vAlign w:val="center"/>
          </w:tcPr>
          <w:p w14:paraId="66131CB5" w14:textId="77777777" w:rsidR="005068AB" w:rsidRPr="00800D22" w:rsidRDefault="005068AB" w:rsidP="00573A00">
            <w:pPr>
              <w:rPr>
                <w:sz w:val="15"/>
                <w:szCs w:val="15"/>
              </w:rPr>
            </w:pPr>
            <w:r w:rsidRPr="00800D22">
              <w:rPr>
                <w:sz w:val="15"/>
                <w:szCs w:val="15"/>
              </w:rPr>
              <w:t>6.38%</w:t>
            </w:r>
          </w:p>
        </w:tc>
        <w:tc>
          <w:tcPr>
            <w:tcW w:w="457" w:type="pct"/>
            <w:noWrap/>
            <w:vAlign w:val="center"/>
          </w:tcPr>
          <w:p w14:paraId="06413FD3" w14:textId="77777777" w:rsidR="005068AB" w:rsidRPr="00800D22" w:rsidRDefault="005068AB" w:rsidP="00573A00">
            <w:pPr>
              <w:rPr>
                <w:sz w:val="15"/>
                <w:szCs w:val="15"/>
              </w:rPr>
            </w:pPr>
            <w:r w:rsidRPr="00800D22">
              <w:rPr>
                <w:sz w:val="15"/>
                <w:szCs w:val="15"/>
              </w:rPr>
              <w:t xml:space="preserve">17.78 </w:t>
            </w:r>
          </w:p>
        </w:tc>
        <w:tc>
          <w:tcPr>
            <w:tcW w:w="515" w:type="pct"/>
            <w:noWrap/>
            <w:vAlign w:val="center"/>
          </w:tcPr>
          <w:p w14:paraId="103A2A44" w14:textId="77777777" w:rsidR="005068AB" w:rsidRPr="00800D22" w:rsidRDefault="005068AB" w:rsidP="00573A00">
            <w:pPr>
              <w:rPr>
                <w:sz w:val="15"/>
                <w:szCs w:val="15"/>
              </w:rPr>
            </w:pPr>
            <w:r w:rsidRPr="00800D22">
              <w:rPr>
                <w:sz w:val="15"/>
                <w:szCs w:val="15"/>
              </w:rPr>
              <w:t>7.48%</w:t>
            </w:r>
          </w:p>
        </w:tc>
        <w:tc>
          <w:tcPr>
            <w:tcW w:w="457" w:type="pct"/>
            <w:noWrap/>
            <w:vAlign w:val="center"/>
          </w:tcPr>
          <w:p w14:paraId="2274376A" w14:textId="77777777" w:rsidR="005068AB" w:rsidRPr="00800D22" w:rsidRDefault="005068AB" w:rsidP="00573A00">
            <w:pPr>
              <w:rPr>
                <w:sz w:val="15"/>
                <w:szCs w:val="15"/>
              </w:rPr>
            </w:pPr>
            <w:r w:rsidRPr="00800D22">
              <w:rPr>
                <w:sz w:val="15"/>
                <w:szCs w:val="15"/>
              </w:rPr>
              <w:t xml:space="preserve">18.71 </w:t>
            </w:r>
          </w:p>
        </w:tc>
        <w:tc>
          <w:tcPr>
            <w:tcW w:w="511" w:type="pct"/>
            <w:noWrap/>
            <w:vAlign w:val="center"/>
          </w:tcPr>
          <w:p w14:paraId="5F7EA6A3" w14:textId="77777777" w:rsidR="005068AB" w:rsidRPr="00800D22" w:rsidRDefault="005068AB" w:rsidP="00573A00">
            <w:pPr>
              <w:rPr>
                <w:sz w:val="15"/>
                <w:szCs w:val="15"/>
              </w:rPr>
            </w:pPr>
            <w:r w:rsidRPr="00800D22">
              <w:rPr>
                <w:sz w:val="15"/>
                <w:szCs w:val="15"/>
              </w:rPr>
              <w:t>9.49%</w:t>
            </w:r>
          </w:p>
        </w:tc>
      </w:tr>
      <w:tr w:rsidR="005068AB" w:rsidRPr="00800D22" w14:paraId="7CD0CBDF" w14:textId="77777777" w:rsidTr="00573A00">
        <w:trPr>
          <w:trHeight w:val="285"/>
        </w:trPr>
        <w:tc>
          <w:tcPr>
            <w:tcW w:w="560" w:type="pct"/>
            <w:vMerge/>
            <w:vAlign w:val="center"/>
          </w:tcPr>
          <w:p w14:paraId="56BFF922" w14:textId="77777777" w:rsidR="005068AB" w:rsidRPr="00800D22" w:rsidRDefault="005068AB" w:rsidP="00573A00">
            <w:pPr>
              <w:widowControl/>
              <w:rPr>
                <w:kern w:val="0"/>
                <w:sz w:val="15"/>
                <w:szCs w:val="15"/>
              </w:rPr>
            </w:pPr>
          </w:p>
        </w:tc>
        <w:tc>
          <w:tcPr>
            <w:tcW w:w="561" w:type="pct"/>
            <w:noWrap/>
            <w:vAlign w:val="center"/>
          </w:tcPr>
          <w:p w14:paraId="1DC57B20"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3C113213" w14:textId="77777777" w:rsidR="005068AB" w:rsidRPr="00800D22" w:rsidRDefault="005068AB" w:rsidP="00573A00">
            <w:pPr>
              <w:rPr>
                <w:sz w:val="15"/>
                <w:szCs w:val="15"/>
              </w:rPr>
            </w:pPr>
            <w:r w:rsidRPr="00800D22">
              <w:rPr>
                <w:sz w:val="15"/>
                <w:szCs w:val="15"/>
              </w:rPr>
              <w:t xml:space="preserve">240.81 </w:t>
            </w:r>
          </w:p>
        </w:tc>
        <w:tc>
          <w:tcPr>
            <w:tcW w:w="514" w:type="pct"/>
            <w:noWrap/>
            <w:vAlign w:val="center"/>
          </w:tcPr>
          <w:p w14:paraId="7ABAC64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A54DD7E" w14:textId="77777777" w:rsidR="005068AB" w:rsidRPr="00800D22" w:rsidRDefault="005068AB" w:rsidP="00573A00">
            <w:pPr>
              <w:rPr>
                <w:sz w:val="15"/>
                <w:szCs w:val="15"/>
              </w:rPr>
            </w:pPr>
            <w:r w:rsidRPr="00800D22">
              <w:rPr>
                <w:sz w:val="15"/>
                <w:szCs w:val="15"/>
              </w:rPr>
              <w:t xml:space="preserve">249.79 </w:t>
            </w:r>
          </w:p>
        </w:tc>
        <w:tc>
          <w:tcPr>
            <w:tcW w:w="514" w:type="pct"/>
            <w:noWrap/>
            <w:vAlign w:val="center"/>
          </w:tcPr>
          <w:p w14:paraId="54C20D01"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379BE39" w14:textId="77777777" w:rsidR="005068AB" w:rsidRPr="00800D22" w:rsidRDefault="005068AB" w:rsidP="00573A00">
            <w:pPr>
              <w:rPr>
                <w:sz w:val="15"/>
                <w:szCs w:val="15"/>
              </w:rPr>
            </w:pPr>
            <w:r w:rsidRPr="00800D22">
              <w:rPr>
                <w:sz w:val="15"/>
                <w:szCs w:val="15"/>
              </w:rPr>
              <w:t xml:space="preserve">237.80 </w:t>
            </w:r>
          </w:p>
        </w:tc>
        <w:tc>
          <w:tcPr>
            <w:tcW w:w="515" w:type="pct"/>
            <w:noWrap/>
            <w:vAlign w:val="center"/>
          </w:tcPr>
          <w:p w14:paraId="608368E5"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C5C1161" w14:textId="77777777" w:rsidR="005068AB" w:rsidRPr="00800D22" w:rsidRDefault="005068AB" w:rsidP="00573A00">
            <w:pPr>
              <w:rPr>
                <w:sz w:val="15"/>
                <w:szCs w:val="15"/>
              </w:rPr>
            </w:pPr>
            <w:r w:rsidRPr="00800D22">
              <w:rPr>
                <w:sz w:val="15"/>
                <w:szCs w:val="15"/>
              </w:rPr>
              <w:t xml:space="preserve">197.15 </w:t>
            </w:r>
          </w:p>
        </w:tc>
        <w:tc>
          <w:tcPr>
            <w:tcW w:w="511" w:type="pct"/>
            <w:noWrap/>
            <w:vAlign w:val="center"/>
          </w:tcPr>
          <w:p w14:paraId="63137733" w14:textId="77777777" w:rsidR="005068AB" w:rsidRPr="00800D22" w:rsidRDefault="005068AB" w:rsidP="00573A00">
            <w:pPr>
              <w:rPr>
                <w:sz w:val="15"/>
                <w:szCs w:val="15"/>
              </w:rPr>
            </w:pPr>
            <w:r w:rsidRPr="00800D22">
              <w:rPr>
                <w:sz w:val="15"/>
                <w:szCs w:val="15"/>
              </w:rPr>
              <w:t>100.00%</w:t>
            </w:r>
          </w:p>
        </w:tc>
      </w:tr>
      <w:tr w:rsidR="005068AB" w:rsidRPr="00800D22" w14:paraId="6283B663" w14:textId="77777777" w:rsidTr="00573A00">
        <w:trPr>
          <w:trHeight w:val="240"/>
        </w:trPr>
        <w:tc>
          <w:tcPr>
            <w:tcW w:w="560" w:type="pct"/>
            <w:vMerge w:val="restart"/>
            <w:noWrap/>
            <w:vAlign w:val="center"/>
          </w:tcPr>
          <w:p w14:paraId="712A1CE0" w14:textId="77777777" w:rsidR="005068AB" w:rsidRPr="00800D22" w:rsidRDefault="005068AB" w:rsidP="00573A00">
            <w:pPr>
              <w:widowControl/>
              <w:rPr>
                <w:kern w:val="0"/>
                <w:sz w:val="15"/>
                <w:szCs w:val="15"/>
              </w:rPr>
            </w:pPr>
            <w:r w:rsidRPr="00800D22">
              <w:rPr>
                <w:kern w:val="0"/>
                <w:sz w:val="15"/>
                <w:szCs w:val="15"/>
              </w:rPr>
              <w:t>瑞士</w:t>
            </w:r>
          </w:p>
        </w:tc>
        <w:tc>
          <w:tcPr>
            <w:tcW w:w="561" w:type="pct"/>
            <w:noWrap/>
            <w:vAlign w:val="center"/>
          </w:tcPr>
          <w:p w14:paraId="77A2A8BF"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36308C77" w14:textId="77777777" w:rsidR="005068AB" w:rsidRPr="00800D22" w:rsidRDefault="005068AB" w:rsidP="00573A00">
            <w:pPr>
              <w:rPr>
                <w:sz w:val="15"/>
                <w:szCs w:val="15"/>
              </w:rPr>
            </w:pPr>
            <w:r w:rsidRPr="00800D22">
              <w:rPr>
                <w:sz w:val="15"/>
                <w:szCs w:val="15"/>
              </w:rPr>
              <w:t xml:space="preserve">54.62 </w:t>
            </w:r>
          </w:p>
        </w:tc>
        <w:tc>
          <w:tcPr>
            <w:tcW w:w="514" w:type="pct"/>
            <w:noWrap/>
            <w:vAlign w:val="center"/>
          </w:tcPr>
          <w:p w14:paraId="7F898C6A" w14:textId="77777777" w:rsidR="005068AB" w:rsidRPr="00800D22" w:rsidRDefault="005068AB" w:rsidP="00573A00">
            <w:pPr>
              <w:rPr>
                <w:sz w:val="15"/>
                <w:szCs w:val="15"/>
              </w:rPr>
            </w:pPr>
            <w:r w:rsidRPr="00800D22">
              <w:rPr>
                <w:sz w:val="15"/>
                <w:szCs w:val="15"/>
              </w:rPr>
              <w:t>32.09%</w:t>
            </w:r>
          </w:p>
        </w:tc>
        <w:tc>
          <w:tcPr>
            <w:tcW w:w="457" w:type="pct"/>
            <w:noWrap/>
            <w:vAlign w:val="center"/>
          </w:tcPr>
          <w:p w14:paraId="5ADCC0E2" w14:textId="77777777" w:rsidR="005068AB" w:rsidRPr="00800D22" w:rsidRDefault="005068AB" w:rsidP="00573A00">
            <w:pPr>
              <w:rPr>
                <w:sz w:val="15"/>
                <w:szCs w:val="15"/>
              </w:rPr>
            </w:pPr>
            <w:r w:rsidRPr="00800D22">
              <w:rPr>
                <w:sz w:val="15"/>
                <w:szCs w:val="15"/>
              </w:rPr>
              <w:t xml:space="preserve">62.77 </w:t>
            </w:r>
          </w:p>
        </w:tc>
        <w:tc>
          <w:tcPr>
            <w:tcW w:w="514" w:type="pct"/>
            <w:noWrap/>
            <w:vAlign w:val="center"/>
          </w:tcPr>
          <w:p w14:paraId="61E07A09" w14:textId="77777777" w:rsidR="005068AB" w:rsidRPr="00800D22" w:rsidRDefault="005068AB" w:rsidP="00573A00">
            <w:pPr>
              <w:rPr>
                <w:sz w:val="15"/>
                <w:szCs w:val="15"/>
              </w:rPr>
            </w:pPr>
            <w:r w:rsidRPr="00800D22">
              <w:rPr>
                <w:sz w:val="15"/>
                <w:szCs w:val="15"/>
              </w:rPr>
              <w:t>33.90%</w:t>
            </w:r>
          </w:p>
        </w:tc>
        <w:tc>
          <w:tcPr>
            <w:tcW w:w="457" w:type="pct"/>
            <w:noWrap/>
            <w:vAlign w:val="center"/>
          </w:tcPr>
          <w:p w14:paraId="7BB6A699" w14:textId="77777777" w:rsidR="005068AB" w:rsidRPr="00800D22" w:rsidRDefault="005068AB" w:rsidP="00573A00">
            <w:pPr>
              <w:rPr>
                <w:sz w:val="15"/>
                <w:szCs w:val="15"/>
              </w:rPr>
            </w:pPr>
            <w:r w:rsidRPr="00800D22">
              <w:rPr>
                <w:sz w:val="15"/>
                <w:szCs w:val="15"/>
              </w:rPr>
              <w:t xml:space="preserve">59.99 </w:t>
            </w:r>
          </w:p>
        </w:tc>
        <w:tc>
          <w:tcPr>
            <w:tcW w:w="515" w:type="pct"/>
            <w:noWrap/>
            <w:vAlign w:val="center"/>
          </w:tcPr>
          <w:p w14:paraId="29223B09" w14:textId="77777777" w:rsidR="005068AB" w:rsidRPr="00800D22" w:rsidRDefault="005068AB" w:rsidP="00573A00">
            <w:pPr>
              <w:rPr>
                <w:sz w:val="15"/>
                <w:szCs w:val="15"/>
              </w:rPr>
            </w:pPr>
            <w:r w:rsidRPr="00800D22">
              <w:rPr>
                <w:sz w:val="15"/>
                <w:szCs w:val="15"/>
              </w:rPr>
              <w:t>36.57%</w:t>
            </w:r>
          </w:p>
        </w:tc>
        <w:tc>
          <w:tcPr>
            <w:tcW w:w="457" w:type="pct"/>
            <w:noWrap/>
            <w:vAlign w:val="center"/>
          </w:tcPr>
          <w:p w14:paraId="213FA110" w14:textId="77777777" w:rsidR="005068AB" w:rsidRPr="00800D22" w:rsidRDefault="005068AB" w:rsidP="00573A00">
            <w:pPr>
              <w:rPr>
                <w:sz w:val="15"/>
                <w:szCs w:val="15"/>
              </w:rPr>
            </w:pPr>
            <w:r w:rsidRPr="00800D22">
              <w:rPr>
                <w:sz w:val="15"/>
                <w:szCs w:val="15"/>
              </w:rPr>
              <w:t xml:space="preserve">53.26 </w:t>
            </w:r>
          </w:p>
        </w:tc>
        <w:tc>
          <w:tcPr>
            <w:tcW w:w="511" w:type="pct"/>
            <w:noWrap/>
            <w:vAlign w:val="center"/>
          </w:tcPr>
          <w:p w14:paraId="21129FA8" w14:textId="77777777" w:rsidR="005068AB" w:rsidRPr="00800D22" w:rsidRDefault="005068AB" w:rsidP="00573A00">
            <w:pPr>
              <w:rPr>
                <w:sz w:val="15"/>
                <w:szCs w:val="15"/>
              </w:rPr>
            </w:pPr>
            <w:r w:rsidRPr="00800D22">
              <w:rPr>
                <w:sz w:val="15"/>
                <w:szCs w:val="15"/>
              </w:rPr>
              <w:t>33.77%</w:t>
            </w:r>
          </w:p>
        </w:tc>
      </w:tr>
      <w:tr w:rsidR="005068AB" w:rsidRPr="00800D22" w14:paraId="115799D1" w14:textId="77777777" w:rsidTr="00573A00">
        <w:trPr>
          <w:trHeight w:val="240"/>
        </w:trPr>
        <w:tc>
          <w:tcPr>
            <w:tcW w:w="560" w:type="pct"/>
            <w:vMerge/>
            <w:vAlign w:val="center"/>
          </w:tcPr>
          <w:p w14:paraId="71F8E34E" w14:textId="77777777" w:rsidR="005068AB" w:rsidRPr="00800D22" w:rsidRDefault="005068AB" w:rsidP="00573A00">
            <w:pPr>
              <w:widowControl/>
              <w:rPr>
                <w:kern w:val="0"/>
                <w:sz w:val="15"/>
                <w:szCs w:val="15"/>
              </w:rPr>
            </w:pPr>
          </w:p>
        </w:tc>
        <w:tc>
          <w:tcPr>
            <w:tcW w:w="561" w:type="pct"/>
            <w:noWrap/>
            <w:vAlign w:val="center"/>
          </w:tcPr>
          <w:p w14:paraId="74352463"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35C1F050" w14:textId="77777777" w:rsidR="005068AB" w:rsidRPr="00800D22" w:rsidRDefault="005068AB" w:rsidP="00573A00">
            <w:pPr>
              <w:rPr>
                <w:sz w:val="15"/>
                <w:szCs w:val="15"/>
              </w:rPr>
            </w:pPr>
            <w:r w:rsidRPr="00800D22">
              <w:rPr>
                <w:sz w:val="15"/>
                <w:szCs w:val="15"/>
              </w:rPr>
              <w:t xml:space="preserve">84.64 </w:t>
            </w:r>
          </w:p>
        </w:tc>
        <w:tc>
          <w:tcPr>
            <w:tcW w:w="514" w:type="pct"/>
            <w:noWrap/>
            <w:vAlign w:val="center"/>
          </w:tcPr>
          <w:p w14:paraId="6C2CFAC3" w14:textId="77777777" w:rsidR="005068AB" w:rsidRPr="00800D22" w:rsidRDefault="005068AB" w:rsidP="00573A00">
            <w:pPr>
              <w:rPr>
                <w:sz w:val="15"/>
                <w:szCs w:val="15"/>
              </w:rPr>
            </w:pPr>
            <w:r w:rsidRPr="00800D22">
              <w:rPr>
                <w:sz w:val="15"/>
                <w:szCs w:val="15"/>
              </w:rPr>
              <w:t>49.72%</w:t>
            </w:r>
          </w:p>
        </w:tc>
        <w:tc>
          <w:tcPr>
            <w:tcW w:w="457" w:type="pct"/>
            <w:noWrap/>
            <w:vAlign w:val="center"/>
          </w:tcPr>
          <w:p w14:paraId="149CF28B" w14:textId="77777777" w:rsidR="005068AB" w:rsidRPr="00800D22" w:rsidRDefault="005068AB" w:rsidP="00573A00">
            <w:pPr>
              <w:rPr>
                <w:sz w:val="15"/>
                <w:szCs w:val="15"/>
              </w:rPr>
            </w:pPr>
            <w:r w:rsidRPr="00800D22">
              <w:rPr>
                <w:sz w:val="15"/>
                <w:szCs w:val="15"/>
              </w:rPr>
              <w:t xml:space="preserve">88.21 </w:t>
            </w:r>
          </w:p>
        </w:tc>
        <w:tc>
          <w:tcPr>
            <w:tcW w:w="514" w:type="pct"/>
            <w:noWrap/>
            <w:vAlign w:val="center"/>
          </w:tcPr>
          <w:p w14:paraId="641180F5" w14:textId="77777777" w:rsidR="005068AB" w:rsidRPr="00800D22" w:rsidRDefault="005068AB" w:rsidP="00573A00">
            <w:pPr>
              <w:rPr>
                <w:sz w:val="15"/>
                <w:szCs w:val="15"/>
              </w:rPr>
            </w:pPr>
            <w:r w:rsidRPr="00800D22">
              <w:rPr>
                <w:sz w:val="15"/>
                <w:szCs w:val="15"/>
              </w:rPr>
              <w:t>47.63%</w:t>
            </w:r>
          </w:p>
        </w:tc>
        <w:tc>
          <w:tcPr>
            <w:tcW w:w="457" w:type="pct"/>
            <w:noWrap/>
            <w:vAlign w:val="center"/>
          </w:tcPr>
          <w:p w14:paraId="0E8D1544" w14:textId="77777777" w:rsidR="005068AB" w:rsidRPr="00800D22" w:rsidRDefault="005068AB" w:rsidP="00573A00">
            <w:pPr>
              <w:rPr>
                <w:sz w:val="15"/>
                <w:szCs w:val="15"/>
              </w:rPr>
            </w:pPr>
            <w:r w:rsidRPr="00800D22">
              <w:rPr>
                <w:sz w:val="15"/>
                <w:szCs w:val="15"/>
              </w:rPr>
              <w:t xml:space="preserve">74.16 </w:t>
            </w:r>
          </w:p>
        </w:tc>
        <w:tc>
          <w:tcPr>
            <w:tcW w:w="515" w:type="pct"/>
            <w:noWrap/>
            <w:vAlign w:val="center"/>
          </w:tcPr>
          <w:p w14:paraId="55759882" w14:textId="77777777" w:rsidR="005068AB" w:rsidRPr="00800D22" w:rsidRDefault="005068AB" w:rsidP="00573A00">
            <w:pPr>
              <w:rPr>
                <w:sz w:val="15"/>
                <w:szCs w:val="15"/>
              </w:rPr>
            </w:pPr>
            <w:r w:rsidRPr="00800D22">
              <w:rPr>
                <w:sz w:val="15"/>
                <w:szCs w:val="15"/>
              </w:rPr>
              <w:t>45.21%</w:t>
            </w:r>
          </w:p>
        </w:tc>
        <w:tc>
          <w:tcPr>
            <w:tcW w:w="457" w:type="pct"/>
            <w:noWrap/>
            <w:vAlign w:val="center"/>
          </w:tcPr>
          <w:p w14:paraId="1B68A605" w14:textId="77777777" w:rsidR="005068AB" w:rsidRPr="00800D22" w:rsidRDefault="005068AB" w:rsidP="00573A00">
            <w:pPr>
              <w:rPr>
                <w:sz w:val="15"/>
                <w:szCs w:val="15"/>
              </w:rPr>
            </w:pPr>
            <w:r w:rsidRPr="00800D22">
              <w:rPr>
                <w:sz w:val="15"/>
                <w:szCs w:val="15"/>
              </w:rPr>
              <w:t xml:space="preserve">75.49 </w:t>
            </w:r>
          </w:p>
        </w:tc>
        <w:tc>
          <w:tcPr>
            <w:tcW w:w="511" w:type="pct"/>
            <w:noWrap/>
            <w:vAlign w:val="center"/>
          </w:tcPr>
          <w:p w14:paraId="18B5CBC9" w14:textId="77777777" w:rsidR="005068AB" w:rsidRPr="00800D22" w:rsidRDefault="005068AB" w:rsidP="00573A00">
            <w:pPr>
              <w:rPr>
                <w:sz w:val="15"/>
                <w:szCs w:val="15"/>
              </w:rPr>
            </w:pPr>
            <w:r w:rsidRPr="00800D22">
              <w:rPr>
                <w:sz w:val="15"/>
                <w:szCs w:val="15"/>
              </w:rPr>
              <w:t>47.87%</w:t>
            </w:r>
          </w:p>
        </w:tc>
      </w:tr>
      <w:tr w:rsidR="005068AB" w:rsidRPr="00800D22" w14:paraId="498D70BD" w14:textId="77777777" w:rsidTr="00573A00">
        <w:trPr>
          <w:trHeight w:val="240"/>
        </w:trPr>
        <w:tc>
          <w:tcPr>
            <w:tcW w:w="560" w:type="pct"/>
            <w:vMerge/>
            <w:vAlign w:val="center"/>
          </w:tcPr>
          <w:p w14:paraId="68B49874" w14:textId="77777777" w:rsidR="005068AB" w:rsidRPr="00800D22" w:rsidRDefault="005068AB" w:rsidP="00573A00">
            <w:pPr>
              <w:widowControl/>
              <w:rPr>
                <w:kern w:val="0"/>
                <w:sz w:val="15"/>
                <w:szCs w:val="15"/>
              </w:rPr>
            </w:pPr>
          </w:p>
        </w:tc>
        <w:tc>
          <w:tcPr>
            <w:tcW w:w="561" w:type="pct"/>
            <w:noWrap/>
            <w:vAlign w:val="center"/>
          </w:tcPr>
          <w:p w14:paraId="73497673"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64521196" w14:textId="77777777" w:rsidR="005068AB" w:rsidRPr="00800D22" w:rsidRDefault="005068AB" w:rsidP="00573A00">
            <w:pPr>
              <w:rPr>
                <w:sz w:val="15"/>
                <w:szCs w:val="15"/>
              </w:rPr>
            </w:pPr>
            <w:r w:rsidRPr="00800D22">
              <w:rPr>
                <w:sz w:val="15"/>
                <w:szCs w:val="15"/>
              </w:rPr>
              <w:t xml:space="preserve">30.97 </w:t>
            </w:r>
          </w:p>
        </w:tc>
        <w:tc>
          <w:tcPr>
            <w:tcW w:w="514" w:type="pct"/>
            <w:noWrap/>
            <w:vAlign w:val="center"/>
          </w:tcPr>
          <w:p w14:paraId="3B79926A" w14:textId="77777777" w:rsidR="005068AB" w:rsidRPr="00800D22" w:rsidRDefault="005068AB" w:rsidP="00573A00">
            <w:pPr>
              <w:rPr>
                <w:sz w:val="15"/>
                <w:szCs w:val="15"/>
              </w:rPr>
            </w:pPr>
            <w:r w:rsidRPr="00800D22">
              <w:rPr>
                <w:sz w:val="15"/>
                <w:szCs w:val="15"/>
              </w:rPr>
              <w:t>18.19%</w:t>
            </w:r>
          </w:p>
        </w:tc>
        <w:tc>
          <w:tcPr>
            <w:tcW w:w="457" w:type="pct"/>
            <w:noWrap/>
            <w:vAlign w:val="center"/>
          </w:tcPr>
          <w:p w14:paraId="41F2CE11" w14:textId="77777777" w:rsidR="005068AB" w:rsidRPr="00800D22" w:rsidRDefault="005068AB" w:rsidP="00573A00">
            <w:pPr>
              <w:rPr>
                <w:sz w:val="15"/>
                <w:szCs w:val="15"/>
              </w:rPr>
            </w:pPr>
            <w:r w:rsidRPr="00800D22">
              <w:rPr>
                <w:sz w:val="15"/>
                <w:szCs w:val="15"/>
              </w:rPr>
              <w:t xml:space="preserve">34.22 </w:t>
            </w:r>
          </w:p>
        </w:tc>
        <w:tc>
          <w:tcPr>
            <w:tcW w:w="514" w:type="pct"/>
            <w:noWrap/>
            <w:vAlign w:val="center"/>
          </w:tcPr>
          <w:p w14:paraId="1AD828B0" w14:textId="77777777" w:rsidR="005068AB" w:rsidRPr="00800D22" w:rsidRDefault="005068AB" w:rsidP="00573A00">
            <w:pPr>
              <w:rPr>
                <w:sz w:val="15"/>
                <w:szCs w:val="15"/>
              </w:rPr>
            </w:pPr>
            <w:r w:rsidRPr="00800D22">
              <w:rPr>
                <w:sz w:val="15"/>
                <w:szCs w:val="15"/>
              </w:rPr>
              <w:t>18.48%</w:t>
            </w:r>
          </w:p>
        </w:tc>
        <w:tc>
          <w:tcPr>
            <w:tcW w:w="457" w:type="pct"/>
            <w:noWrap/>
            <w:vAlign w:val="center"/>
          </w:tcPr>
          <w:p w14:paraId="719D987D" w14:textId="77777777" w:rsidR="005068AB" w:rsidRPr="00800D22" w:rsidRDefault="005068AB" w:rsidP="00573A00">
            <w:pPr>
              <w:rPr>
                <w:sz w:val="15"/>
                <w:szCs w:val="15"/>
              </w:rPr>
            </w:pPr>
            <w:r w:rsidRPr="00800D22">
              <w:rPr>
                <w:sz w:val="15"/>
                <w:szCs w:val="15"/>
              </w:rPr>
              <w:t xml:space="preserve">29.89 </w:t>
            </w:r>
          </w:p>
        </w:tc>
        <w:tc>
          <w:tcPr>
            <w:tcW w:w="515" w:type="pct"/>
            <w:noWrap/>
            <w:vAlign w:val="center"/>
          </w:tcPr>
          <w:p w14:paraId="45EFE839" w14:textId="77777777" w:rsidR="005068AB" w:rsidRPr="00800D22" w:rsidRDefault="005068AB" w:rsidP="00573A00">
            <w:pPr>
              <w:rPr>
                <w:sz w:val="15"/>
                <w:szCs w:val="15"/>
              </w:rPr>
            </w:pPr>
            <w:r w:rsidRPr="00800D22">
              <w:rPr>
                <w:sz w:val="15"/>
                <w:szCs w:val="15"/>
              </w:rPr>
              <w:t>18.22%</w:t>
            </w:r>
          </w:p>
        </w:tc>
        <w:tc>
          <w:tcPr>
            <w:tcW w:w="457" w:type="pct"/>
            <w:noWrap/>
            <w:vAlign w:val="center"/>
          </w:tcPr>
          <w:p w14:paraId="1FACB371" w14:textId="77777777" w:rsidR="005068AB" w:rsidRPr="00800D22" w:rsidRDefault="005068AB" w:rsidP="00573A00">
            <w:pPr>
              <w:rPr>
                <w:sz w:val="15"/>
                <w:szCs w:val="15"/>
              </w:rPr>
            </w:pPr>
            <w:r w:rsidRPr="00800D22">
              <w:rPr>
                <w:sz w:val="15"/>
                <w:szCs w:val="15"/>
              </w:rPr>
              <w:t xml:space="preserve">28.96 </w:t>
            </w:r>
          </w:p>
        </w:tc>
        <w:tc>
          <w:tcPr>
            <w:tcW w:w="511" w:type="pct"/>
            <w:noWrap/>
            <w:vAlign w:val="center"/>
          </w:tcPr>
          <w:p w14:paraId="3F6CBCA2" w14:textId="77777777" w:rsidR="005068AB" w:rsidRPr="00800D22" w:rsidRDefault="005068AB" w:rsidP="00573A00">
            <w:pPr>
              <w:rPr>
                <w:sz w:val="15"/>
                <w:szCs w:val="15"/>
              </w:rPr>
            </w:pPr>
            <w:r w:rsidRPr="00800D22">
              <w:rPr>
                <w:sz w:val="15"/>
                <w:szCs w:val="15"/>
              </w:rPr>
              <w:t>18.36%</w:t>
            </w:r>
          </w:p>
        </w:tc>
      </w:tr>
      <w:tr w:rsidR="005068AB" w:rsidRPr="00800D22" w14:paraId="2F596039" w14:textId="77777777" w:rsidTr="00573A00">
        <w:trPr>
          <w:trHeight w:val="240"/>
        </w:trPr>
        <w:tc>
          <w:tcPr>
            <w:tcW w:w="560" w:type="pct"/>
            <w:vMerge/>
            <w:vAlign w:val="center"/>
          </w:tcPr>
          <w:p w14:paraId="522ACCFD" w14:textId="77777777" w:rsidR="005068AB" w:rsidRPr="00800D22" w:rsidRDefault="005068AB" w:rsidP="00573A00">
            <w:pPr>
              <w:widowControl/>
              <w:rPr>
                <w:kern w:val="0"/>
                <w:sz w:val="15"/>
                <w:szCs w:val="15"/>
              </w:rPr>
            </w:pPr>
          </w:p>
        </w:tc>
        <w:tc>
          <w:tcPr>
            <w:tcW w:w="561" w:type="pct"/>
            <w:noWrap/>
            <w:vAlign w:val="center"/>
          </w:tcPr>
          <w:p w14:paraId="4F06E6F1"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56D68E01" w14:textId="77777777" w:rsidR="005068AB" w:rsidRPr="00800D22" w:rsidRDefault="005068AB" w:rsidP="00573A00">
            <w:pPr>
              <w:rPr>
                <w:sz w:val="15"/>
                <w:szCs w:val="15"/>
              </w:rPr>
            </w:pPr>
            <w:r w:rsidRPr="00800D22">
              <w:rPr>
                <w:sz w:val="15"/>
                <w:szCs w:val="15"/>
              </w:rPr>
              <w:t xml:space="preserve">170.23 </w:t>
            </w:r>
          </w:p>
        </w:tc>
        <w:tc>
          <w:tcPr>
            <w:tcW w:w="514" w:type="pct"/>
            <w:noWrap/>
            <w:vAlign w:val="center"/>
          </w:tcPr>
          <w:p w14:paraId="0012B02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7FBADD0" w14:textId="77777777" w:rsidR="005068AB" w:rsidRPr="00800D22" w:rsidRDefault="005068AB" w:rsidP="00573A00">
            <w:pPr>
              <w:rPr>
                <w:sz w:val="15"/>
                <w:szCs w:val="15"/>
              </w:rPr>
            </w:pPr>
            <w:r w:rsidRPr="00800D22">
              <w:rPr>
                <w:sz w:val="15"/>
                <w:szCs w:val="15"/>
              </w:rPr>
              <w:t xml:space="preserve">185.19 </w:t>
            </w:r>
          </w:p>
        </w:tc>
        <w:tc>
          <w:tcPr>
            <w:tcW w:w="514" w:type="pct"/>
            <w:noWrap/>
            <w:vAlign w:val="center"/>
          </w:tcPr>
          <w:p w14:paraId="3D47FDE0"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DE33E6A" w14:textId="77777777" w:rsidR="005068AB" w:rsidRPr="00800D22" w:rsidRDefault="005068AB" w:rsidP="00573A00">
            <w:pPr>
              <w:rPr>
                <w:sz w:val="15"/>
                <w:szCs w:val="15"/>
              </w:rPr>
            </w:pPr>
            <w:r w:rsidRPr="00800D22">
              <w:rPr>
                <w:sz w:val="15"/>
                <w:szCs w:val="15"/>
              </w:rPr>
              <w:t xml:space="preserve">164.04 </w:t>
            </w:r>
          </w:p>
        </w:tc>
        <w:tc>
          <w:tcPr>
            <w:tcW w:w="515" w:type="pct"/>
            <w:noWrap/>
            <w:vAlign w:val="center"/>
          </w:tcPr>
          <w:p w14:paraId="61DE1949"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07CE8E0" w14:textId="77777777" w:rsidR="005068AB" w:rsidRPr="00800D22" w:rsidRDefault="005068AB" w:rsidP="00573A00">
            <w:pPr>
              <w:rPr>
                <w:sz w:val="15"/>
                <w:szCs w:val="15"/>
              </w:rPr>
            </w:pPr>
            <w:r w:rsidRPr="00800D22">
              <w:rPr>
                <w:sz w:val="15"/>
                <w:szCs w:val="15"/>
              </w:rPr>
              <w:t xml:space="preserve">157.71 </w:t>
            </w:r>
          </w:p>
        </w:tc>
        <w:tc>
          <w:tcPr>
            <w:tcW w:w="511" w:type="pct"/>
            <w:noWrap/>
            <w:vAlign w:val="center"/>
          </w:tcPr>
          <w:p w14:paraId="72FEADAB" w14:textId="77777777" w:rsidR="005068AB" w:rsidRPr="00800D22" w:rsidRDefault="005068AB" w:rsidP="00573A00">
            <w:pPr>
              <w:rPr>
                <w:sz w:val="15"/>
                <w:szCs w:val="15"/>
              </w:rPr>
            </w:pPr>
            <w:r w:rsidRPr="00800D22">
              <w:rPr>
                <w:sz w:val="15"/>
                <w:szCs w:val="15"/>
              </w:rPr>
              <w:t>100.00%</w:t>
            </w:r>
          </w:p>
        </w:tc>
      </w:tr>
      <w:tr w:rsidR="005068AB" w:rsidRPr="00800D22" w14:paraId="4B9A2C10" w14:textId="77777777" w:rsidTr="00573A00">
        <w:trPr>
          <w:trHeight w:val="285"/>
        </w:trPr>
        <w:tc>
          <w:tcPr>
            <w:tcW w:w="560" w:type="pct"/>
            <w:vMerge w:val="restart"/>
            <w:noWrap/>
            <w:vAlign w:val="center"/>
          </w:tcPr>
          <w:p w14:paraId="12CD4227" w14:textId="77777777" w:rsidR="005068AB" w:rsidRPr="00800D22" w:rsidRDefault="005068AB" w:rsidP="00573A00">
            <w:pPr>
              <w:widowControl/>
              <w:rPr>
                <w:kern w:val="0"/>
                <w:sz w:val="15"/>
                <w:szCs w:val="15"/>
              </w:rPr>
            </w:pPr>
            <w:r w:rsidRPr="00800D22">
              <w:rPr>
                <w:kern w:val="0"/>
                <w:sz w:val="15"/>
                <w:szCs w:val="15"/>
              </w:rPr>
              <w:t>英国</w:t>
            </w:r>
          </w:p>
        </w:tc>
        <w:tc>
          <w:tcPr>
            <w:tcW w:w="561" w:type="pct"/>
            <w:noWrap/>
            <w:vAlign w:val="center"/>
          </w:tcPr>
          <w:p w14:paraId="676F84AB"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3C417E4C" w14:textId="77777777" w:rsidR="005068AB" w:rsidRPr="00800D22" w:rsidRDefault="005068AB" w:rsidP="00573A00">
            <w:pPr>
              <w:rPr>
                <w:sz w:val="15"/>
                <w:szCs w:val="15"/>
              </w:rPr>
            </w:pPr>
            <w:r w:rsidRPr="00800D22">
              <w:rPr>
                <w:sz w:val="15"/>
                <w:szCs w:val="15"/>
              </w:rPr>
              <w:t xml:space="preserve">465.42 </w:t>
            </w:r>
          </w:p>
        </w:tc>
        <w:tc>
          <w:tcPr>
            <w:tcW w:w="514" w:type="pct"/>
            <w:noWrap/>
            <w:vAlign w:val="center"/>
          </w:tcPr>
          <w:p w14:paraId="3796EBD9" w14:textId="77777777" w:rsidR="005068AB" w:rsidRPr="00800D22" w:rsidRDefault="005068AB" w:rsidP="00573A00">
            <w:pPr>
              <w:rPr>
                <w:sz w:val="15"/>
                <w:szCs w:val="15"/>
              </w:rPr>
            </w:pPr>
            <w:r w:rsidRPr="00800D22">
              <w:rPr>
                <w:sz w:val="15"/>
                <w:szCs w:val="15"/>
              </w:rPr>
              <w:t>66.36%</w:t>
            </w:r>
          </w:p>
        </w:tc>
        <w:tc>
          <w:tcPr>
            <w:tcW w:w="457" w:type="pct"/>
            <w:noWrap/>
            <w:vAlign w:val="center"/>
          </w:tcPr>
          <w:p w14:paraId="33E2AD30" w14:textId="77777777" w:rsidR="005068AB" w:rsidRPr="00800D22" w:rsidRDefault="005068AB" w:rsidP="00573A00">
            <w:pPr>
              <w:rPr>
                <w:sz w:val="15"/>
                <w:szCs w:val="15"/>
              </w:rPr>
            </w:pPr>
            <w:r w:rsidRPr="00800D22">
              <w:rPr>
                <w:sz w:val="15"/>
                <w:szCs w:val="15"/>
              </w:rPr>
              <w:t xml:space="preserve">464.29 </w:t>
            </w:r>
          </w:p>
        </w:tc>
        <w:tc>
          <w:tcPr>
            <w:tcW w:w="514" w:type="pct"/>
            <w:noWrap/>
            <w:vAlign w:val="center"/>
          </w:tcPr>
          <w:p w14:paraId="1A1ADD9C" w14:textId="77777777" w:rsidR="005068AB" w:rsidRPr="00800D22" w:rsidRDefault="005068AB" w:rsidP="00573A00">
            <w:pPr>
              <w:rPr>
                <w:sz w:val="15"/>
                <w:szCs w:val="15"/>
              </w:rPr>
            </w:pPr>
            <w:r w:rsidRPr="00800D22">
              <w:rPr>
                <w:sz w:val="15"/>
                <w:szCs w:val="15"/>
              </w:rPr>
              <w:t>63.21%</w:t>
            </w:r>
          </w:p>
        </w:tc>
        <w:tc>
          <w:tcPr>
            <w:tcW w:w="457" w:type="pct"/>
            <w:noWrap/>
            <w:vAlign w:val="center"/>
          </w:tcPr>
          <w:p w14:paraId="13B474FA" w14:textId="77777777" w:rsidR="005068AB" w:rsidRPr="00800D22" w:rsidRDefault="005068AB" w:rsidP="00573A00">
            <w:pPr>
              <w:rPr>
                <w:sz w:val="15"/>
                <w:szCs w:val="15"/>
              </w:rPr>
            </w:pPr>
            <w:r w:rsidRPr="00800D22">
              <w:rPr>
                <w:sz w:val="15"/>
                <w:szCs w:val="15"/>
              </w:rPr>
              <w:t xml:space="preserve">461.98 </w:t>
            </w:r>
          </w:p>
        </w:tc>
        <w:tc>
          <w:tcPr>
            <w:tcW w:w="515" w:type="pct"/>
            <w:noWrap/>
            <w:vAlign w:val="center"/>
          </w:tcPr>
          <w:p w14:paraId="0CF8635B" w14:textId="77777777" w:rsidR="005068AB" w:rsidRPr="00800D22" w:rsidRDefault="005068AB" w:rsidP="00573A00">
            <w:pPr>
              <w:rPr>
                <w:sz w:val="15"/>
                <w:szCs w:val="15"/>
              </w:rPr>
            </w:pPr>
            <w:r w:rsidRPr="00800D22">
              <w:rPr>
                <w:sz w:val="15"/>
                <w:szCs w:val="15"/>
              </w:rPr>
              <w:t>60.74%</w:t>
            </w:r>
          </w:p>
        </w:tc>
        <w:tc>
          <w:tcPr>
            <w:tcW w:w="457" w:type="pct"/>
            <w:noWrap/>
            <w:vAlign w:val="center"/>
          </w:tcPr>
          <w:p w14:paraId="300846F1" w14:textId="77777777" w:rsidR="005068AB" w:rsidRPr="00800D22" w:rsidRDefault="005068AB" w:rsidP="00573A00">
            <w:pPr>
              <w:rPr>
                <w:sz w:val="15"/>
                <w:szCs w:val="15"/>
              </w:rPr>
            </w:pPr>
            <w:r w:rsidRPr="00800D22">
              <w:rPr>
                <w:sz w:val="15"/>
                <w:szCs w:val="15"/>
              </w:rPr>
              <w:t xml:space="preserve">426.52 </w:t>
            </w:r>
          </w:p>
        </w:tc>
        <w:tc>
          <w:tcPr>
            <w:tcW w:w="511" w:type="pct"/>
            <w:noWrap/>
            <w:vAlign w:val="center"/>
          </w:tcPr>
          <w:p w14:paraId="48965DD2" w14:textId="77777777" w:rsidR="005068AB" w:rsidRPr="00800D22" w:rsidRDefault="005068AB" w:rsidP="00573A00">
            <w:pPr>
              <w:rPr>
                <w:sz w:val="15"/>
                <w:szCs w:val="15"/>
              </w:rPr>
            </w:pPr>
            <w:r w:rsidRPr="00800D22">
              <w:rPr>
                <w:sz w:val="15"/>
                <w:szCs w:val="15"/>
              </w:rPr>
              <w:t>61.97%</w:t>
            </w:r>
          </w:p>
        </w:tc>
      </w:tr>
      <w:tr w:rsidR="005068AB" w:rsidRPr="00800D22" w14:paraId="51FB519F" w14:textId="77777777" w:rsidTr="00573A00">
        <w:trPr>
          <w:trHeight w:val="285"/>
        </w:trPr>
        <w:tc>
          <w:tcPr>
            <w:tcW w:w="560" w:type="pct"/>
            <w:vMerge/>
            <w:vAlign w:val="center"/>
          </w:tcPr>
          <w:p w14:paraId="7499356E" w14:textId="77777777" w:rsidR="005068AB" w:rsidRPr="00800D22" w:rsidRDefault="005068AB" w:rsidP="00573A00">
            <w:pPr>
              <w:widowControl/>
              <w:rPr>
                <w:kern w:val="0"/>
                <w:sz w:val="15"/>
                <w:szCs w:val="15"/>
              </w:rPr>
            </w:pPr>
          </w:p>
        </w:tc>
        <w:tc>
          <w:tcPr>
            <w:tcW w:w="561" w:type="pct"/>
            <w:noWrap/>
            <w:vAlign w:val="center"/>
          </w:tcPr>
          <w:p w14:paraId="34A3B213"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06F35926" w14:textId="77777777" w:rsidR="005068AB" w:rsidRPr="00800D22" w:rsidRDefault="005068AB" w:rsidP="00573A00">
            <w:pPr>
              <w:rPr>
                <w:sz w:val="15"/>
                <w:szCs w:val="15"/>
              </w:rPr>
            </w:pPr>
            <w:r w:rsidRPr="00800D22">
              <w:rPr>
                <w:sz w:val="15"/>
                <w:szCs w:val="15"/>
              </w:rPr>
              <w:t xml:space="preserve">203.56 </w:t>
            </w:r>
          </w:p>
        </w:tc>
        <w:tc>
          <w:tcPr>
            <w:tcW w:w="514" w:type="pct"/>
            <w:noWrap/>
            <w:vAlign w:val="center"/>
          </w:tcPr>
          <w:p w14:paraId="40AFBCE7" w14:textId="77777777" w:rsidR="005068AB" w:rsidRPr="00800D22" w:rsidRDefault="005068AB" w:rsidP="00573A00">
            <w:pPr>
              <w:rPr>
                <w:sz w:val="15"/>
                <w:szCs w:val="15"/>
              </w:rPr>
            </w:pPr>
            <w:r w:rsidRPr="00800D22">
              <w:rPr>
                <w:sz w:val="15"/>
                <w:szCs w:val="15"/>
              </w:rPr>
              <w:t>29.02%</w:t>
            </w:r>
          </w:p>
        </w:tc>
        <w:tc>
          <w:tcPr>
            <w:tcW w:w="457" w:type="pct"/>
            <w:noWrap/>
            <w:vAlign w:val="center"/>
          </w:tcPr>
          <w:p w14:paraId="30EEC94E" w14:textId="77777777" w:rsidR="005068AB" w:rsidRPr="00800D22" w:rsidRDefault="005068AB" w:rsidP="00573A00">
            <w:pPr>
              <w:rPr>
                <w:sz w:val="15"/>
                <w:szCs w:val="15"/>
              </w:rPr>
            </w:pPr>
            <w:r w:rsidRPr="00800D22">
              <w:rPr>
                <w:sz w:val="15"/>
                <w:szCs w:val="15"/>
              </w:rPr>
              <w:t xml:space="preserve">238.34 </w:t>
            </w:r>
          </w:p>
        </w:tc>
        <w:tc>
          <w:tcPr>
            <w:tcW w:w="514" w:type="pct"/>
            <w:noWrap/>
            <w:vAlign w:val="center"/>
          </w:tcPr>
          <w:p w14:paraId="53AD7194" w14:textId="77777777" w:rsidR="005068AB" w:rsidRPr="00800D22" w:rsidRDefault="005068AB" w:rsidP="00573A00">
            <w:pPr>
              <w:rPr>
                <w:sz w:val="15"/>
                <w:szCs w:val="15"/>
              </w:rPr>
            </w:pPr>
            <w:r w:rsidRPr="00800D22">
              <w:rPr>
                <w:sz w:val="15"/>
                <w:szCs w:val="15"/>
              </w:rPr>
              <w:t>32.45%</w:t>
            </w:r>
          </w:p>
        </w:tc>
        <w:tc>
          <w:tcPr>
            <w:tcW w:w="457" w:type="pct"/>
            <w:noWrap/>
            <w:vAlign w:val="center"/>
          </w:tcPr>
          <w:p w14:paraId="3FEB161B" w14:textId="77777777" w:rsidR="005068AB" w:rsidRPr="00800D22" w:rsidRDefault="005068AB" w:rsidP="00573A00">
            <w:pPr>
              <w:rPr>
                <w:sz w:val="15"/>
                <w:szCs w:val="15"/>
              </w:rPr>
            </w:pPr>
            <w:r w:rsidRPr="00800D22">
              <w:rPr>
                <w:sz w:val="15"/>
                <w:szCs w:val="15"/>
              </w:rPr>
              <w:t xml:space="preserve">267.77 </w:t>
            </w:r>
          </w:p>
        </w:tc>
        <w:tc>
          <w:tcPr>
            <w:tcW w:w="515" w:type="pct"/>
            <w:noWrap/>
            <w:vAlign w:val="center"/>
          </w:tcPr>
          <w:p w14:paraId="38BBCD65" w14:textId="77777777" w:rsidR="005068AB" w:rsidRPr="00800D22" w:rsidRDefault="005068AB" w:rsidP="00573A00">
            <w:pPr>
              <w:rPr>
                <w:sz w:val="15"/>
                <w:szCs w:val="15"/>
              </w:rPr>
            </w:pPr>
            <w:r w:rsidRPr="00800D22">
              <w:rPr>
                <w:sz w:val="15"/>
                <w:szCs w:val="15"/>
              </w:rPr>
              <w:t>35.20%</w:t>
            </w:r>
          </w:p>
        </w:tc>
        <w:tc>
          <w:tcPr>
            <w:tcW w:w="457" w:type="pct"/>
            <w:noWrap/>
            <w:vAlign w:val="center"/>
          </w:tcPr>
          <w:p w14:paraId="17C36F64" w14:textId="77777777" w:rsidR="005068AB" w:rsidRPr="00800D22" w:rsidRDefault="005068AB" w:rsidP="00573A00">
            <w:pPr>
              <w:rPr>
                <w:sz w:val="15"/>
                <w:szCs w:val="15"/>
              </w:rPr>
            </w:pPr>
            <w:r w:rsidRPr="00800D22">
              <w:rPr>
                <w:sz w:val="15"/>
                <w:szCs w:val="15"/>
              </w:rPr>
              <w:t xml:space="preserve">234.76 </w:t>
            </w:r>
          </w:p>
        </w:tc>
        <w:tc>
          <w:tcPr>
            <w:tcW w:w="511" w:type="pct"/>
            <w:noWrap/>
            <w:vAlign w:val="center"/>
          </w:tcPr>
          <w:p w14:paraId="3F94FEAF" w14:textId="77777777" w:rsidR="005068AB" w:rsidRPr="00800D22" w:rsidRDefault="005068AB" w:rsidP="00573A00">
            <w:pPr>
              <w:rPr>
                <w:sz w:val="15"/>
                <w:szCs w:val="15"/>
              </w:rPr>
            </w:pPr>
            <w:r w:rsidRPr="00800D22">
              <w:rPr>
                <w:sz w:val="15"/>
                <w:szCs w:val="15"/>
              </w:rPr>
              <w:t>34.11%</w:t>
            </w:r>
          </w:p>
        </w:tc>
      </w:tr>
      <w:tr w:rsidR="005068AB" w:rsidRPr="00800D22" w14:paraId="788BF4AC" w14:textId="77777777" w:rsidTr="00573A00">
        <w:trPr>
          <w:trHeight w:val="285"/>
        </w:trPr>
        <w:tc>
          <w:tcPr>
            <w:tcW w:w="560" w:type="pct"/>
            <w:vMerge/>
            <w:vAlign w:val="center"/>
          </w:tcPr>
          <w:p w14:paraId="317716A1" w14:textId="77777777" w:rsidR="005068AB" w:rsidRPr="00800D22" w:rsidRDefault="005068AB" w:rsidP="00573A00">
            <w:pPr>
              <w:widowControl/>
              <w:rPr>
                <w:kern w:val="0"/>
                <w:sz w:val="15"/>
                <w:szCs w:val="15"/>
              </w:rPr>
            </w:pPr>
          </w:p>
        </w:tc>
        <w:tc>
          <w:tcPr>
            <w:tcW w:w="561" w:type="pct"/>
            <w:noWrap/>
            <w:vAlign w:val="center"/>
          </w:tcPr>
          <w:p w14:paraId="40ABFE79"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214E3596" w14:textId="77777777" w:rsidR="005068AB" w:rsidRPr="00800D22" w:rsidRDefault="005068AB" w:rsidP="00573A00">
            <w:pPr>
              <w:rPr>
                <w:sz w:val="15"/>
                <w:szCs w:val="15"/>
              </w:rPr>
            </w:pPr>
            <w:r w:rsidRPr="00800D22">
              <w:rPr>
                <w:sz w:val="15"/>
                <w:szCs w:val="15"/>
              </w:rPr>
              <w:t xml:space="preserve">32.41 </w:t>
            </w:r>
          </w:p>
        </w:tc>
        <w:tc>
          <w:tcPr>
            <w:tcW w:w="514" w:type="pct"/>
            <w:noWrap/>
            <w:vAlign w:val="center"/>
          </w:tcPr>
          <w:p w14:paraId="506A75DC" w14:textId="77777777" w:rsidR="005068AB" w:rsidRPr="00800D22" w:rsidRDefault="005068AB" w:rsidP="00573A00">
            <w:pPr>
              <w:rPr>
                <w:sz w:val="15"/>
                <w:szCs w:val="15"/>
              </w:rPr>
            </w:pPr>
            <w:r w:rsidRPr="00800D22">
              <w:rPr>
                <w:sz w:val="15"/>
                <w:szCs w:val="15"/>
              </w:rPr>
              <w:t>4.62%</w:t>
            </w:r>
          </w:p>
        </w:tc>
        <w:tc>
          <w:tcPr>
            <w:tcW w:w="457" w:type="pct"/>
            <w:noWrap/>
            <w:vAlign w:val="center"/>
          </w:tcPr>
          <w:p w14:paraId="1F3865DF" w14:textId="77777777" w:rsidR="005068AB" w:rsidRPr="00800D22" w:rsidRDefault="005068AB" w:rsidP="00573A00">
            <w:pPr>
              <w:rPr>
                <w:sz w:val="15"/>
                <w:szCs w:val="15"/>
              </w:rPr>
            </w:pPr>
            <w:r w:rsidRPr="00800D22">
              <w:rPr>
                <w:sz w:val="15"/>
                <w:szCs w:val="15"/>
              </w:rPr>
              <w:t xml:space="preserve">31.85 </w:t>
            </w:r>
          </w:p>
        </w:tc>
        <w:tc>
          <w:tcPr>
            <w:tcW w:w="514" w:type="pct"/>
            <w:noWrap/>
            <w:vAlign w:val="center"/>
          </w:tcPr>
          <w:p w14:paraId="51A8D388" w14:textId="77777777" w:rsidR="005068AB" w:rsidRPr="00800D22" w:rsidRDefault="005068AB" w:rsidP="00573A00">
            <w:pPr>
              <w:rPr>
                <w:sz w:val="15"/>
                <w:szCs w:val="15"/>
              </w:rPr>
            </w:pPr>
            <w:r w:rsidRPr="00800D22">
              <w:rPr>
                <w:sz w:val="15"/>
                <w:szCs w:val="15"/>
              </w:rPr>
              <w:t>4.34%</w:t>
            </w:r>
          </w:p>
        </w:tc>
        <w:tc>
          <w:tcPr>
            <w:tcW w:w="457" w:type="pct"/>
            <w:noWrap/>
            <w:vAlign w:val="center"/>
          </w:tcPr>
          <w:p w14:paraId="54C7F919" w14:textId="77777777" w:rsidR="005068AB" w:rsidRPr="00800D22" w:rsidRDefault="005068AB" w:rsidP="00573A00">
            <w:pPr>
              <w:rPr>
                <w:sz w:val="15"/>
                <w:szCs w:val="15"/>
              </w:rPr>
            </w:pPr>
            <w:r w:rsidRPr="00800D22">
              <w:rPr>
                <w:sz w:val="15"/>
                <w:szCs w:val="15"/>
              </w:rPr>
              <w:t xml:space="preserve">30.88 </w:t>
            </w:r>
          </w:p>
        </w:tc>
        <w:tc>
          <w:tcPr>
            <w:tcW w:w="515" w:type="pct"/>
            <w:noWrap/>
            <w:vAlign w:val="center"/>
          </w:tcPr>
          <w:p w14:paraId="16AC151E" w14:textId="77777777" w:rsidR="005068AB" w:rsidRPr="00800D22" w:rsidRDefault="005068AB" w:rsidP="00573A00">
            <w:pPr>
              <w:rPr>
                <w:sz w:val="15"/>
                <w:szCs w:val="15"/>
              </w:rPr>
            </w:pPr>
            <w:r w:rsidRPr="00800D22">
              <w:rPr>
                <w:sz w:val="15"/>
                <w:szCs w:val="15"/>
              </w:rPr>
              <w:t>4.06%</w:t>
            </w:r>
          </w:p>
        </w:tc>
        <w:tc>
          <w:tcPr>
            <w:tcW w:w="457" w:type="pct"/>
            <w:noWrap/>
            <w:vAlign w:val="center"/>
          </w:tcPr>
          <w:p w14:paraId="62B2DBFD" w14:textId="77777777" w:rsidR="005068AB" w:rsidRPr="00800D22" w:rsidRDefault="005068AB" w:rsidP="00573A00">
            <w:pPr>
              <w:rPr>
                <w:sz w:val="15"/>
                <w:szCs w:val="15"/>
              </w:rPr>
            </w:pPr>
            <w:r w:rsidRPr="00800D22">
              <w:rPr>
                <w:sz w:val="15"/>
                <w:szCs w:val="15"/>
              </w:rPr>
              <w:t xml:space="preserve">26.99 </w:t>
            </w:r>
          </w:p>
        </w:tc>
        <w:tc>
          <w:tcPr>
            <w:tcW w:w="511" w:type="pct"/>
            <w:noWrap/>
            <w:vAlign w:val="center"/>
          </w:tcPr>
          <w:p w14:paraId="02AE6CAE" w14:textId="77777777" w:rsidR="005068AB" w:rsidRPr="00800D22" w:rsidRDefault="005068AB" w:rsidP="00573A00">
            <w:pPr>
              <w:rPr>
                <w:sz w:val="15"/>
                <w:szCs w:val="15"/>
              </w:rPr>
            </w:pPr>
            <w:r w:rsidRPr="00800D22">
              <w:rPr>
                <w:sz w:val="15"/>
                <w:szCs w:val="15"/>
              </w:rPr>
              <w:t>3.92%</w:t>
            </w:r>
          </w:p>
        </w:tc>
      </w:tr>
      <w:tr w:rsidR="005068AB" w:rsidRPr="00800D22" w14:paraId="37EF461D" w14:textId="77777777" w:rsidTr="00573A00">
        <w:trPr>
          <w:trHeight w:val="285"/>
        </w:trPr>
        <w:tc>
          <w:tcPr>
            <w:tcW w:w="560" w:type="pct"/>
            <w:vMerge/>
            <w:vAlign w:val="center"/>
          </w:tcPr>
          <w:p w14:paraId="2C3663CC" w14:textId="77777777" w:rsidR="005068AB" w:rsidRPr="00800D22" w:rsidRDefault="005068AB" w:rsidP="00573A00">
            <w:pPr>
              <w:widowControl/>
              <w:rPr>
                <w:kern w:val="0"/>
                <w:sz w:val="15"/>
                <w:szCs w:val="15"/>
              </w:rPr>
            </w:pPr>
          </w:p>
        </w:tc>
        <w:tc>
          <w:tcPr>
            <w:tcW w:w="561" w:type="pct"/>
            <w:noWrap/>
            <w:vAlign w:val="center"/>
          </w:tcPr>
          <w:p w14:paraId="3D9F5683"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24C6AB6B" w14:textId="77777777" w:rsidR="005068AB" w:rsidRPr="00800D22" w:rsidRDefault="005068AB" w:rsidP="00573A00">
            <w:pPr>
              <w:rPr>
                <w:sz w:val="15"/>
                <w:szCs w:val="15"/>
              </w:rPr>
            </w:pPr>
            <w:r w:rsidRPr="00800D22">
              <w:rPr>
                <w:sz w:val="15"/>
                <w:szCs w:val="15"/>
              </w:rPr>
              <w:t xml:space="preserve">701.40 </w:t>
            </w:r>
          </w:p>
        </w:tc>
        <w:tc>
          <w:tcPr>
            <w:tcW w:w="514" w:type="pct"/>
            <w:noWrap/>
            <w:vAlign w:val="center"/>
          </w:tcPr>
          <w:p w14:paraId="74AAFAD0"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E6500AF" w14:textId="77777777" w:rsidR="005068AB" w:rsidRPr="00800D22" w:rsidRDefault="005068AB" w:rsidP="00573A00">
            <w:pPr>
              <w:rPr>
                <w:sz w:val="15"/>
                <w:szCs w:val="15"/>
              </w:rPr>
            </w:pPr>
            <w:r w:rsidRPr="00800D22">
              <w:rPr>
                <w:sz w:val="15"/>
                <w:szCs w:val="15"/>
              </w:rPr>
              <w:t xml:space="preserve">734.48 </w:t>
            </w:r>
          </w:p>
        </w:tc>
        <w:tc>
          <w:tcPr>
            <w:tcW w:w="514" w:type="pct"/>
            <w:noWrap/>
            <w:vAlign w:val="center"/>
          </w:tcPr>
          <w:p w14:paraId="63D834F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875613D" w14:textId="77777777" w:rsidR="005068AB" w:rsidRPr="00800D22" w:rsidRDefault="005068AB" w:rsidP="00573A00">
            <w:pPr>
              <w:rPr>
                <w:sz w:val="15"/>
                <w:szCs w:val="15"/>
              </w:rPr>
            </w:pPr>
            <w:r w:rsidRPr="00800D22">
              <w:rPr>
                <w:sz w:val="15"/>
                <w:szCs w:val="15"/>
              </w:rPr>
              <w:t xml:space="preserve">760.63 </w:t>
            </w:r>
          </w:p>
        </w:tc>
        <w:tc>
          <w:tcPr>
            <w:tcW w:w="515" w:type="pct"/>
            <w:noWrap/>
            <w:vAlign w:val="center"/>
          </w:tcPr>
          <w:p w14:paraId="4A205C1E"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67AC795" w14:textId="77777777" w:rsidR="005068AB" w:rsidRPr="00800D22" w:rsidRDefault="005068AB" w:rsidP="00573A00">
            <w:pPr>
              <w:rPr>
                <w:sz w:val="15"/>
                <w:szCs w:val="15"/>
              </w:rPr>
            </w:pPr>
            <w:r w:rsidRPr="00800D22">
              <w:rPr>
                <w:sz w:val="15"/>
                <w:szCs w:val="15"/>
              </w:rPr>
              <w:t xml:space="preserve">688.27 </w:t>
            </w:r>
          </w:p>
        </w:tc>
        <w:tc>
          <w:tcPr>
            <w:tcW w:w="511" w:type="pct"/>
            <w:noWrap/>
            <w:vAlign w:val="center"/>
          </w:tcPr>
          <w:p w14:paraId="3F47936B" w14:textId="77777777" w:rsidR="005068AB" w:rsidRPr="00800D22" w:rsidRDefault="005068AB" w:rsidP="00573A00">
            <w:pPr>
              <w:rPr>
                <w:sz w:val="15"/>
                <w:szCs w:val="15"/>
              </w:rPr>
            </w:pPr>
            <w:r w:rsidRPr="00800D22">
              <w:rPr>
                <w:sz w:val="15"/>
                <w:szCs w:val="15"/>
              </w:rPr>
              <w:t>100.00%</w:t>
            </w:r>
          </w:p>
        </w:tc>
      </w:tr>
      <w:tr w:rsidR="005068AB" w:rsidRPr="00800D22" w14:paraId="1EB18622" w14:textId="77777777" w:rsidTr="00573A00">
        <w:trPr>
          <w:trHeight w:val="240"/>
        </w:trPr>
        <w:tc>
          <w:tcPr>
            <w:tcW w:w="560" w:type="pct"/>
            <w:vMerge w:val="restart"/>
            <w:noWrap/>
            <w:vAlign w:val="center"/>
          </w:tcPr>
          <w:p w14:paraId="7161A2FE" w14:textId="77777777" w:rsidR="005068AB" w:rsidRPr="00800D22" w:rsidRDefault="005068AB" w:rsidP="00573A00">
            <w:pPr>
              <w:widowControl/>
              <w:rPr>
                <w:kern w:val="0"/>
                <w:sz w:val="15"/>
                <w:szCs w:val="15"/>
              </w:rPr>
            </w:pPr>
            <w:r w:rsidRPr="00800D22">
              <w:rPr>
                <w:kern w:val="0"/>
                <w:sz w:val="15"/>
                <w:szCs w:val="15"/>
              </w:rPr>
              <w:t>美国</w:t>
            </w:r>
          </w:p>
        </w:tc>
        <w:tc>
          <w:tcPr>
            <w:tcW w:w="561" w:type="pct"/>
            <w:noWrap/>
            <w:vAlign w:val="center"/>
          </w:tcPr>
          <w:p w14:paraId="49B6F005" w14:textId="77777777" w:rsidR="005068AB" w:rsidRPr="00800D22" w:rsidRDefault="005068AB" w:rsidP="00573A00">
            <w:pPr>
              <w:widowControl/>
              <w:rPr>
                <w:kern w:val="0"/>
                <w:sz w:val="15"/>
                <w:szCs w:val="15"/>
              </w:rPr>
            </w:pPr>
            <w:r w:rsidRPr="00800D22">
              <w:rPr>
                <w:kern w:val="0"/>
                <w:sz w:val="15"/>
                <w:szCs w:val="15"/>
              </w:rPr>
              <w:t>政府债券</w:t>
            </w:r>
          </w:p>
        </w:tc>
        <w:tc>
          <w:tcPr>
            <w:tcW w:w="454" w:type="pct"/>
            <w:noWrap/>
            <w:vAlign w:val="center"/>
          </w:tcPr>
          <w:p w14:paraId="0A22D280" w14:textId="77777777" w:rsidR="005068AB" w:rsidRPr="00800D22" w:rsidRDefault="005068AB" w:rsidP="00573A00">
            <w:pPr>
              <w:rPr>
                <w:sz w:val="15"/>
                <w:szCs w:val="15"/>
              </w:rPr>
            </w:pPr>
            <w:r w:rsidRPr="00800D22">
              <w:rPr>
                <w:sz w:val="15"/>
                <w:szCs w:val="15"/>
              </w:rPr>
              <w:t xml:space="preserve">4455.66 </w:t>
            </w:r>
          </w:p>
        </w:tc>
        <w:tc>
          <w:tcPr>
            <w:tcW w:w="514" w:type="pct"/>
            <w:noWrap/>
            <w:vAlign w:val="center"/>
          </w:tcPr>
          <w:p w14:paraId="74F23471" w14:textId="77777777" w:rsidR="005068AB" w:rsidRPr="00800D22" w:rsidRDefault="005068AB" w:rsidP="00573A00">
            <w:pPr>
              <w:rPr>
                <w:sz w:val="15"/>
                <w:szCs w:val="15"/>
              </w:rPr>
            </w:pPr>
            <w:r w:rsidRPr="00800D22">
              <w:rPr>
                <w:sz w:val="15"/>
                <w:szCs w:val="15"/>
              </w:rPr>
              <w:t>38.40%</w:t>
            </w:r>
          </w:p>
        </w:tc>
        <w:tc>
          <w:tcPr>
            <w:tcW w:w="457" w:type="pct"/>
            <w:noWrap/>
            <w:vAlign w:val="center"/>
          </w:tcPr>
          <w:p w14:paraId="0AD2B8E2" w14:textId="77777777" w:rsidR="005068AB" w:rsidRPr="00800D22" w:rsidRDefault="005068AB" w:rsidP="00573A00">
            <w:pPr>
              <w:rPr>
                <w:sz w:val="15"/>
                <w:szCs w:val="15"/>
              </w:rPr>
            </w:pPr>
            <w:r w:rsidRPr="00800D22">
              <w:rPr>
                <w:sz w:val="15"/>
                <w:szCs w:val="15"/>
              </w:rPr>
              <w:t xml:space="preserve">4434.35 </w:t>
            </w:r>
          </w:p>
        </w:tc>
        <w:tc>
          <w:tcPr>
            <w:tcW w:w="514" w:type="pct"/>
            <w:noWrap/>
            <w:vAlign w:val="center"/>
          </w:tcPr>
          <w:p w14:paraId="510B63E2" w14:textId="77777777" w:rsidR="005068AB" w:rsidRPr="00800D22" w:rsidRDefault="005068AB" w:rsidP="00573A00">
            <w:pPr>
              <w:rPr>
                <w:sz w:val="15"/>
                <w:szCs w:val="15"/>
              </w:rPr>
            </w:pPr>
            <w:r w:rsidRPr="00800D22">
              <w:rPr>
                <w:sz w:val="15"/>
                <w:szCs w:val="15"/>
              </w:rPr>
              <w:t>35.43%</w:t>
            </w:r>
          </w:p>
        </w:tc>
        <w:tc>
          <w:tcPr>
            <w:tcW w:w="457" w:type="pct"/>
            <w:noWrap/>
            <w:vAlign w:val="center"/>
          </w:tcPr>
          <w:p w14:paraId="3D03AE44" w14:textId="77777777" w:rsidR="005068AB" w:rsidRPr="00800D22" w:rsidRDefault="005068AB" w:rsidP="00573A00">
            <w:pPr>
              <w:rPr>
                <w:sz w:val="15"/>
                <w:szCs w:val="15"/>
              </w:rPr>
            </w:pPr>
            <w:r w:rsidRPr="00800D22">
              <w:rPr>
                <w:sz w:val="15"/>
                <w:szCs w:val="15"/>
              </w:rPr>
              <w:t xml:space="preserve">4404.36 </w:t>
            </w:r>
          </w:p>
        </w:tc>
        <w:tc>
          <w:tcPr>
            <w:tcW w:w="515" w:type="pct"/>
            <w:noWrap/>
            <w:vAlign w:val="center"/>
          </w:tcPr>
          <w:p w14:paraId="51414663" w14:textId="77777777" w:rsidR="005068AB" w:rsidRPr="00800D22" w:rsidRDefault="005068AB" w:rsidP="00573A00">
            <w:pPr>
              <w:rPr>
                <w:sz w:val="15"/>
                <w:szCs w:val="15"/>
              </w:rPr>
            </w:pPr>
            <w:r w:rsidRPr="00800D22">
              <w:rPr>
                <w:sz w:val="15"/>
                <w:szCs w:val="15"/>
              </w:rPr>
              <w:t>32.87%</w:t>
            </w:r>
          </w:p>
        </w:tc>
        <w:tc>
          <w:tcPr>
            <w:tcW w:w="457" w:type="pct"/>
            <w:noWrap/>
            <w:vAlign w:val="center"/>
          </w:tcPr>
          <w:p w14:paraId="50361C14" w14:textId="77777777" w:rsidR="005068AB" w:rsidRPr="00800D22" w:rsidRDefault="005068AB" w:rsidP="00573A00">
            <w:pPr>
              <w:rPr>
                <w:sz w:val="15"/>
                <w:szCs w:val="15"/>
              </w:rPr>
            </w:pPr>
            <w:r w:rsidRPr="00800D22">
              <w:rPr>
                <w:sz w:val="15"/>
                <w:szCs w:val="15"/>
              </w:rPr>
              <w:t xml:space="preserve">4105.70 </w:t>
            </w:r>
          </w:p>
        </w:tc>
        <w:tc>
          <w:tcPr>
            <w:tcW w:w="511" w:type="pct"/>
            <w:noWrap/>
            <w:vAlign w:val="center"/>
          </w:tcPr>
          <w:p w14:paraId="46E01C7B" w14:textId="77777777" w:rsidR="005068AB" w:rsidRPr="00800D22" w:rsidRDefault="005068AB" w:rsidP="00573A00">
            <w:pPr>
              <w:rPr>
                <w:sz w:val="15"/>
                <w:szCs w:val="15"/>
              </w:rPr>
            </w:pPr>
            <w:r w:rsidRPr="00800D22">
              <w:rPr>
                <w:sz w:val="15"/>
                <w:szCs w:val="15"/>
              </w:rPr>
              <w:t>29.89%</w:t>
            </w:r>
          </w:p>
        </w:tc>
      </w:tr>
      <w:tr w:rsidR="005068AB" w:rsidRPr="00800D22" w14:paraId="22382296" w14:textId="77777777" w:rsidTr="00573A00">
        <w:trPr>
          <w:trHeight w:val="240"/>
        </w:trPr>
        <w:tc>
          <w:tcPr>
            <w:tcW w:w="560" w:type="pct"/>
            <w:vMerge/>
            <w:vAlign w:val="center"/>
          </w:tcPr>
          <w:p w14:paraId="1B738BF6" w14:textId="77777777" w:rsidR="005068AB" w:rsidRPr="00800D22" w:rsidRDefault="005068AB" w:rsidP="00573A00">
            <w:pPr>
              <w:widowControl/>
              <w:rPr>
                <w:kern w:val="0"/>
                <w:sz w:val="15"/>
                <w:szCs w:val="15"/>
              </w:rPr>
            </w:pPr>
          </w:p>
        </w:tc>
        <w:tc>
          <w:tcPr>
            <w:tcW w:w="561" w:type="pct"/>
            <w:noWrap/>
            <w:vAlign w:val="center"/>
          </w:tcPr>
          <w:p w14:paraId="3ACD2C64" w14:textId="77777777" w:rsidR="005068AB" w:rsidRPr="00800D22" w:rsidRDefault="005068AB" w:rsidP="00573A00">
            <w:pPr>
              <w:widowControl/>
              <w:rPr>
                <w:kern w:val="0"/>
                <w:sz w:val="15"/>
                <w:szCs w:val="15"/>
              </w:rPr>
            </w:pPr>
            <w:r w:rsidRPr="00800D22">
              <w:rPr>
                <w:kern w:val="0"/>
                <w:sz w:val="15"/>
                <w:szCs w:val="15"/>
              </w:rPr>
              <w:t>金融债券</w:t>
            </w:r>
          </w:p>
        </w:tc>
        <w:tc>
          <w:tcPr>
            <w:tcW w:w="454" w:type="pct"/>
            <w:noWrap/>
            <w:vAlign w:val="center"/>
          </w:tcPr>
          <w:p w14:paraId="6C2CD1DD" w14:textId="77777777" w:rsidR="005068AB" w:rsidRPr="00800D22" w:rsidRDefault="005068AB" w:rsidP="00573A00">
            <w:pPr>
              <w:rPr>
                <w:sz w:val="15"/>
                <w:szCs w:val="15"/>
              </w:rPr>
            </w:pPr>
            <w:r w:rsidRPr="00800D22">
              <w:rPr>
                <w:sz w:val="15"/>
                <w:szCs w:val="15"/>
              </w:rPr>
              <w:t xml:space="preserve">5288.71 </w:t>
            </w:r>
          </w:p>
        </w:tc>
        <w:tc>
          <w:tcPr>
            <w:tcW w:w="514" w:type="pct"/>
            <w:noWrap/>
            <w:vAlign w:val="center"/>
          </w:tcPr>
          <w:p w14:paraId="0E7C0DD0" w14:textId="77777777" w:rsidR="005068AB" w:rsidRPr="00800D22" w:rsidRDefault="005068AB" w:rsidP="00573A00">
            <w:pPr>
              <w:rPr>
                <w:sz w:val="15"/>
                <w:szCs w:val="15"/>
              </w:rPr>
            </w:pPr>
            <w:r w:rsidRPr="00800D22">
              <w:rPr>
                <w:sz w:val="15"/>
                <w:szCs w:val="15"/>
              </w:rPr>
              <w:t>45.57%</w:t>
            </w:r>
          </w:p>
        </w:tc>
        <w:tc>
          <w:tcPr>
            <w:tcW w:w="457" w:type="pct"/>
            <w:noWrap/>
            <w:vAlign w:val="center"/>
          </w:tcPr>
          <w:p w14:paraId="482AA839" w14:textId="77777777" w:rsidR="005068AB" w:rsidRPr="00800D22" w:rsidRDefault="005068AB" w:rsidP="00573A00">
            <w:pPr>
              <w:rPr>
                <w:sz w:val="15"/>
                <w:szCs w:val="15"/>
              </w:rPr>
            </w:pPr>
            <w:r w:rsidRPr="00800D22">
              <w:rPr>
                <w:sz w:val="15"/>
                <w:szCs w:val="15"/>
              </w:rPr>
              <w:t xml:space="preserve">6034.23 </w:t>
            </w:r>
          </w:p>
        </w:tc>
        <w:tc>
          <w:tcPr>
            <w:tcW w:w="514" w:type="pct"/>
            <w:noWrap/>
            <w:vAlign w:val="center"/>
          </w:tcPr>
          <w:p w14:paraId="27846D5F" w14:textId="77777777" w:rsidR="005068AB" w:rsidRPr="00800D22" w:rsidRDefault="005068AB" w:rsidP="00573A00">
            <w:pPr>
              <w:rPr>
                <w:sz w:val="15"/>
                <w:szCs w:val="15"/>
              </w:rPr>
            </w:pPr>
            <w:r w:rsidRPr="00800D22">
              <w:rPr>
                <w:sz w:val="15"/>
                <w:szCs w:val="15"/>
              </w:rPr>
              <w:t>48.22%</w:t>
            </w:r>
          </w:p>
        </w:tc>
        <w:tc>
          <w:tcPr>
            <w:tcW w:w="457" w:type="pct"/>
            <w:noWrap/>
            <w:vAlign w:val="center"/>
          </w:tcPr>
          <w:p w14:paraId="1E64A71C" w14:textId="77777777" w:rsidR="005068AB" w:rsidRPr="00800D22" w:rsidRDefault="005068AB" w:rsidP="00573A00">
            <w:pPr>
              <w:rPr>
                <w:sz w:val="15"/>
                <w:szCs w:val="15"/>
              </w:rPr>
            </w:pPr>
            <w:r w:rsidRPr="00800D22">
              <w:rPr>
                <w:sz w:val="15"/>
                <w:szCs w:val="15"/>
              </w:rPr>
              <w:t xml:space="preserve">6805.47 </w:t>
            </w:r>
          </w:p>
        </w:tc>
        <w:tc>
          <w:tcPr>
            <w:tcW w:w="515" w:type="pct"/>
            <w:noWrap/>
            <w:vAlign w:val="center"/>
          </w:tcPr>
          <w:p w14:paraId="166BAF99" w14:textId="77777777" w:rsidR="005068AB" w:rsidRPr="00800D22" w:rsidRDefault="005068AB" w:rsidP="00573A00">
            <w:pPr>
              <w:rPr>
                <w:sz w:val="15"/>
                <w:szCs w:val="15"/>
              </w:rPr>
            </w:pPr>
            <w:r w:rsidRPr="00800D22">
              <w:rPr>
                <w:sz w:val="15"/>
                <w:szCs w:val="15"/>
              </w:rPr>
              <w:t>50.79%</w:t>
            </w:r>
          </w:p>
        </w:tc>
        <w:tc>
          <w:tcPr>
            <w:tcW w:w="457" w:type="pct"/>
            <w:noWrap/>
            <w:vAlign w:val="center"/>
          </w:tcPr>
          <w:p w14:paraId="3C3C2C91" w14:textId="77777777" w:rsidR="005068AB" w:rsidRPr="00800D22" w:rsidRDefault="005068AB" w:rsidP="00573A00">
            <w:pPr>
              <w:rPr>
                <w:sz w:val="15"/>
                <w:szCs w:val="15"/>
              </w:rPr>
            </w:pPr>
            <w:r w:rsidRPr="00800D22">
              <w:rPr>
                <w:sz w:val="15"/>
                <w:szCs w:val="15"/>
              </w:rPr>
              <w:t xml:space="preserve">7321.61 </w:t>
            </w:r>
          </w:p>
        </w:tc>
        <w:tc>
          <w:tcPr>
            <w:tcW w:w="511" w:type="pct"/>
            <w:noWrap/>
            <w:vAlign w:val="center"/>
          </w:tcPr>
          <w:p w14:paraId="6B86820D" w14:textId="77777777" w:rsidR="005068AB" w:rsidRPr="00800D22" w:rsidRDefault="005068AB" w:rsidP="00573A00">
            <w:pPr>
              <w:rPr>
                <w:sz w:val="15"/>
                <w:szCs w:val="15"/>
              </w:rPr>
            </w:pPr>
            <w:r w:rsidRPr="00800D22">
              <w:rPr>
                <w:sz w:val="15"/>
                <w:szCs w:val="15"/>
              </w:rPr>
              <w:t>53.29%</w:t>
            </w:r>
          </w:p>
        </w:tc>
      </w:tr>
      <w:tr w:rsidR="005068AB" w:rsidRPr="00800D22" w14:paraId="3F77B3F8" w14:textId="77777777" w:rsidTr="00573A00">
        <w:trPr>
          <w:trHeight w:val="240"/>
        </w:trPr>
        <w:tc>
          <w:tcPr>
            <w:tcW w:w="560" w:type="pct"/>
            <w:vMerge/>
            <w:vAlign w:val="center"/>
          </w:tcPr>
          <w:p w14:paraId="5E93A3B1" w14:textId="77777777" w:rsidR="005068AB" w:rsidRPr="00800D22" w:rsidRDefault="005068AB" w:rsidP="00573A00">
            <w:pPr>
              <w:widowControl/>
              <w:rPr>
                <w:kern w:val="0"/>
                <w:sz w:val="15"/>
                <w:szCs w:val="15"/>
              </w:rPr>
            </w:pPr>
          </w:p>
        </w:tc>
        <w:tc>
          <w:tcPr>
            <w:tcW w:w="561" w:type="pct"/>
            <w:noWrap/>
            <w:vAlign w:val="center"/>
          </w:tcPr>
          <w:p w14:paraId="60FB96EA" w14:textId="77777777" w:rsidR="005068AB" w:rsidRPr="00800D22" w:rsidRDefault="005068AB" w:rsidP="00573A00">
            <w:pPr>
              <w:widowControl/>
              <w:rPr>
                <w:kern w:val="0"/>
                <w:sz w:val="15"/>
                <w:szCs w:val="15"/>
              </w:rPr>
            </w:pPr>
            <w:r w:rsidRPr="00800D22">
              <w:rPr>
                <w:kern w:val="0"/>
                <w:sz w:val="15"/>
                <w:szCs w:val="15"/>
              </w:rPr>
              <w:t>公司债券</w:t>
            </w:r>
          </w:p>
        </w:tc>
        <w:tc>
          <w:tcPr>
            <w:tcW w:w="454" w:type="pct"/>
            <w:noWrap/>
            <w:vAlign w:val="center"/>
          </w:tcPr>
          <w:p w14:paraId="2ED97224" w14:textId="77777777" w:rsidR="005068AB" w:rsidRPr="00800D22" w:rsidRDefault="005068AB" w:rsidP="00573A00">
            <w:pPr>
              <w:rPr>
                <w:sz w:val="15"/>
                <w:szCs w:val="15"/>
              </w:rPr>
            </w:pPr>
            <w:r w:rsidRPr="00800D22">
              <w:rPr>
                <w:sz w:val="15"/>
                <w:szCs w:val="15"/>
              </w:rPr>
              <w:t xml:space="preserve">1860.25 </w:t>
            </w:r>
          </w:p>
        </w:tc>
        <w:tc>
          <w:tcPr>
            <w:tcW w:w="514" w:type="pct"/>
            <w:noWrap/>
            <w:vAlign w:val="center"/>
          </w:tcPr>
          <w:p w14:paraId="66FC8E77" w14:textId="77777777" w:rsidR="005068AB" w:rsidRPr="00800D22" w:rsidRDefault="005068AB" w:rsidP="00573A00">
            <w:pPr>
              <w:rPr>
                <w:sz w:val="15"/>
                <w:szCs w:val="15"/>
              </w:rPr>
            </w:pPr>
            <w:r w:rsidRPr="00800D22">
              <w:rPr>
                <w:sz w:val="15"/>
                <w:szCs w:val="15"/>
              </w:rPr>
              <w:t>16.03%</w:t>
            </w:r>
          </w:p>
        </w:tc>
        <w:tc>
          <w:tcPr>
            <w:tcW w:w="457" w:type="pct"/>
            <w:noWrap/>
            <w:vAlign w:val="center"/>
          </w:tcPr>
          <w:p w14:paraId="01F25EB3" w14:textId="77777777" w:rsidR="005068AB" w:rsidRPr="00800D22" w:rsidRDefault="005068AB" w:rsidP="00573A00">
            <w:pPr>
              <w:rPr>
                <w:sz w:val="15"/>
                <w:szCs w:val="15"/>
              </w:rPr>
            </w:pPr>
            <w:r w:rsidRPr="00800D22">
              <w:rPr>
                <w:sz w:val="15"/>
                <w:szCs w:val="15"/>
              </w:rPr>
              <w:t xml:space="preserve">2046.38 </w:t>
            </w:r>
          </w:p>
        </w:tc>
        <w:tc>
          <w:tcPr>
            <w:tcW w:w="514" w:type="pct"/>
            <w:noWrap/>
            <w:vAlign w:val="center"/>
          </w:tcPr>
          <w:p w14:paraId="4A27A8FB" w14:textId="77777777" w:rsidR="005068AB" w:rsidRPr="00800D22" w:rsidRDefault="005068AB" w:rsidP="00573A00">
            <w:pPr>
              <w:rPr>
                <w:sz w:val="15"/>
                <w:szCs w:val="15"/>
              </w:rPr>
            </w:pPr>
            <w:r w:rsidRPr="00800D22">
              <w:rPr>
                <w:sz w:val="15"/>
                <w:szCs w:val="15"/>
              </w:rPr>
              <w:t>16.35%</w:t>
            </w:r>
          </w:p>
        </w:tc>
        <w:tc>
          <w:tcPr>
            <w:tcW w:w="457" w:type="pct"/>
            <w:noWrap/>
            <w:vAlign w:val="center"/>
          </w:tcPr>
          <w:p w14:paraId="6E8A889D" w14:textId="77777777" w:rsidR="005068AB" w:rsidRPr="00800D22" w:rsidRDefault="005068AB" w:rsidP="00573A00">
            <w:pPr>
              <w:rPr>
                <w:sz w:val="15"/>
                <w:szCs w:val="15"/>
              </w:rPr>
            </w:pPr>
            <w:r w:rsidRPr="00800D22">
              <w:rPr>
                <w:sz w:val="15"/>
                <w:szCs w:val="15"/>
              </w:rPr>
              <w:t xml:space="preserve">2189.62 </w:t>
            </w:r>
          </w:p>
        </w:tc>
        <w:tc>
          <w:tcPr>
            <w:tcW w:w="515" w:type="pct"/>
            <w:noWrap/>
            <w:vAlign w:val="center"/>
          </w:tcPr>
          <w:p w14:paraId="53A7E14D" w14:textId="77777777" w:rsidR="005068AB" w:rsidRPr="00800D22" w:rsidRDefault="005068AB" w:rsidP="00573A00">
            <w:pPr>
              <w:rPr>
                <w:sz w:val="15"/>
                <w:szCs w:val="15"/>
              </w:rPr>
            </w:pPr>
            <w:r w:rsidRPr="00800D22">
              <w:rPr>
                <w:sz w:val="15"/>
                <w:szCs w:val="15"/>
              </w:rPr>
              <w:t>16.34%</w:t>
            </w:r>
          </w:p>
        </w:tc>
        <w:tc>
          <w:tcPr>
            <w:tcW w:w="457" w:type="pct"/>
            <w:noWrap/>
            <w:vAlign w:val="center"/>
          </w:tcPr>
          <w:p w14:paraId="6A7B20F6" w14:textId="77777777" w:rsidR="005068AB" w:rsidRPr="00800D22" w:rsidRDefault="005068AB" w:rsidP="00573A00">
            <w:pPr>
              <w:rPr>
                <w:sz w:val="15"/>
                <w:szCs w:val="15"/>
              </w:rPr>
            </w:pPr>
            <w:r w:rsidRPr="00800D22">
              <w:rPr>
                <w:sz w:val="15"/>
                <w:szCs w:val="15"/>
              </w:rPr>
              <w:t xml:space="preserve">2310.92 </w:t>
            </w:r>
          </w:p>
        </w:tc>
        <w:tc>
          <w:tcPr>
            <w:tcW w:w="511" w:type="pct"/>
            <w:noWrap/>
            <w:vAlign w:val="center"/>
          </w:tcPr>
          <w:p w14:paraId="10AC5CFB" w14:textId="77777777" w:rsidR="005068AB" w:rsidRPr="00800D22" w:rsidRDefault="005068AB" w:rsidP="00573A00">
            <w:pPr>
              <w:rPr>
                <w:sz w:val="15"/>
                <w:szCs w:val="15"/>
              </w:rPr>
            </w:pPr>
            <w:r w:rsidRPr="00800D22">
              <w:rPr>
                <w:sz w:val="15"/>
                <w:szCs w:val="15"/>
              </w:rPr>
              <w:t>16.82%</w:t>
            </w:r>
          </w:p>
        </w:tc>
      </w:tr>
      <w:tr w:rsidR="005068AB" w:rsidRPr="00800D22" w14:paraId="1A781FC6" w14:textId="77777777" w:rsidTr="00573A00">
        <w:trPr>
          <w:trHeight w:val="240"/>
        </w:trPr>
        <w:tc>
          <w:tcPr>
            <w:tcW w:w="560" w:type="pct"/>
            <w:vMerge/>
            <w:vAlign w:val="center"/>
          </w:tcPr>
          <w:p w14:paraId="6E400011" w14:textId="77777777" w:rsidR="005068AB" w:rsidRPr="00800D22" w:rsidRDefault="005068AB" w:rsidP="00573A00">
            <w:pPr>
              <w:widowControl/>
              <w:rPr>
                <w:kern w:val="0"/>
                <w:sz w:val="15"/>
                <w:szCs w:val="15"/>
              </w:rPr>
            </w:pPr>
          </w:p>
        </w:tc>
        <w:tc>
          <w:tcPr>
            <w:tcW w:w="561" w:type="pct"/>
            <w:noWrap/>
            <w:vAlign w:val="center"/>
          </w:tcPr>
          <w:p w14:paraId="284F7740" w14:textId="77777777" w:rsidR="005068AB" w:rsidRPr="00800D22" w:rsidRDefault="005068AB" w:rsidP="00573A00">
            <w:pPr>
              <w:widowControl/>
              <w:rPr>
                <w:kern w:val="0"/>
                <w:sz w:val="15"/>
                <w:szCs w:val="15"/>
              </w:rPr>
            </w:pPr>
            <w:r w:rsidRPr="00800D22">
              <w:rPr>
                <w:kern w:val="0"/>
                <w:sz w:val="15"/>
                <w:szCs w:val="15"/>
              </w:rPr>
              <w:t>债券总额</w:t>
            </w:r>
          </w:p>
        </w:tc>
        <w:tc>
          <w:tcPr>
            <w:tcW w:w="454" w:type="pct"/>
            <w:noWrap/>
            <w:vAlign w:val="center"/>
          </w:tcPr>
          <w:p w14:paraId="0B9E9B75" w14:textId="77777777" w:rsidR="005068AB" w:rsidRPr="00800D22" w:rsidRDefault="005068AB" w:rsidP="00573A00">
            <w:pPr>
              <w:rPr>
                <w:sz w:val="15"/>
                <w:szCs w:val="15"/>
              </w:rPr>
            </w:pPr>
            <w:r w:rsidRPr="00800D22">
              <w:rPr>
                <w:sz w:val="15"/>
                <w:szCs w:val="15"/>
              </w:rPr>
              <w:t xml:space="preserve">11604.62 </w:t>
            </w:r>
          </w:p>
        </w:tc>
        <w:tc>
          <w:tcPr>
            <w:tcW w:w="514" w:type="pct"/>
            <w:noWrap/>
            <w:vAlign w:val="center"/>
          </w:tcPr>
          <w:p w14:paraId="5EBE9CBC"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18FD234" w14:textId="77777777" w:rsidR="005068AB" w:rsidRPr="00800D22" w:rsidRDefault="005068AB" w:rsidP="00573A00">
            <w:pPr>
              <w:rPr>
                <w:sz w:val="15"/>
                <w:szCs w:val="15"/>
              </w:rPr>
            </w:pPr>
            <w:r w:rsidRPr="00800D22">
              <w:rPr>
                <w:sz w:val="15"/>
                <w:szCs w:val="15"/>
              </w:rPr>
              <w:t xml:space="preserve">12514.96 </w:t>
            </w:r>
          </w:p>
        </w:tc>
        <w:tc>
          <w:tcPr>
            <w:tcW w:w="514" w:type="pct"/>
            <w:noWrap/>
            <w:vAlign w:val="center"/>
          </w:tcPr>
          <w:p w14:paraId="1580030A"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B014A8E" w14:textId="77777777" w:rsidR="005068AB" w:rsidRPr="00800D22" w:rsidRDefault="005068AB" w:rsidP="00573A00">
            <w:pPr>
              <w:rPr>
                <w:sz w:val="15"/>
                <w:szCs w:val="15"/>
              </w:rPr>
            </w:pPr>
            <w:r w:rsidRPr="00800D22">
              <w:rPr>
                <w:sz w:val="15"/>
                <w:szCs w:val="15"/>
              </w:rPr>
              <w:t xml:space="preserve">13399.45 </w:t>
            </w:r>
          </w:p>
        </w:tc>
        <w:tc>
          <w:tcPr>
            <w:tcW w:w="515" w:type="pct"/>
            <w:noWrap/>
            <w:vAlign w:val="center"/>
          </w:tcPr>
          <w:p w14:paraId="2B96251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A18E434" w14:textId="77777777" w:rsidR="005068AB" w:rsidRPr="00800D22" w:rsidRDefault="005068AB" w:rsidP="00573A00">
            <w:pPr>
              <w:rPr>
                <w:sz w:val="15"/>
                <w:szCs w:val="15"/>
              </w:rPr>
            </w:pPr>
            <w:r w:rsidRPr="00800D22">
              <w:rPr>
                <w:sz w:val="15"/>
                <w:szCs w:val="15"/>
              </w:rPr>
              <w:t xml:space="preserve">13738.22 </w:t>
            </w:r>
          </w:p>
        </w:tc>
        <w:tc>
          <w:tcPr>
            <w:tcW w:w="511" w:type="pct"/>
            <w:noWrap/>
            <w:vAlign w:val="center"/>
          </w:tcPr>
          <w:p w14:paraId="67F76F5D" w14:textId="77777777" w:rsidR="005068AB" w:rsidRPr="00800D22" w:rsidRDefault="005068AB" w:rsidP="00573A00">
            <w:pPr>
              <w:rPr>
                <w:sz w:val="15"/>
                <w:szCs w:val="15"/>
              </w:rPr>
            </w:pPr>
            <w:r w:rsidRPr="00800D22">
              <w:rPr>
                <w:sz w:val="15"/>
                <w:szCs w:val="15"/>
              </w:rPr>
              <w:t>100.00%</w:t>
            </w:r>
          </w:p>
        </w:tc>
      </w:tr>
      <w:tr w:rsidR="005068AB" w:rsidRPr="00800D22" w14:paraId="1EC6ADCE" w14:textId="77777777" w:rsidTr="00573A00">
        <w:trPr>
          <w:trHeight w:val="240"/>
        </w:trPr>
        <w:tc>
          <w:tcPr>
            <w:tcW w:w="560" w:type="pct"/>
            <w:vMerge w:val="restart"/>
            <w:noWrap/>
            <w:vAlign w:val="center"/>
          </w:tcPr>
          <w:p w14:paraId="0D67B25E" w14:textId="77777777" w:rsidR="005068AB" w:rsidRPr="00800D22" w:rsidRDefault="005068AB" w:rsidP="00573A00">
            <w:pPr>
              <w:rPr>
                <w:rFonts w:ascii="宋体" w:hAnsi="宋体" w:cs="宋体"/>
                <w:sz w:val="15"/>
                <w:szCs w:val="15"/>
              </w:rPr>
            </w:pPr>
            <w:r w:rsidRPr="00800D22">
              <w:rPr>
                <w:rFonts w:hint="eastAsia"/>
                <w:sz w:val="15"/>
                <w:szCs w:val="15"/>
              </w:rPr>
              <w:t>阿根廷</w:t>
            </w:r>
          </w:p>
        </w:tc>
        <w:tc>
          <w:tcPr>
            <w:tcW w:w="561" w:type="pct"/>
            <w:noWrap/>
            <w:vAlign w:val="center"/>
          </w:tcPr>
          <w:p w14:paraId="5E3285E8"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54" w:type="pct"/>
            <w:noWrap/>
            <w:vAlign w:val="center"/>
          </w:tcPr>
          <w:p w14:paraId="5347F33E" w14:textId="77777777" w:rsidR="005068AB" w:rsidRPr="00800D22" w:rsidRDefault="005068AB" w:rsidP="00573A00">
            <w:pPr>
              <w:rPr>
                <w:rFonts w:ascii="宋体" w:hAnsi="宋体" w:cs="宋体"/>
                <w:sz w:val="15"/>
                <w:szCs w:val="15"/>
              </w:rPr>
            </w:pPr>
            <w:r w:rsidRPr="00800D22">
              <w:rPr>
                <w:rFonts w:hint="eastAsia"/>
                <w:sz w:val="15"/>
                <w:szCs w:val="15"/>
              </w:rPr>
              <w:t xml:space="preserve">22.18 </w:t>
            </w:r>
          </w:p>
        </w:tc>
        <w:tc>
          <w:tcPr>
            <w:tcW w:w="514" w:type="pct"/>
            <w:noWrap/>
            <w:vAlign w:val="center"/>
          </w:tcPr>
          <w:p w14:paraId="0A4B62D3" w14:textId="77777777" w:rsidR="005068AB" w:rsidRPr="00800D22" w:rsidRDefault="005068AB" w:rsidP="00573A00">
            <w:pPr>
              <w:rPr>
                <w:rFonts w:ascii="宋体" w:hAnsi="宋体" w:cs="宋体"/>
                <w:sz w:val="15"/>
                <w:szCs w:val="15"/>
              </w:rPr>
            </w:pPr>
            <w:r w:rsidRPr="00800D22">
              <w:rPr>
                <w:rFonts w:hint="eastAsia"/>
                <w:sz w:val="15"/>
                <w:szCs w:val="15"/>
              </w:rPr>
              <w:t>64.43%</w:t>
            </w:r>
          </w:p>
        </w:tc>
        <w:tc>
          <w:tcPr>
            <w:tcW w:w="457" w:type="pct"/>
            <w:noWrap/>
            <w:vAlign w:val="center"/>
          </w:tcPr>
          <w:p w14:paraId="091AEF34" w14:textId="77777777" w:rsidR="005068AB" w:rsidRPr="00800D22" w:rsidRDefault="005068AB" w:rsidP="00573A00">
            <w:pPr>
              <w:rPr>
                <w:rFonts w:ascii="宋体" w:hAnsi="宋体" w:cs="宋体"/>
                <w:sz w:val="15"/>
                <w:szCs w:val="15"/>
              </w:rPr>
            </w:pPr>
            <w:r w:rsidRPr="00800D22">
              <w:rPr>
                <w:rFonts w:hint="eastAsia"/>
                <w:sz w:val="15"/>
                <w:szCs w:val="15"/>
              </w:rPr>
              <w:t xml:space="preserve">25.95 </w:t>
            </w:r>
          </w:p>
        </w:tc>
        <w:tc>
          <w:tcPr>
            <w:tcW w:w="514" w:type="pct"/>
            <w:noWrap/>
            <w:vAlign w:val="center"/>
          </w:tcPr>
          <w:p w14:paraId="69575A5B" w14:textId="77777777" w:rsidR="005068AB" w:rsidRPr="00800D22" w:rsidRDefault="005068AB" w:rsidP="00573A00">
            <w:pPr>
              <w:rPr>
                <w:rFonts w:ascii="宋体" w:hAnsi="宋体" w:cs="宋体"/>
                <w:sz w:val="15"/>
                <w:szCs w:val="15"/>
              </w:rPr>
            </w:pPr>
            <w:r w:rsidRPr="00800D22">
              <w:rPr>
                <w:rFonts w:hint="eastAsia"/>
                <w:sz w:val="15"/>
                <w:szCs w:val="15"/>
              </w:rPr>
              <w:t>64.85%</w:t>
            </w:r>
          </w:p>
        </w:tc>
        <w:tc>
          <w:tcPr>
            <w:tcW w:w="457" w:type="pct"/>
            <w:noWrap/>
            <w:vAlign w:val="center"/>
          </w:tcPr>
          <w:p w14:paraId="5732454D" w14:textId="77777777" w:rsidR="005068AB" w:rsidRPr="00800D22" w:rsidRDefault="005068AB" w:rsidP="00573A00">
            <w:pPr>
              <w:rPr>
                <w:rFonts w:ascii="宋体" w:hAnsi="宋体" w:cs="宋体"/>
                <w:sz w:val="15"/>
                <w:szCs w:val="15"/>
              </w:rPr>
            </w:pPr>
            <w:r w:rsidRPr="00800D22">
              <w:rPr>
                <w:rFonts w:hint="eastAsia"/>
                <w:sz w:val="15"/>
                <w:szCs w:val="15"/>
              </w:rPr>
              <w:t xml:space="preserve">28.52 </w:t>
            </w:r>
          </w:p>
        </w:tc>
        <w:tc>
          <w:tcPr>
            <w:tcW w:w="515" w:type="pct"/>
            <w:noWrap/>
            <w:vAlign w:val="center"/>
          </w:tcPr>
          <w:p w14:paraId="3E99788F" w14:textId="77777777" w:rsidR="005068AB" w:rsidRPr="00800D22" w:rsidRDefault="005068AB" w:rsidP="00573A00">
            <w:pPr>
              <w:rPr>
                <w:rFonts w:ascii="宋体" w:hAnsi="宋体" w:cs="宋体"/>
                <w:sz w:val="15"/>
                <w:szCs w:val="15"/>
              </w:rPr>
            </w:pPr>
            <w:r w:rsidRPr="00800D22">
              <w:rPr>
                <w:rFonts w:hint="eastAsia"/>
                <w:sz w:val="15"/>
                <w:szCs w:val="15"/>
              </w:rPr>
              <w:t>67.11%</w:t>
            </w:r>
          </w:p>
        </w:tc>
        <w:tc>
          <w:tcPr>
            <w:tcW w:w="457" w:type="pct"/>
            <w:noWrap/>
            <w:vAlign w:val="center"/>
          </w:tcPr>
          <w:p w14:paraId="20B2DAC5" w14:textId="77777777" w:rsidR="005068AB" w:rsidRPr="00800D22" w:rsidRDefault="005068AB" w:rsidP="00573A00">
            <w:pPr>
              <w:rPr>
                <w:rFonts w:ascii="宋体" w:hAnsi="宋体" w:cs="宋体"/>
                <w:sz w:val="15"/>
                <w:szCs w:val="15"/>
              </w:rPr>
            </w:pPr>
            <w:r w:rsidRPr="00800D22">
              <w:rPr>
                <w:rFonts w:hint="eastAsia"/>
                <w:sz w:val="15"/>
                <w:szCs w:val="15"/>
              </w:rPr>
              <w:t xml:space="preserve">33.07 </w:t>
            </w:r>
          </w:p>
        </w:tc>
        <w:tc>
          <w:tcPr>
            <w:tcW w:w="511" w:type="pct"/>
            <w:noWrap/>
            <w:vAlign w:val="center"/>
          </w:tcPr>
          <w:p w14:paraId="087F82B9" w14:textId="77777777" w:rsidR="005068AB" w:rsidRPr="00800D22" w:rsidRDefault="005068AB" w:rsidP="00573A00">
            <w:pPr>
              <w:rPr>
                <w:rFonts w:ascii="宋体" w:hAnsi="宋体" w:cs="宋体"/>
                <w:sz w:val="15"/>
                <w:szCs w:val="15"/>
              </w:rPr>
            </w:pPr>
            <w:r w:rsidRPr="00800D22">
              <w:rPr>
                <w:rFonts w:hint="eastAsia"/>
                <w:sz w:val="15"/>
                <w:szCs w:val="15"/>
              </w:rPr>
              <w:t>70.29%</w:t>
            </w:r>
          </w:p>
        </w:tc>
      </w:tr>
      <w:tr w:rsidR="005068AB" w:rsidRPr="00800D22" w14:paraId="52356518" w14:textId="77777777" w:rsidTr="00573A00">
        <w:trPr>
          <w:trHeight w:val="240"/>
        </w:trPr>
        <w:tc>
          <w:tcPr>
            <w:tcW w:w="560" w:type="pct"/>
            <w:vMerge/>
            <w:vAlign w:val="center"/>
          </w:tcPr>
          <w:p w14:paraId="47066CF6" w14:textId="77777777" w:rsidR="005068AB" w:rsidRPr="00800D22" w:rsidRDefault="005068AB" w:rsidP="00573A00">
            <w:pPr>
              <w:widowControl/>
              <w:rPr>
                <w:kern w:val="0"/>
                <w:sz w:val="15"/>
                <w:szCs w:val="15"/>
              </w:rPr>
            </w:pPr>
          </w:p>
        </w:tc>
        <w:tc>
          <w:tcPr>
            <w:tcW w:w="561" w:type="pct"/>
            <w:noWrap/>
            <w:vAlign w:val="center"/>
          </w:tcPr>
          <w:p w14:paraId="5C8EEAE3" w14:textId="77777777" w:rsidR="005068AB" w:rsidRPr="00800D22" w:rsidRDefault="005068AB" w:rsidP="00573A00">
            <w:pPr>
              <w:widowControl/>
              <w:rPr>
                <w:kern w:val="0"/>
                <w:sz w:val="15"/>
                <w:szCs w:val="15"/>
              </w:rPr>
            </w:pPr>
            <w:r w:rsidRPr="00800D22">
              <w:rPr>
                <w:rFonts w:hint="eastAsia"/>
                <w:sz w:val="15"/>
                <w:szCs w:val="15"/>
              </w:rPr>
              <w:t>金融债券</w:t>
            </w:r>
          </w:p>
        </w:tc>
        <w:tc>
          <w:tcPr>
            <w:tcW w:w="454" w:type="pct"/>
            <w:noWrap/>
            <w:vAlign w:val="center"/>
          </w:tcPr>
          <w:p w14:paraId="71D5F847" w14:textId="77777777" w:rsidR="005068AB" w:rsidRPr="00800D22" w:rsidRDefault="005068AB" w:rsidP="00573A00">
            <w:pPr>
              <w:rPr>
                <w:sz w:val="15"/>
                <w:szCs w:val="15"/>
              </w:rPr>
            </w:pPr>
            <w:r w:rsidRPr="00800D22">
              <w:rPr>
                <w:rFonts w:hint="eastAsia"/>
                <w:sz w:val="15"/>
                <w:szCs w:val="15"/>
              </w:rPr>
              <w:t xml:space="preserve">6.71 </w:t>
            </w:r>
          </w:p>
        </w:tc>
        <w:tc>
          <w:tcPr>
            <w:tcW w:w="514" w:type="pct"/>
            <w:noWrap/>
            <w:vAlign w:val="center"/>
          </w:tcPr>
          <w:p w14:paraId="38A2B8A0" w14:textId="77777777" w:rsidR="005068AB" w:rsidRPr="00800D22" w:rsidRDefault="005068AB" w:rsidP="00573A00">
            <w:pPr>
              <w:rPr>
                <w:sz w:val="15"/>
                <w:szCs w:val="15"/>
              </w:rPr>
            </w:pPr>
            <w:r w:rsidRPr="00800D22">
              <w:rPr>
                <w:rFonts w:hint="eastAsia"/>
                <w:sz w:val="15"/>
                <w:szCs w:val="15"/>
              </w:rPr>
              <w:t>19.48%</w:t>
            </w:r>
          </w:p>
        </w:tc>
        <w:tc>
          <w:tcPr>
            <w:tcW w:w="457" w:type="pct"/>
            <w:noWrap/>
            <w:vAlign w:val="center"/>
          </w:tcPr>
          <w:p w14:paraId="55919D47" w14:textId="77777777" w:rsidR="005068AB" w:rsidRPr="00800D22" w:rsidRDefault="005068AB" w:rsidP="00573A00">
            <w:pPr>
              <w:rPr>
                <w:sz w:val="15"/>
                <w:szCs w:val="15"/>
              </w:rPr>
            </w:pPr>
            <w:r w:rsidRPr="00800D22">
              <w:rPr>
                <w:rFonts w:hint="eastAsia"/>
                <w:sz w:val="15"/>
                <w:szCs w:val="15"/>
              </w:rPr>
              <w:t xml:space="preserve">6.97 </w:t>
            </w:r>
          </w:p>
        </w:tc>
        <w:tc>
          <w:tcPr>
            <w:tcW w:w="514" w:type="pct"/>
            <w:noWrap/>
            <w:vAlign w:val="center"/>
          </w:tcPr>
          <w:p w14:paraId="4E4B8DC0" w14:textId="77777777" w:rsidR="005068AB" w:rsidRPr="00800D22" w:rsidRDefault="005068AB" w:rsidP="00573A00">
            <w:pPr>
              <w:rPr>
                <w:sz w:val="15"/>
                <w:szCs w:val="15"/>
              </w:rPr>
            </w:pPr>
            <w:r w:rsidRPr="00800D22">
              <w:rPr>
                <w:rFonts w:hint="eastAsia"/>
                <w:sz w:val="15"/>
                <w:szCs w:val="15"/>
              </w:rPr>
              <w:t>17.42%</w:t>
            </w:r>
          </w:p>
        </w:tc>
        <w:tc>
          <w:tcPr>
            <w:tcW w:w="457" w:type="pct"/>
            <w:noWrap/>
            <w:vAlign w:val="center"/>
          </w:tcPr>
          <w:p w14:paraId="4389DA3D" w14:textId="77777777" w:rsidR="005068AB" w:rsidRPr="00800D22" w:rsidRDefault="005068AB" w:rsidP="00573A00">
            <w:pPr>
              <w:rPr>
                <w:sz w:val="15"/>
                <w:szCs w:val="15"/>
              </w:rPr>
            </w:pPr>
            <w:r w:rsidRPr="00800D22">
              <w:rPr>
                <w:rFonts w:hint="eastAsia"/>
                <w:sz w:val="15"/>
                <w:szCs w:val="15"/>
              </w:rPr>
              <w:t xml:space="preserve">6.56 </w:t>
            </w:r>
          </w:p>
        </w:tc>
        <w:tc>
          <w:tcPr>
            <w:tcW w:w="515" w:type="pct"/>
            <w:noWrap/>
            <w:vAlign w:val="center"/>
          </w:tcPr>
          <w:p w14:paraId="1A8627AF" w14:textId="77777777" w:rsidR="005068AB" w:rsidRPr="00800D22" w:rsidRDefault="005068AB" w:rsidP="00573A00">
            <w:pPr>
              <w:rPr>
                <w:sz w:val="15"/>
                <w:szCs w:val="15"/>
              </w:rPr>
            </w:pPr>
            <w:r w:rsidRPr="00800D22">
              <w:rPr>
                <w:rFonts w:hint="eastAsia"/>
                <w:sz w:val="15"/>
                <w:szCs w:val="15"/>
              </w:rPr>
              <w:t>15.43%</w:t>
            </w:r>
          </w:p>
        </w:tc>
        <w:tc>
          <w:tcPr>
            <w:tcW w:w="457" w:type="pct"/>
            <w:noWrap/>
            <w:vAlign w:val="center"/>
          </w:tcPr>
          <w:p w14:paraId="27AD3007" w14:textId="77777777" w:rsidR="005068AB" w:rsidRPr="00800D22" w:rsidRDefault="005068AB" w:rsidP="00573A00">
            <w:pPr>
              <w:rPr>
                <w:sz w:val="15"/>
                <w:szCs w:val="15"/>
              </w:rPr>
            </w:pPr>
            <w:r w:rsidRPr="00800D22">
              <w:rPr>
                <w:rFonts w:hint="eastAsia"/>
                <w:sz w:val="15"/>
                <w:szCs w:val="15"/>
              </w:rPr>
              <w:t xml:space="preserve">6.45 </w:t>
            </w:r>
          </w:p>
        </w:tc>
        <w:tc>
          <w:tcPr>
            <w:tcW w:w="511" w:type="pct"/>
            <w:noWrap/>
            <w:vAlign w:val="center"/>
          </w:tcPr>
          <w:p w14:paraId="3A185303" w14:textId="77777777" w:rsidR="005068AB" w:rsidRPr="00800D22" w:rsidRDefault="005068AB" w:rsidP="00573A00">
            <w:pPr>
              <w:rPr>
                <w:sz w:val="15"/>
                <w:szCs w:val="15"/>
              </w:rPr>
            </w:pPr>
            <w:r w:rsidRPr="00800D22">
              <w:rPr>
                <w:rFonts w:hint="eastAsia"/>
                <w:sz w:val="15"/>
                <w:szCs w:val="15"/>
              </w:rPr>
              <w:t>13.72%</w:t>
            </w:r>
          </w:p>
        </w:tc>
      </w:tr>
      <w:tr w:rsidR="005068AB" w:rsidRPr="00800D22" w14:paraId="244ED14D" w14:textId="77777777" w:rsidTr="00573A00">
        <w:trPr>
          <w:trHeight w:val="240"/>
        </w:trPr>
        <w:tc>
          <w:tcPr>
            <w:tcW w:w="560" w:type="pct"/>
            <w:vMerge/>
            <w:vAlign w:val="center"/>
          </w:tcPr>
          <w:p w14:paraId="65741CBD" w14:textId="77777777" w:rsidR="005068AB" w:rsidRPr="00800D22" w:rsidRDefault="005068AB" w:rsidP="00573A00">
            <w:pPr>
              <w:widowControl/>
              <w:rPr>
                <w:kern w:val="0"/>
                <w:sz w:val="15"/>
                <w:szCs w:val="15"/>
              </w:rPr>
            </w:pPr>
          </w:p>
        </w:tc>
        <w:tc>
          <w:tcPr>
            <w:tcW w:w="561" w:type="pct"/>
            <w:noWrap/>
            <w:vAlign w:val="center"/>
          </w:tcPr>
          <w:p w14:paraId="327F6264" w14:textId="77777777" w:rsidR="005068AB" w:rsidRPr="00800D22" w:rsidRDefault="005068AB" w:rsidP="00573A00">
            <w:pPr>
              <w:widowControl/>
              <w:rPr>
                <w:kern w:val="0"/>
                <w:sz w:val="15"/>
                <w:szCs w:val="15"/>
              </w:rPr>
            </w:pPr>
            <w:r w:rsidRPr="00800D22">
              <w:rPr>
                <w:rFonts w:hint="eastAsia"/>
                <w:sz w:val="15"/>
                <w:szCs w:val="15"/>
              </w:rPr>
              <w:t>公司债券</w:t>
            </w:r>
          </w:p>
        </w:tc>
        <w:tc>
          <w:tcPr>
            <w:tcW w:w="454" w:type="pct"/>
            <w:noWrap/>
            <w:vAlign w:val="center"/>
          </w:tcPr>
          <w:p w14:paraId="5BEE6719" w14:textId="77777777" w:rsidR="005068AB" w:rsidRPr="00800D22" w:rsidRDefault="005068AB" w:rsidP="00573A00">
            <w:pPr>
              <w:rPr>
                <w:sz w:val="15"/>
                <w:szCs w:val="15"/>
              </w:rPr>
            </w:pPr>
            <w:r w:rsidRPr="00800D22">
              <w:rPr>
                <w:rFonts w:hint="eastAsia"/>
                <w:sz w:val="15"/>
                <w:szCs w:val="15"/>
              </w:rPr>
              <w:t xml:space="preserve">5.54 </w:t>
            </w:r>
          </w:p>
        </w:tc>
        <w:tc>
          <w:tcPr>
            <w:tcW w:w="514" w:type="pct"/>
            <w:noWrap/>
            <w:vAlign w:val="center"/>
          </w:tcPr>
          <w:p w14:paraId="63F622F1" w14:textId="77777777" w:rsidR="005068AB" w:rsidRPr="00800D22" w:rsidRDefault="005068AB" w:rsidP="00573A00">
            <w:pPr>
              <w:rPr>
                <w:sz w:val="15"/>
                <w:szCs w:val="15"/>
              </w:rPr>
            </w:pPr>
            <w:r w:rsidRPr="00800D22">
              <w:rPr>
                <w:rFonts w:hint="eastAsia"/>
                <w:sz w:val="15"/>
                <w:szCs w:val="15"/>
              </w:rPr>
              <w:t>16.09%</w:t>
            </w:r>
          </w:p>
        </w:tc>
        <w:tc>
          <w:tcPr>
            <w:tcW w:w="457" w:type="pct"/>
            <w:noWrap/>
            <w:vAlign w:val="center"/>
          </w:tcPr>
          <w:p w14:paraId="74A750DD" w14:textId="77777777" w:rsidR="005068AB" w:rsidRPr="00800D22" w:rsidRDefault="005068AB" w:rsidP="00573A00">
            <w:pPr>
              <w:rPr>
                <w:sz w:val="15"/>
                <w:szCs w:val="15"/>
              </w:rPr>
            </w:pPr>
            <w:r w:rsidRPr="00800D22">
              <w:rPr>
                <w:rFonts w:hint="eastAsia"/>
                <w:sz w:val="15"/>
                <w:szCs w:val="15"/>
              </w:rPr>
              <w:t xml:space="preserve">7.09 </w:t>
            </w:r>
          </w:p>
        </w:tc>
        <w:tc>
          <w:tcPr>
            <w:tcW w:w="514" w:type="pct"/>
            <w:noWrap/>
            <w:vAlign w:val="center"/>
          </w:tcPr>
          <w:p w14:paraId="51D61BE8" w14:textId="77777777" w:rsidR="005068AB" w:rsidRPr="00800D22" w:rsidRDefault="005068AB" w:rsidP="00573A00">
            <w:pPr>
              <w:rPr>
                <w:sz w:val="15"/>
                <w:szCs w:val="15"/>
              </w:rPr>
            </w:pPr>
            <w:r w:rsidRPr="00800D22">
              <w:rPr>
                <w:rFonts w:hint="eastAsia"/>
                <w:sz w:val="15"/>
                <w:szCs w:val="15"/>
              </w:rPr>
              <w:t>17.73%</w:t>
            </w:r>
          </w:p>
        </w:tc>
        <w:tc>
          <w:tcPr>
            <w:tcW w:w="457" w:type="pct"/>
            <w:noWrap/>
            <w:vAlign w:val="center"/>
          </w:tcPr>
          <w:p w14:paraId="1DF9633B" w14:textId="77777777" w:rsidR="005068AB" w:rsidRPr="00800D22" w:rsidRDefault="005068AB" w:rsidP="00573A00">
            <w:pPr>
              <w:rPr>
                <w:sz w:val="15"/>
                <w:szCs w:val="15"/>
              </w:rPr>
            </w:pPr>
            <w:r w:rsidRPr="00800D22">
              <w:rPr>
                <w:rFonts w:hint="eastAsia"/>
                <w:sz w:val="15"/>
                <w:szCs w:val="15"/>
              </w:rPr>
              <w:t xml:space="preserve">7.42 </w:t>
            </w:r>
          </w:p>
        </w:tc>
        <w:tc>
          <w:tcPr>
            <w:tcW w:w="515" w:type="pct"/>
            <w:noWrap/>
            <w:vAlign w:val="center"/>
          </w:tcPr>
          <w:p w14:paraId="0360A102" w14:textId="77777777" w:rsidR="005068AB" w:rsidRPr="00800D22" w:rsidRDefault="005068AB" w:rsidP="00573A00">
            <w:pPr>
              <w:rPr>
                <w:sz w:val="15"/>
                <w:szCs w:val="15"/>
              </w:rPr>
            </w:pPr>
            <w:r w:rsidRPr="00800D22">
              <w:rPr>
                <w:rFonts w:hint="eastAsia"/>
                <w:sz w:val="15"/>
                <w:szCs w:val="15"/>
              </w:rPr>
              <w:t>17.46%</w:t>
            </w:r>
          </w:p>
        </w:tc>
        <w:tc>
          <w:tcPr>
            <w:tcW w:w="457" w:type="pct"/>
            <w:noWrap/>
            <w:vAlign w:val="center"/>
          </w:tcPr>
          <w:p w14:paraId="2D0D83A6" w14:textId="77777777" w:rsidR="005068AB" w:rsidRPr="00800D22" w:rsidRDefault="005068AB" w:rsidP="00573A00">
            <w:pPr>
              <w:rPr>
                <w:sz w:val="15"/>
                <w:szCs w:val="15"/>
              </w:rPr>
            </w:pPr>
            <w:r w:rsidRPr="00800D22">
              <w:rPr>
                <w:rFonts w:hint="eastAsia"/>
                <w:sz w:val="15"/>
                <w:szCs w:val="15"/>
              </w:rPr>
              <w:t xml:space="preserve">7.52 </w:t>
            </w:r>
          </w:p>
        </w:tc>
        <w:tc>
          <w:tcPr>
            <w:tcW w:w="511" w:type="pct"/>
            <w:noWrap/>
            <w:vAlign w:val="center"/>
          </w:tcPr>
          <w:p w14:paraId="7A803A70" w14:textId="77777777" w:rsidR="005068AB" w:rsidRPr="00800D22" w:rsidRDefault="005068AB" w:rsidP="00573A00">
            <w:pPr>
              <w:rPr>
                <w:sz w:val="15"/>
                <w:szCs w:val="15"/>
              </w:rPr>
            </w:pPr>
            <w:r w:rsidRPr="00800D22">
              <w:rPr>
                <w:rFonts w:hint="eastAsia"/>
                <w:sz w:val="15"/>
                <w:szCs w:val="15"/>
              </w:rPr>
              <w:t>15.99%</w:t>
            </w:r>
          </w:p>
        </w:tc>
      </w:tr>
      <w:tr w:rsidR="005068AB" w:rsidRPr="00800D22" w14:paraId="2269EE80" w14:textId="77777777" w:rsidTr="00573A00">
        <w:trPr>
          <w:trHeight w:val="240"/>
        </w:trPr>
        <w:tc>
          <w:tcPr>
            <w:tcW w:w="560" w:type="pct"/>
            <w:vMerge/>
            <w:vAlign w:val="center"/>
          </w:tcPr>
          <w:p w14:paraId="7EC03F20" w14:textId="77777777" w:rsidR="005068AB" w:rsidRPr="00800D22" w:rsidRDefault="005068AB" w:rsidP="00573A00">
            <w:pPr>
              <w:widowControl/>
              <w:rPr>
                <w:kern w:val="0"/>
                <w:sz w:val="15"/>
                <w:szCs w:val="15"/>
              </w:rPr>
            </w:pPr>
          </w:p>
        </w:tc>
        <w:tc>
          <w:tcPr>
            <w:tcW w:w="561" w:type="pct"/>
            <w:noWrap/>
            <w:vAlign w:val="center"/>
          </w:tcPr>
          <w:p w14:paraId="3042ABC2" w14:textId="77777777" w:rsidR="005068AB" w:rsidRPr="00800D22" w:rsidRDefault="005068AB" w:rsidP="00573A00">
            <w:pPr>
              <w:widowControl/>
              <w:rPr>
                <w:kern w:val="0"/>
                <w:sz w:val="15"/>
                <w:szCs w:val="15"/>
              </w:rPr>
            </w:pPr>
            <w:r w:rsidRPr="00800D22">
              <w:rPr>
                <w:rFonts w:hint="eastAsia"/>
                <w:sz w:val="15"/>
                <w:szCs w:val="15"/>
              </w:rPr>
              <w:t>债券总额</w:t>
            </w:r>
          </w:p>
        </w:tc>
        <w:tc>
          <w:tcPr>
            <w:tcW w:w="454" w:type="pct"/>
            <w:noWrap/>
            <w:vAlign w:val="center"/>
          </w:tcPr>
          <w:p w14:paraId="08C3F225" w14:textId="77777777" w:rsidR="005068AB" w:rsidRPr="00800D22" w:rsidRDefault="005068AB" w:rsidP="00573A00">
            <w:pPr>
              <w:rPr>
                <w:sz w:val="15"/>
                <w:szCs w:val="15"/>
              </w:rPr>
            </w:pPr>
            <w:r w:rsidRPr="00800D22">
              <w:rPr>
                <w:rFonts w:hint="eastAsia"/>
                <w:sz w:val="15"/>
                <w:szCs w:val="15"/>
              </w:rPr>
              <w:t xml:space="preserve">34.42 </w:t>
            </w:r>
          </w:p>
        </w:tc>
        <w:tc>
          <w:tcPr>
            <w:tcW w:w="514" w:type="pct"/>
            <w:noWrap/>
            <w:vAlign w:val="center"/>
          </w:tcPr>
          <w:p w14:paraId="602D1F8D"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3E204136" w14:textId="77777777" w:rsidR="005068AB" w:rsidRPr="00800D22" w:rsidRDefault="005068AB" w:rsidP="00573A00">
            <w:pPr>
              <w:rPr>
                <w:sz w:val="15"/>
                <w:szCs w:val="15"/>
              </w:rPr>
            </w:pPr>
            <w:r w:rsidRPr="00800D22">
              <w:rPr>
                <w:rFonts w:hint="eastAsia"/>
                <w:sz w:val="15"/>
                <w:szCs w:val="15"/>
              </w:rPr>
              <w:t xml:space="preserve">40.02 </w:t>
            </w:r>
          </w:p>
        </w:tc>
        <w:tc>
          <w:tcPr>
            <w:tcW w:w="514" w:type="pct"/>
            <w:noWrap/>
            <w:vAlign w:val="center"/>
          </w:tcPr>
          <w:p w14:paraId="7672780D"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207476D9" w14:textId="77777777" w:rsidR="005068AB" w:rsidRPr="00800D22" w:rsidRDefault="005068AB" w:rsidP="00573A00">
            <w:pPr>
              <w:rPr>
                <w:sz w:val="15"/>
                <w:szCs w:val="15"/>
              </w:rPr>
            </w:pPr>
            <w:r w:rsidRPr="00800D22">
              <w:rPr>
                <w:rFonts w:hint="eastAsia"/>
                <w:sz w:val="15"/>
                <w:szCs w:val="15"/>
              </w:rPr>
              <w:t xml:space="preserve">42.51 </w:t>
            </w:r>
          </w:p>
        </w:tc>
        <w:tc>
          <w:tcPr>
            <w:tcW w:w="515" w:type="pct"/>
            <w:noWrap/>
            <w:vAlign w:val="center"/>
          </w:tcPr>
          <w:p w14:paraId="2F001A81"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32059F21" w14:textId="77777777" w:rsidR="005068AB" w:rsidRPr="00800D22" w:rsidRDefault="005068AB" w:rsidP="00573A00">
            <w:pPr>
              <w:rPr>
                <w:sz w:val="15"/>
                <w:szCs w:val="15"/>
              </w:rPr>
            </w:pPr>
            <w:r w:rsidRPr="00800D22">
              <w:rPr>
                <w:rFonts w:hint="eastAsia"/>
                <w:sz w:val="15"/>
                <w:szCs w:val="15"/>
              </w:rPr>
              <w:t xml:space="preserve">47.04 </w:t>
            </w:r>
          </w:p>
        </w:tc>
        <w:tc>
          <w:tcPr>
            <w:tcW w:w="511" w:type="pct"/>
            <w:noWrap/>
            <w:vAlign w:val="center"/>
          </w:tcPr>
          <w:p w14:paraId="1CB68DC8" w14:textId="77777777" w:rsidR="005068AB" w:rsidRPr="00800D22" w:rsidRDefault="005068AB" w:rsidP="00573A00">
            <w:pPr>
              <w:rPr>
                <w:sz w:val="15"/>
                <w:szCs w:val="15"/>
              </w:rPr>
            </w:pPr>
            <w:r w:rsidRPr="00800D22">
              <w:rPr>
                <w:rFonts w:hint="eastAsia"/>
                <w:sz w:val="15"/>
                <w:szCs w:val="15"/>
              </w:rPr>
              <w:t>100.00%</w:t>
            </w:r>
          </w:p>
        </w:tc>
      </w:tr>
    </w:tbl>
    <w:p w14:paraId="54EF6ADB" w14:textId="77777777" w:rsidR="005068AB" w:rsidRPr="00800D22" w:rsidRDefault="005068AB" w:rsidP="005068AB">
      <w:pPr>
        <w:rPr>
          <w:rFonts w:eastAsia="新宋体"/>
          <w:sz w:val="18"/>
          <w:szCs w:val="18"/>
        </w:rPr>
      </w:pPr>
    </w:p>
    <w:p w14:paraId="7FE342E6" w14:textId="77777777" w:rsidR="005068AB" w:rsidRPr="00800D22" w:rsidRDefault="005068AB" w:rsidP="005068AB">
      <w:pPr>
        <w:jc w:val="right"/>
        <w:rPr>
          <w:rFonts w:eastAsia="新宋体"/>
          <w:szCs w:val="21"/>
        </w:rPr>
      </w:pPr>
      <w:r w:rsidRPr="00800D22">
        <w:rPr>
          <w:rFonts w:eastAsia="新宋体" w:hint="eastAsia"/>
          <w:szCs w:val="21"/>
        </w:rPr>
        <w:t>（续表）</w:t>
      </w:r>
    </w:p>
    <w:tbl>
      <w:tblPr>
        <w:tblW w:w="5000" w:type="pct"/>
        <w:tblBorders>
          <w:top w:val="single" w:sz="4" w:space="0" w:color="auto"/>
          <w:bottom w:val="single" w:sz="4" w:space="0" w:color="auto"/>
        </w:tblBorders>
        <w:tblLook w:val="0000" w:firstRow="0" w:lastRow="0" w:firstColumn="0" w:lastColumn="0" w:noHBand="0" w:noVBand="0"/>
      </w:tblPr>
      <w:tblGrid>
        <w:gridCol w:w="956"/>
        <w:gridCol w:w="957"/>
        <w:gridCol w:w="774"/>
        <w:gridCol w:w="877"/>
        <w:gridCol w:w="779"/>
        <w:gridCol w:w="877"/>
        <w:gridCol w:w="779"/>
        <w:gridCol w:w="878"/>
        <w:gridCol w:w="779"/>
        <w:gridCol w:w="872"/>
      </w:tblGrid>
      <w:tr w:rsidR="005068AB" w:rsidRPr="00800D22" w14:paraId="77E8C1B3" w14:textId="77777777" w:rsidTr="00573A00">
        <w:trPr>
          <w:trHeight w:val="240"/>
        </w:trPr>
        <w:tc>
          <w:tcPr>
            <w:tcW w:w="560" w:type="pct"/>
            <w:vMerge w:val="restart"/>
            <w:tcBorders>
              <w:top w:val="single" w:sz="4" w:space="0" w:color="auto"/>
              <w:bottom w:val="nil"/>
            </w:tcBorders>
            <w:noWrap/>
            <w:vAlign w:val="center"/>
          </w:tcPr>
          <w:p w14:paraId="4C8A6E9C" w14:textId="77777777" w:rsidR="005068AB" w:rsidRPr="00800D22" w:rsidRDefault="005068AB" w:rsidP="00573A00">
            <w:pPr>
              <w:widowControl/>
              <w:rPr>
                <w:kern w:val="0"/>
                <w:szCs w:val="21"/>
              </w:rPr>
            </w:pPr>
            <w:r w:rsidRPr="00800D22">
              <w:rPr>
                <w:rFonts w:hint="eastAsia"/>
                <w:kern w:val="0"/>
                <w:szCs w:val="21"/>
              </w:rPr>
              <w:t>国别</w:t>
            </w:r>
          </w:p>
        </w:tc>
        <w:tc>
          <w:tcPr>
            <w:tcW w:w="561" w:type="pct"/>
            <w:vMerge w:val="restart"/>
            <w:tcBorders>
              <w:top w:val="single" w:sz="4" w:space="0" w:color="auto"/>
              <w:bottom w:val="nil"/>
            </w:tcBorders>
            <w:vAlign w:val="center"/>
          </w:tcPr>
          <w:p w14:paraId="75C236A7" w14:textId="77777777" w:rsidR="005068AB" w:rsidRPr="00800D22" w:rsidRDefault="005068AB" w:rsidP="00573A00">
            <w:pPr>
              <w:widowControl/>
              <w:rPr>
                <w:kern w:val="0"/>
                <w:szCs w:val="21"/>
              </w:rPr>
            </w:pPr>
            <w:r w:rsidRPr="00800D22">
              <w:rPr>
                <w:rFonts w:hint="eastAsia"/>
                <w:kern w:val="0"/>
                <w:szCs w:val="21"/>
              </w:rPr>
              <w:t>债券</w:t>
            </w:r>
          </w:p>
          <w:p w14:paraId="36B798A8" w14:textId="77777777" w:rsidR="005068AB" w:rsidRPr="00800D22" w:rsidRDefault="005068AB" w:rsidP="00573A00">
            <w:pPr>
              <w:widowControl/>
              <w:rPr>
                <w:kern w:val="0"/>
                <w:szCs w:val="21"/>
              </w:rPr>
            </w:pPr>
            <w:r w:rsidRPr="00800D22">
              <w:rPr>
                <w:rFonts w:hint="eastAsia"/>
                <w:kern w:val="0"/>
                <w:szCs w:val="21"/>
              </w:rPr>
              <w:t>类型</w:t>
            </w:r>
          </w:p>
        </w:tc>
        <w:tc>
          <w:tcPr>
            <w:tcW w:w="968" w:type="pct"/>
            <w:gridSpan w:val="2"/>
            <w:tcBorders>
              <w:top w:val="single" w:sz="4" w:space="0" w:color="auto"/>
              <w:bottom w:val="nil"/>
            </w:tcBorders>
            <w:noWrap/>
            <w:vAlign w:val="center"/>
          </w:tcPr>
          <w:p w14:paraId="3C6845C4" w14:textId="77777777" w:rsidR="005068AB" w:rsidRPr="00800D22" w:rsidRDefault="005068AB" w:rsidP="00573A00">
            <w:pPr>
              <w:jc w:val="center"/>
              <w:rPr>
                <w:szCs w:val="21"/>
              </w:rPr>
            </w:pPr>
            <w:r w:rsidRPr="00800D22">
              <w:rPr>
                <w:szCs w:val="21"/>
              </w:rPr>
              <w:t>1997</w:t>
            </w:r>
            <w:r w:rsidRPr="00800D22">
              <w:rPr>
                <w:szCs w:val="21"/>
              </w:rPr>
              <w:t>年</w:t>
            </w:r>
          </w:p>
        </w:tc>
        <w:tc>
          <w:tcPr>
            <w:tcW w:w="971" w:type="pct"/>
            <w:gridSpan w:val="2"/>
            <w:tcBorders>
              <w:top w:val="single" w:sz="4" w:space="0" w:color="auto"/>
              <w:bottom w:val="nil"/>
            </w:tcBorders>
            <w:noWrap/>
            <w:vAlign w:val="center"/>
          </w:tcPr>
          <w:p w14:paraId="074936CA" w14:textId="77777777" w:rsidR="005068AB" w:rsidRPr="00800D22" w:rsidRDefault="005068AB" w:rsidP="00573A00">
            <w:pPr>
              <w:jc w:val="center"/>
              <w:rPr>
                <w:szCs w:val="21"/>
              </w:rPr>
            </w:pPr>
            <w:r w:rsidRPr="00800D22">
              <w:rPr>
                <w:szCs w:val="21"/>
              </w:rPr>
              <w:t>1998</w:t>
            </w:r>
            <w:r w:rsidRPr="00800D22">
              <w:rPr>
                <w:szCs w:val="21"/>
              </w:rPr>
              <w:t>年</w:t>
            </w:r>
          </w:p>
        </w:tc>
        <w:tc>
          <w:tcPr>
            <w:tcW w:w="972" w:type="pct"/>
            <w:gridSpan w:val="2"/>
            <w:tcBorders>
              <w:top w:val="single" w:sz="4" w:space="0" w:color="auto"/>
              <w:bottom w:val="nil"/>
            </w:tcBorders>
            <w:noWrap/>
            <w:vAlign w:val="center"/>
          </w:tcPr>
          <w:p w14:paraId="1EC79AE8" w14:textId="77777777" w:rsidR="005068AB" w:rsidRPr="00800D22" w:rsidRDefault="005068AB" w:rsidP="00573A00">
            <w:pPr>
              <w:jc w:val="center"/>
              <w:rPr>
                <w:szCs w:val="21"/>
              </w:rPr>
            </w:pPr>
            <w:r w:rsidRPr="00800D22">
              <w:rPr>
                <w:szCs w:val="21"/>
              </w:rPr>
              <w:t>1999</w:t>
            </w:r>
            <w:r w:rsidRPr="00800D22">
              <w:rPr>
                <w:szCs w:val="21"/>
              </w:rPr>
              <w:t>年</w:t>
            </w:r>
          </w:p>
        </w:tc>
        <w:tc>
          <w:tcPr>
            <w:tcW w:w="968" w:type="pct"/>
            <w:gridSpan w:val="2"/>
            <w:tcBorders>
              <w:top w:val="single" w:sz="4" w:space="0" w:color="auto"/>
              <w:bottom w:val="nil"/>
            </w:tcBorders>
            <w:noWrap/>
            <w:vAlign w:val="center"/>
          </w:tcPr>
          <w:p w14:paraId="6A8E809C" w14:textId="77777777" w:rsidR="005068AB" w:rsidRPr="00800D22" w:rsidRDefault="005068AB" w:rsidP="00573A00">
            <w:pPr>
              <w:jc w:val="center"/>
              <w:rPr>
                <w:szCs w:val="21"/>
              </w:rPr>
            </w:pPr>
            <w:r w:rsidRPr="00800D22">
              <w:rPr>
                <w:szCs w:val="21"/>
              </w:rPr>
              <w:t>2000</w:t>
            </w:r>
            <w:r w:rsidRPr="00800D22">
              <w:rPr>
                <w:szCs w:val="21"/>
              </w:rPr>
              <w:t>年</w:t>
            </w:r>
          </w:p>
        </w:tc>
      </w:tr>
      <w:tr w:rsidR="005068AB" w:rsidRPr="00800D22" w14:paraId="0265113D" w14:textId="77777777" w:rsidTr="00573A00">
        <w:trPr>
          <w:trHeight w:val="240"/>
        </w:trPr>
        <w:tc>
          <w:tcPr>
            <w:tcW w:w="560" w:type="pct"/>
            <w:vMerge/>
            <w:tcBorders>
              <w:top w:val="nil"/>
              <w:bottom w:val="single" w:sz="4" w:space="0" w:color="auto"/>
            </w:tcBorders>
            <w:vAlign w:val="center"/>
          </w:tcPr>
          <w:p w14:paraId="375BF8D9" w14:textId="77777777" w:rsidR="005068AB" w:rsidRPr="00800D22" w:rsidRDefault="005068AB" w:rsidP="00573A00">
            <w:pPr>
              <w:widowControl/>
              <w:jc w:val="center"/>
              <w:rPr>
                <w:kern w:val="0"/>
                <w:szCs w:val="21"/>
              </w:rPr>
            </w:pPr>
          </w:p>
        </w:tc>
        <w:tc>
          <w:tcPr>
            <w:tcW w:w="561" w:type="pct"/>
            <w:vMerge/>
            <w:tcBorders>
              <w:top w:val="nil"/>
              <w:bottom w:val="single" w:sz="4" w:space="0" w:color="auto"/>
            </w:tcBorders>
            <w:vAlign w:val="center"/>
          </w:tcPr>
          <w:p w14:paraId="5E666A62" w14:textId="77777777" w:rsidR="005068AB" w:rsidRPr="00800D22" w:rsidRDefault="005068AB" w:rsidP="00573A00">
            <w:pPr>
              <w:widowControl/>
              <w:jc w:val="center"/>
              <w:rPr>
                <w:kern w:val="0"/>
                <w:szCs w:val="21"/>
              </w:rPr>
            </w:pPr>
          </w:p>
        </w:tc>
        <w:tc>
          <w:tcPr>
            <w:tcW w:w="454" w:type="pct"/>
            <w:tcBorders>
              <w:top w:val="nil"/>
              <w:bottom w:val="single" w:sz="4" w:space="0" w:color="auto"/>
            </w:tcBorders>
            <w:noWrap/>
            <w:vAlign w:val="center"/>
          </w:tcPr>
          <w:p w14:paraId="1A0C0B5E" w14:textId="77777777" w:rsidR="005068AB" w:rsidRPr="00800D22" w:rsidRDefault="005068AB" w:rsidP="00573A00">
            <w:pPr>
              <w:widowControl/>
              <w:jc w:val="center"/>
              <w:rPr>
                <w:kern w:val="0"/>
                <w:szCs w:val="21"/>
              </w:rPr>
            </w:pPr>
            <w:r w:rsidRPr="00800D22">
              <w:rPr>
                <w:kern w:val="0"/>
                <w:szCs w:val="21"/>
              </w:rPr>
              <w:t>余额</w:t>
            </w:r>
          </w:p>
        </w:tc>
        <w:tc>
          <w:tcPr>
            <w:tcW w:w="514" w:type="pct"/>
            <w:tcBorders>
              <w:top w:val="nil"/>
              <w:bottom w:val="single" w:sz="4" w:space="0" w:color="auto"/>
            </w:tcBorders>
            <w:noWrap/>
            <w:vAlign w:val="center"/>
          </w:tcPr>
          <w:p w14:paraId="5B1CDFDA"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7DC48BB4" w14:textId="77777777" w:rsidR="005068AB" w:rsidRPr="00800D22" w:rsidRDefault="005068AB" w:rsidP="00573A00">
            <w:pPr>
              <w:widowControl/>
              <w:jc w:val="center"/>
              <w:rPr>
                <w:kern w:val="0"/>
                <w:szCs w:val="21"/>
              </w:rPr>
            </w:pPr>
            <w:r w:rsidRPr="00800D22">
              <w:rPr>
                <w:kern w:val="0"/>
                <w:szCs w:val="21"/>
              </w:rPr>
              <w:t>余额</w:t>
            </w:r>
          </w:p>
        </w:tc>
        <w:tc>
          <w:tcPr>
            <w:tcW w:w="514" w:type="pct"/>
            <w:tcBorders>
              <w:top w:val="nil"/>
              <w:bottom w:val="single" w:sz="4" w:space="0" w:color="auto"/>
            </w:tcBorders>
            <w:noWrap/>
            <w:vAlign w:val="center"/>
          </w:tcPr>
          <w:p w14:paraId="78306C9A"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74C345A8" w14:textId="77777777" w:rsidR="005068AB" w:rsidRPr="00800D22" w:rsidRDefault="005068AB" w:rsidP="00573A00">
            <w:pPr>
              <w:widowControl/>
              <w:jc w:val="center"/>
              <w:rPr>
                <w:kern w:val="0"/>
                <w:szCs w:val="21"/>
              </w:rPr>
            </w:pPr>
            <w:r w:rsidRPr="00800D22">
              <w:rPr>
                <w:kern w:val="0"/>
                <w:szCs w:val="21"/>
              </w:rPr>
              <w:t>余额</w:t>
            </w:r>
          </w:p>
        </w:tc>
        <w:tc>
          <w:tcPr>
            <w:tcW w:w="515" w:type="pct"/>
            <w:tcBorders>
              <w:top w:val="nil"/>
              <w:bottom w:val="single" w:sz="4" w:space="0" w:color="auto"/>
            </w:tcBorders>
            <w:noWrap/>
            <w:vAlign w:val="center"/>
          </w:tcPr>
          <w:p w14:paraId="025425A9"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71357FF6" w14:textId="77777777" w:rsidR="005068AB" w:rsidRPr="00800D22" w:rsidRDefault="005068AB" w:rsidP="00573A00">
            <w:pPr>
              <w:widowControl/>
              <w:jc w:val="center"/>
              <w:rPr>
                <w:kern w:val="0"/>
                <w:szCs w:val="21"/>
              </w:rPr>
            </w:pPr>
            <w:r w:rsidRPr="00800D22">
              <w:rPr>
                <w:kern w:val="0"/>
                <w:szCs w:val="21"/>
              </w:rPr>
              <w:t>余额</w:t>
            </w:r>
          </w:p>
        </w:tc>
        <w:tc>
          <w:tcPr>
            <w:tcW w:w="511" w:type="pct"/>
            <w:tcBorders>
              <w:top w:val="nil"/>
              <w:bottom w:val="single" w:sz="4" w:space="0" w:color="auto"/>
            </w:tcBorders>
            <w:noWrap/>
            <w:vAlign w:val="center"/>
          </w:tcPr>
          <w:p w14:paraId="2C7AE9B8" w14:textId="77777777" w:rsidR="005068AB" w:rsidRPr="00800D22" w:rsidRDefault="005068AB" w:rsidP="00573A00">
            <w:pPr>
              <w:widowControl/>
              <w:jc w:val="center"/>
              <w:rPr>
                <w:kern w:val="0"/>
                <w:szCs w:val="21"/>
              </w:rPr>
            </w:pPr>
            <w:r w:rsidRPr="00800D22">
              <w:rPr>
                <w:kern w:val="0"/>
                <w:szCs w:val="21"/>
              </w:rPr>
              <w:t>比重</w:t>
            </w:r>
          </w:p>
        </w:tc>
      </w:tr>
      <w:tr w:rsidR="005068AB" w:rsidRPr="00800D22" w14:paraId="172F9AAD" w14:textId="77777777" w:rsidTr="00573A00">
        <w:trPr>
          <w:trHeight w:val="240"/>
        </w:trPr>
        <w:tc>
          <w:tcPr>
            <w:tcW w:w="560" w:type="pct"/>
            <w:vMerge w:val="restart"/>
            <w:noWrap/>
            <w:vAlign w:val="center"/>
          </w:tcPr>
          <w:p w14:paraId="7A52F905" w14:textId="77777777" w:rsidR="005068AB" w:rsidRPr="00800D22" w:rsidRDefault="005068AB" w:rsidP="00573A00">
            <w:pPr>
              <w:rPr>
                <w:rFonts w:ascii="宋体" w:hAnsi="宋体" w:cs="宋体"/>
                <w:sz w:val="15"/>
                <w:szCs w:val="15"/>
              </w:rPr>
            </w:pPr>
            <w:r w:rsidRPr="00800D22">
              <w:rPr>
                <w:rFonts w:hint="eastAsia"/>
                <w:sz w:val="15"/>
                <w:szCs w:val="15"/>
              </w:rPr>
              <w:t>奥地利</w:t>
            </w:r>
          </w:p>
        </w:tc>
        <w:tc>
          <w:tcPr>
            <w:tcW w:w="561" w:type="pct"/>
            <w:noWrap/>
            <w:vAlign w:val="center"/>
          </w:tcPr>
          <w:p w14:paraId="5C2826EF"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54" w:type="pct"/>
            <w:noWrap/>
            <w:vAlign w:val="center"/>
          </w:tcPr>
          <w:p w14:paraId="0B6A81CF" w14:textId="77777777" w:rsidR="005068AB" w:rsidRPr="00800D22" w:rsidRDefault="005068AB" w:rsidP="00573A00">
            <w:pPr>
              <w:rPr>
                <w:rFonts w:ascii="宋体" w:hAnsi="宋体" w:cs="宋体"/>
                <w:sz w:val="15"/>
                <w:szCs w:val="15"/>
              </w:rPr>
            </w:pPr>
            <w:r w:rsidRPr="00800D22">
              <w:rPr>
                <w:rFonts w:hint="eastAsia"/>
                <w:sz w:val="15"/>
                <w:szCs w:val="15"/>
              </w:rPr>
              <w:t xml:space="preserve">66.66 </w:t>
            </w:r>
          </w:p>
        </w:tc>
        <w:tc>
          <w:tcPr>
            <w:tcW w:w="514" w:type="pct"/>
            <w:noWrap/>
            <w:vAlign w:val="center"/>
          </w:tcPr>
          <w:p w14:paraId="100293A8" w14:textId="77777777" w:rsidR="005068AB" w:rsidRPr="00800D22" w:rsidRDefault="005068AB" w:rsidP="00573A00">
            <w:pPr>
              <w:rPr>
                <w:rFonts w:ascii="宋体" w:hAnsi="宋体" w:cs="宋体"/>
                <w:sz w:val="15"/>
                <w:szCs w:val="15"/>
              </w:rPr>
            </w:pPr>
            <w:r w:rsidRPr="00800D22">
              <w:rPr>
                <w:rFonts w:hint="eastAsia"/>
                <w:sz w:val="15"/>
                <w:szCs w:val="15"/>
              </w:rPr>
              <w:t>50.42%</w:t>
            </w:r>
          </w:p>
        </w:tc>
        <w:tc>
          <w:tcPr>
            <w:tcW w:w="457" w:type="pct"/>
            <w:noWrap/>
            <w:vAlign w:val="center"/>
          </w:tcPr>
          <w:p w14:paraId="4DE74303" w14:textId="77777777" w:rsidR="005068AB" w:rsidRPr="00800D22" w:rsidRDefault="005068AB" w:rsidP="00573A00">
            <w:pPr>
              <w:rPr>
                <w:rFonts w:ascii="宋体" w:hAnsi="宋体" w:cs="宋体"/>
                <w:sz w:val="15"/>
                <w:szCs w:val="15"/>
              </w:rPr>
            </w:pPr>
            <w:r w:rsidRPr="00800D22">
              <w:rPr>
                <w:rFonts w:hint="eastAsia"/>
                <w:sz w:val="15"/>
                <w:szCs w:val="15"/>
              </w:rPr>
              <w:t xml:space="preserve">73.21 </w:t>
            </w:r>
          </w:p>
        </w:tc>
        <w:tc>
          <w:tcPr>
            <w:tcW w:w="514" w:type="pct"/>
            <w:noWrap/>
            <w:vAlign w:val="center"/>
          </w:tcPr>
          <w:p w14:paraId="3C029FA9" w14:textId="77777777" w:rsidR="005068AB" w:rsidRPr="00800D22" w:rsidRDefault="005068AB" w:rsidP="00573A00">
            <w:pPr>
              <w:rPr>
                <w:rFonts w:ascii="宋体" w:hAnsi="宋体" w:cs="宋体"/>
                <w:sz w:val="15"/>
                <w:szCs w:val="15"/>
              </w:rPr>
            </w:pPr>
            <w:r w:rsidRPr="00800D22">
              <w:rPr>
                <w:rFonts w:hint="eastAsia"/>
                <w:sz w:val="15"/>
                <w:szCs w:val="15"/>
              </w:rPr>
              <w:t>51.48%</w:t>
            </w:r>
          </w:p>
        </w:tc>
        <w:tc>
          <w:tcPr>
            <w:tcW w:w="457" w:type="pct"/>
            <w:noWrap/>
            <w:vAlign w:val="center"/>
          </w:tcPr>
          <w:p w14:paraId="4BB3DA81" w14:textId="77777777" w:rsidR="005068AB" w:rsidRPr="00800D22" w:rsidRDefault="005068AB" w:rsidP="00573A00">
            <w:pPr>
              <w:rPr>
                <w:rFonts w:ascii="宋体" w:hAnsi="宋体" w:cs="宋体"/>
                <w:sz w:val="15"/>
                <w:szCs w:val="15"/>
              </w:rPr>
            </w:pPr>
            <w:r w:rsidRPr="00800D22">
              <w:rPr>
                <w:rFonts w:hint="eastAsia"/>
                <w:sz w:val="15"/>
                <w:szCs w:val="15"/>
              </w:rPr>
              <w:t xml:space="preserve">75.67 </w:t>
            </w:r>
          </w:p>
        </w:tc>
        <w:tc>
          <w:tcPr>
            <w:tcW w:w="515" w:type="pct"/>
            <w:noWrap/>
            <w:vAlign w:val="center"/>
          </w:tcPr>
          <w:p w14:paraId="4DD264F9" w14:textId="77777777" w:rsidR="005068AB" w:rsidRPr="00800D22" w:rsidRDefault="005068AB" w:rsidP="00573A00">
            <w:pPr>
              <w:rPr>
                <w:rFonts w:ascii="宋体" w:hAnsi="宋体" w:cs="宋体"/>
                <w:sz w:val="15"/>
                <w:szCs w:val="15"/>
              </w:rPr>
            </w:pPr>
            <w:r w:rsidRPr="00800D22">
              <w:rPr>
                <w:rFonts w:hint="eastAsia"/>
                <w:sz w:val="15"/>
                <w:szCs w:val="15"/>
              </w:rPr>
              <w:t>53.40%</w:t>
            </w:r>
          </w:p>
        </w:tc>
        <w:tc>
          <w:tcPr>
            <w:tcW w:w="457" w:type="pct"/>
            <w:noWrap/>
            <w:vAlign w:val="center"/>
          </w:tcPr>
          <w:p w14:paraId="1B7883B2" w14:textId="77777777" w:rsidR="005068AB" w:rsidRPr="00800D22" w:rsidRDefault="005068AB" w:rsidP="00573A00">
            <w:pPr>
              <w:rPr>
                <w:rFonts w:ascii="宋体" w:hAnsi="宋体" w:cs="宋体"/>
                <w:sz w:val="15"/>
                <w:szCs w:val="15"/>
              </w:rPr>
            </w:pPr>
            <w:r w:rsidRPr="00800D22">
              <w:rPr>
                <w:rFonts w:hint="eastAsia"/>
                <w:sz w:val="15"/>
                <w:szCs w:val="15"/>
              </w:rPr>
              <w:t xml:space="preserve">75.45 </w:t>
            </w:r>
          </w:p>
        </w:tc>
        <w:tc>
          <w:tcPr>
            <w:tcW w:w="511" w:type="pct"/>
            <w:noWrap/>
            <w:vAlign w:val="center"/>
          </w:tcPr>
          <w:p w14:paraId="7960F1F7" w14:textId="77777777" w:rsidR="005068AB" w:rsidRPr="00800D22" w:rsidRDefault="005068AB" w:rsidP="00573A00">
            <w:pPr>
              <w:rPr>
                <w:rFonts w:ascii="宋体" w:hAnsi="宋体" w:cs="宋体"/>
                <w:sz w:val="15"/>
                <w:szCs w:val="15"/>
              </w:rPr>
            </w:pPr>
            <w:r w:rsidRPr="00800D22">
              <w:rPr>
                <w:rFonts w:hint="eastAsia"/>
                <w:sz w:val="15"/>
                <w:szCs w:val="15"/>
              </w:rPr>
              <w:t>53.71%</w:t>
            </w:r>
          </w:p>
        </w:tc>
      </w:tr>
      <w:tr w:rsidR="005068AB" w:rsidRPr="00800D22" w14:paraId="03026426" w14:textId="77777777" w:rsidTr="00573A00">
        <w:trPr>
          <w:trHeight w:val="240"/>
        </w:trPr>
        <w:tc>
          <w:tcPr>
            <w:tcW w:w="560" w:type="pct"/>
            <w:vMerge/>
            <w:vAlign w:val="center"/>
          </w:tcPr>
          <w:p w14:paraId="184DA1C3" w14:textId="77777777" w:rsidR="005068AB" w:rsidRPr="00800D22" w:rsidRDefault="005068AB" w:rsidP="00573A00">
            <w:pPr>
              <w:widowControl/>
              <w:rPr>
                <w:kern w:val="0"/>
                <w:sz w:val="15"/>
                <w:szCs w:val="15"/>
              </w:rPr>
            </w:pPr>
          </w:p>
        </w:tc>
        <w:tc>
          <w:tcPr>
            <w:tcW w:w="561" w:type="pct"/>
            <w:noWrap/>
            <w:vAlign w:val="center"/>
          </w:tcPr>
          <w:p w14:paraId="7543712E" w14:textId="77777777" w:rsidR="005068AB" w:rsidRPr="00800D22" w:rsidRDefault="005068AB" w:rsidP="00573A00">
            <w:pPr>
              <w:widowControl/>
              <w:rPr>
                <w:kern w:val="0"/>
                <w:sz w:val="15"/>
                <w:szCs w:val="15"/>
              </w:rPr>
            </w:pPr>
            <w:r w:rsidRPr="00800D22">
              <w:rPr>
                <w:rFonts w:hint="eastAsia"/>
                <w:sz w:val="15"/>
                <w:szCs w:val="15"/>
              </w:rPr>
              <w:t>金融债券</w:t>
            </w:r>
          </w:p>
        </w:tc>
        <w:tc>
          <w:tcPr>
            <w:tcW w:w="454" w:type="pct"/>
            <w:noWrap/>
            <w:vAlign w:val="center"/>
          </w:tcPr>
          <w:p w14:paraId="3759EC85" w14:textId="77777777" w:rsidR="005068AB" w:rsidRPr="00800D22" w:rsidRDefault="005068AB" w:rsidP="00573A00">
            <w:pPr>
              <w:rPr>
                <w:sz w:val="15"/>
                <w:szCs w:val="15"/>
              </w:rPr>
            </w:pPr>
            <w:r w:rsidRPr="00800D22">
              <w:rPr>
                <w:rFonts w:hint="eastAsia"/>
                <w:sz w:val="15"/>
                <w:szCs w:val="15"/>
              </w:rPr>
              <w:t xml:space="preserve">60.91 </w:t>
            </w:r>
          </w:p>
        </w:tc>
        <w:tc>
          <w:tcPr>
            <w:tcW w:w="514" w:type="pct"/>
            <w:noWrap/>
            <w:vAlign w:val="center"/>
          </w:tcPr>
          <w:p w14:paraId="0FD37912" w14:textId="77777777" w:rsidR="005068AB" w:rsidRPr="00800D22" w:rsidRDefault="005068AB" w:rsidP="00573A00">
            <w:pPr>
              <w:rPr>
                <w:sz w:val="15"/>
                <w:szCs w:val="15"/>
              </w:rPr>
            </w:pPr>
            <w:r w:rsidRPr="00800D22">
              <w:rPr>
                <w:rFonts w:hint="eastAsia"/>
                <w:sz w:val="15"/>
                <w:szCs w:val="15"/>
              </w:rPr>
              <w:t>46.07%</w:t>
            </w:r>
          </w:p>
        </w:tc>
        <w:tc>
          <w:tcPr>
            <w:tcW w:w="457" w:type="pct"/>
            <w:noWrap/>
            <w:vAlign w:val="center"/>
          </w:tcPr>
          <w:p w14:paraId="3ED85758" w14:textId="77777777" w:rsidR="005068AB" w:rsidRPr="00800D22" w:rsidRDefault="005068AB" w:rsidP="00573A00">
            <w:pPr>
              <w:rPr>
                <w:sz w:val="15"/>
                <w:szCs w:val="15"/>
              </w:rPr>
            </w:pPr>
            <w:r w:rsidRPr="00800D22">
              <w:rPr>
                <w:rFonts w:hint="eastAsia"/>
                <w:sz w:val="15"/>
                <w:szCs w:val="15"/>
              </w:rPr>
              <w:t xml:space="preserve">63.47 </w:t>
            </w:r>
          </w:p>
        </w:tc>
        <w:tc>
          <w:tcPr>
            <w:tcW w:w="514" w:type="pct"/>
            <w:noWrap/>
            <w:vAlign w:val="center"/>
          </w:tcPr>
          <w:p w14:paraId="0C9BA077" w14:textId="77777777" w:rsidR="005068AB" w:rsidRPr="00800D22" w:rsidRDefault="005068AB" w:rsidP="00573A00">
            <w:pPr>
              <w:rPr>
                <w:sz w:val="15"/>
                <w:szCs w:val="15"/>
              </w:rPr>
            </w:pPr>
            <w:r w:rsidRPr="00800D22">
              <w:rPr>
                <w:rFonts w:hint="eastAsia"/>
                <w:sz w:val="15"/>
                <w:szCs w:val="15"/>
              </w:rPr>
              <w:t>44.63%</w:t>
            </w:r>
          </w:p>
        </w:tc>
        <w:tc>
          <w:tcPr>
            <w:tcW w:w="457" w:type="pct"/>
            <w:noWrap/>
            <w:vAlign w:val="center"/>
          </w:tcPr>
          <w:p w14:paraId="4967B25F" w14:textId="77777777" w:rsidR="005068AB" w:rsidRPr="00800D22" w:rsidRDefault="005068AB" w:rsidP="00573A00">
            <w:pPr>
              <w:rPr>
                <w:sz w:val="15"/>
                <w:szCs w:val="15"/>
              </w:rPr>
            </w:pPr>
            <w:r w:rsidRPr="00800D22">
              <w:rPr>
                <w:rFonts w:hint="eastAsia"/>
                <w:sz w:val="15"/>
                <w:szCs w:val="15"/>
              </w:rPr>
              <w:t xml:space="preserve">57.61 </w:t>
            </w:r>
          </w:p>
        </w:tc>
        <w:tc>
          <w:tcPr>
            <w:tcW w:w="515" w:type="pct"/>
            <w:noWrap/>
            <w:vAlign w:val="center"/>
          </w:tcPr>
          <w:p w14:paraId="2A32C8BF" w14:textId="77777777" w:rsidR="005068AB" w:rsidRPr="00800D22" w:rsidRDefault="005068AB" w:rsidP="00573A00">
            <w:pPr>
              <w:rPr>
                <w:sz w:val="15"/>
                <w:szCs w:val="15"/>
              </w:rPr>
            </w:pPr>
            <w:r w:rsidRPr="00800D22">
              <w:rPr>
                <w:rFonts w:hint="eastAsia"/>
                <w:sz w:val="15"/>
                <w:szCs w:val="15"/>
              </w:rPr>
              <w:t>40.65%</w:t>
            </w:r>
          </w:p>
        </w:tc>
        <w:tc>
          <w:tcPr>
            <w:tcW w:w="457" w:type="pct"/>
            <w:noWrap/>
            <w:vAlign w:val="center"/>
          </w:tcPr>
          <w:p w14:paraId="794BFFE1" w14:textId="77777777" w:rsidR="005068AB" w:rsidRPr="00800D22" w:rsidRDefault="005068AB" w:rsidP="00573A00">
            <w:pPr>
              <w:rPr>
                <w:sz w:val="15"/>
                <w:szCs w:val="15"/>
              </w:rPr>
            </w:pPr>
            <w:r w:rsidRPr="00800D22">
              <w:rPr>
                <w:rFonts w:hint="eastAsia"/>
                <w:sz w:val="15"/>
                <w:szCs w:val="15"/>
              </w:rPr>
              <w:t xml:space="preserve">57.30 </w:t>
            </w:r>
          </w:p>
        </w:tc>
        <w:tc>
          <w:tcPr>
            <w:tcW w:w="511" w:type="pct"/>
            <w:noWrap/>
            <w:vAlign w:val="center"/>
          </w:tcPr>
          <w:p w14:paraId="73A4594A" w14:textId="77777777" w:rsidR="005068AB" w:rsidRPr="00800D22" w:rsidRDefault="005068AB" w:rsidP="00573A00">
            <w:pPr>
              <w:rPr>
                <w:sz w:val="15"/>
                <w:szCs w:val="15"/>
              </w:rPr>
            </w:pPr>
            <w:r w:rsidRPr="00800D22">
              <w:rPr>
                <w:rFonts w:hint="eastAsia"/>
                <w:sz w:val="15"/>
                <w:szCs w:val="15"/>
              </w:rPr>
              <w:t>40.79%</w:t>
            </w:r>
          </w:p>
        </w:tc>
      </w:tr>
      <w:tr w:rsidR="005068AB" w:rsidRPr="00800D22" w14:paraId="0FBC78E7" w14:textId="77777777" w:rsidTr="00573A00">
        <w:trPr>
          <w:trHeight w:val="240"/>
        </w:trPr>
        <w:tc>
          <w:tcPr>
            <w:tcW w:w="560" w:type="pct"/>
            <w:vMerge/>
            <w:vAlign w:val="center"/>
          </w:tcPr>
          <w:p w14:paraId="0DC8A773" w14:textId="77777777" w:rsidR="005068AB" w:rsidRPr="00800D22" w:rsidRDefault="005068AB" w:rsidP="00573A00">
            <w:pPr>
              <w:widowControl/>
              <w:rPr>
                <w:kern w:val="0"/>
                <w:sz w:val="15"/>
                <w:szCs w:val="15"/>
              </w:rPr>
            </w:pPr>
          </w:p>
        </w:tc>
        <w:tc>
          <w:tcPr>
            <w:tcW w:w="561" w:type="pct"/>
            <w:noWrap/>
            <w:vAlign w:val="center"/>
          </w:tcPr>
          <w:p w14:paraId="65CCAF9C" w14:textId="77777777" w:rsidR="005068AB" w:rsidRPr="00800D22" w:rsidRDefault="005068AB" w:rsidP="00573A00">
            <w:pPr>
              <w:widowControl/>
              <w:rPr>
                <w:kern w:val="0"/>
                <w:sz w:val="15"/>
                <w:szCs w:val="15"/>
              </w:rPr>
            </w:pPr>
            <w:r w:rsidRPr="00800D22">
              <w:rPr>
                <w:rFonts w:hint="eastAsia"/>
                <w:sz w:val="15"/>
                <w:szCs w:val="15"/>
              </w:rPr>
              <w:t>公司债券</w:t>
            </w:r>
          </w:p>
        </w:tc>
        <w:tc>
          <w:tcPr>
            <w:tcW w:w="454" w:type="pct"/>
            <w:noWrap/>
            <w:vAlign w:val="center"/>
          </w:tcPr>
          <w:p w14:paraId="7879D36D" w14:textId="77777777" w:rsidR="005068AB" w:rsidRPr="00800D22" w:rsidRDefault="005068AB" w:rsidP="00573A00">
            <w:pPr>
              <w:rPr>
                <w:sz w:val="15"/>
                <w:szCs w:val="15"/>
              </w:rPr>
            </w:pPr>
            <w:r w:rsidRPr="00800D22">
              <w:rPr>
                <w:rFonts w:hint="eastAsia"/>
                <w:sz w:val="15"/>
                <w:szCs w:val="15"/>
              </w:rPr>
              <w:t xml:space="preserve">4.64 </w:t>
            </w:r>
          </w:p>
        </w:tc>
        <w:tc>
          <w:tcPr>
            <w:tcW w:w="514" w:type="pct"/>
            <w:noWrap/>
            <w:vAlign w:val="center"/>
          </w:tcPr>
          <w:p w14:paraId="74B1020B" w14:textId="77777777" w:rsidR="005068AB" w:rsidRPr="00800D22" w:rsidRDefault="005068AB" w:rsidP="00573A00">
            <w:pPr>
              <w:rPr>
                <w:sz w:val="15"/>
                <w:szCs w:val="15"/>
              </w:rPr>
            </w:pPr>
            <w:r w:rsidRPr="00800D22">
              <w:rPr>
                <w:rFonts w:hint="eastAsia"/>
                <w:sz w:val="15"/>
                <w:szCs w:val="15"/>
              </w:rPr>
              <w:t>3.51%</w:t>
            </w:r>
          </w:p>
        </w:tc>
        <w:tc>
          <w:tcPr>
            <w:tcW w:w="457" w:type="pct"/>
            <w:noWrap/>
            <w:vAlign w:val="center"/>
          </w:tcPr>
          <w:p w14:paraId="45A84D2B" w14:textId="77777777" w:rsidR="005068AB" w:rsidRPr="00800D22" w:rsidRDefault="005068AB" w:rsidP="00573A00">
            <w:pPr>
              <w:rPr>
                <w:sz w:val="15"/>
                <w:szCs w:val="15"/>
              </w:rPr>
            </w:pPr>
            <w:r w:rsidRPr="00800D22">
              <w:rPr>
                <w:rFonts w:hint="eastAsia"/>
                <w:sz w:val="15"/>
                <w:szCs w:val="15"/>
              </w:rPr>
              <w:t xml:space="preserve">5.52 </w:t>
            </w:r>
          </w:p>
        </w:tc>
        <w:tc>
          <w:tcPr>
            <w:tcW w:w="514" w:type="pct"/>
            <w:noWrap/>
            <w:vAlign w:val="center"/>
          </w:tcPr>
          <w:p w14:paraId="64A5371F" w14:textId="77777777" w:rsidR="005068AB" w:rsidRPr="00800D22" w:rsidRDefault="005068AB" w:rsidP="00573A00">
            <w:pPr>
              <w:rPr>
                <w:sz w:val="15"/>
                <w:szCs w:val="15"/>
              </w:rPr>
            </w:pPr>
            <w:r w:rsidRPr="00800D22">
              <w:rPr>
                <w:rFonts w:hint="eastAsia"/>
                <w:sz w:val="15"/>
                <w:szCs w:val="15"/>
              </w:rPr>
              <w:t>3.88%</w:t>
            </w:r>
          </w:p>
        </w:tc>
        <w:tc>
          <w:tcPr>
            <w:tcW w:w="457" w:type="pct"/>
            <w:noWrap/>
            <w:vAlign w:val="center"/>
          </w:tcPr>
          <w:p w14:paraId="31408B8F" w14:textId="77777777" w:rsidR="005068AB" w:rsidRPr="00800D22" w:rsidRDefault="005068AB" w:rsidP="00573A00">
            <w:pPr>
              <w:rPr>
                <w:sz w:val="15"/>
                <w:szCs w:val="15"/>
              </w:rPr>
            </w:pPr>
            <w:r w:rsidRPr="00800D22">
              <w:rPr>
                <w:rFonts w:hint="eastAsia"/>
                <w:sz w:val="15"/>
                <w:szCs w:val="15"/>
              </w:rPr>
              <w:t xml:space="preserve">8.44 </w:t>
            </w:r>
          </w:p>
        </w:tc>
        <w:tc>
          <w:tcPr>
            <w:tcW w:w="515" w:type="pct"/>
            <w:noWrap/>
            <w:vAlign w:val="center"/>
          </w:tcPr>
          <w:p w14:paraId="1436CAFD" w14:textId="77777777" w:rsidR="005068AB" w:rsidRPr="00800D22" w:rsidRDefault="005068AB" w:rsidP="00573A00">
            <w:pPr>
              <w:rPr>
                <w:sz w:val="15"/>
                <w:szCs w:val="15"/>
              </w:rPr>
            </w:pPr>
            <w:r w:rsidRPr="00800D22">
              <w:rPr>
                <w:rFonts w:hint="eastAsia"/>
                <w:sz w:val="15"/>
                <w:szCs w:val="15"/>
              </w:rPr>
              <w:t>5.95%</w:t>
            </w:r>
          </w:p>
        </w:tc>
        <w:tc>
          <w:tcPr>
            <w:tcW w:w="457" w:type="pct"/>
            <w:noWrap/>
            <w:vAlign w:val="center"/>
          </w:tcPr>
          <w:p w14:paraId="1515FDD1" w14:textId="77777777" w:rsidR="005068AB" w:rsidRPr="00800D22" w:rsidRDefault="005068AB" w:rsidP="00573A00">
            <w:pPr>
              <w:rPr>
                <w:sz w:val="15"/>
                <w:szCs w:val="15"/>
              </w:rPr>
            </w:pPr>
            <w:r w:rsidRPr="00800D22">
              <w:rPr>
                <w:rFonts w:hint="eastAsia"/>
                <w:sz w:val="15"/>
                <w:szCs w:val="15"/>
              </w:rPr>
              <w:t xml:space="preserve">7.73 </w:t>
            </w:r>
          </w:p>
        </w:tc>
        <w:tc>
          <w:tcPr>
            <w:tcW w:w="511" w:type="pct"/>
            <w:noWrap/>
            <w:vAlign w:val="center"/>
          </w:tcPr>
          <w:p w14:paraId="07B6ED5B" w14:textId="77777777" w:rsidR="005068AB" w:rsidRPr="00800D22" w:rsidRDefault="005068AB" w:rsidP="00573A00">
            <w:pPr>
              <w:rPr>
                <w:sz w:val="15"/>
                <w:szCs w:val="15"/>
              </w:rPr>
            </w:pPr>
            <w:r w:rsidRPr="00800D22">
              <w:rPr>
                <w:rFonts w:hint="eastAsia"/>
                <w:sz w:val="15"/>
                <w:szCs w:val="15"/>
              </w:rPr>
              <w:t>5.50%</w:t>
            </w:r>
          </w:p>
        </w:tc>
      </w:tr>
      <w:tr w:rsidR="005068AB" w:rsidRPr="00800D22" w14:paraId="767781CF" w14:textId="77777777" w:rsidTr="00573A00">
        <w:trPr>
          <w:trHeight w:val="240"/>
        </w:trPr>
        <w:tc>
          <w:tcPr>
            <w:tcW w:w="560" w:type="pct"/>
            <w:vMerge/>
            <w:vAlign w:val="center"/>
          </w:tcPr>
          <w:p w14:paraId="4C76FC46" w14:textId="77777777" w:rsidR="005068AB" w:rsidRPr="00800D22" w:rsidRDefault="005068AB" w:rsidP="00573A00">
            <w:pPr>
              <w:widowControl/>
              <w:rPr>
                <w:kern w:val="0"/>
                <w:sz w:val="15"/>
                <w:szCs w:val="15"/>
              </w:rPr>
            </w:pPr>
          </w:p>
        </w:tc>
        <w:tc>
          <w:tcPr>
            <w:tcW w:w="561" w:type="pct"/>
            <w:noWrap/>
            <w:vAlign w:val="center"/>
          </w:tcPr>
          <w:p w14:paraId="0BB8F8C7" w14:textId="77777777" w:rsidR="005068AB" w:rsidRPr="00800D22" w:rsidRDefault="005068AB" w:rsidP="00573A00">
            <w:pPr>
              <w:widowControl/>
              <w:rPr>
                <w:kern w:val="0"/>
                <w:sz w:val="15"/>
                <w:szCs w:val="15"/>
              </w:rPr>
            </w:pPr>
            <w:r w:rsidRPr="00800D22">
              <w:rPr>
                <w:rFonts w:hint="eastAsia"/>
                <w:sz w:val="15"/>
                <w:szCs w:val="15"/>
              </w:rPr>
              <w:t>债券总额</w:t>
            </w:r>
          </w:p>
        </w:tc>
        <w:tc>
          <w:tcPr>
            <w:tcW w:w="454" w:type="pct"/>
            <w:noWrap/>
            <w:vAlign w:val="center"/>
          </w:tcPr>
          <w:p w14:paraId="522C9A9F" w14:textId="77777777" w:rsidR="005068AB" w:rsidRPr="00800D22" w:rsidRDefault="005068AB" w:rsidP="00573A00">
            <w:pPr>
              <w:rPr>
                <w:sz w:val="15"/>
                <w:szCs w:val="15"/>
              </w:rPr>
            </w:pPr>
            <w:r w:rsidRPr="00800D22">
              <w:rPr>
                <w:rFonts w:hint="eastAsia"/>
                <w:sz w:val="15"/>
                <w:szCs w:val="15"/>
              </w:rPr>
              <w:t xml:space="preserve">132.21 </w:t>
            </w:r>
          </w:p>
        </w:tc>
        <w:tc>
          <w:tcPr>
            <w:tcW w:w="514" w:type="pct"/>
            <w:noWrap/>
            <w:vAlign w:val="center"/>
          </w:tcPr>
          <w:p w14:paraId="1434A5AC"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42C47E24" w14:textId="77777777" w:rsidR="005068AB" w:rsidRPr="00800D22" w:rsidRDefault="005068AB" w:rsidP="00573A00">
            <w:pPr>
              <w:rPr>
                <w:sz w:val="15"/>
                <w:szCs w:val="15"/>
              </w:rPr>
            </w:pPr>
            <w:r w:rsidRPr="00800D22">
              <w:rPr>
                <w:rFonts w:hint="eastAsia"/>
                <w:sz w:val="15"/>
                <w:szCs w:val="15"/>
              </w:rPr>
              <w:t xml:space="preserve">142.20 </w:t>
            </w:r>
          </w:p>
        </w:tc>
        <w:tc>
          <w:tcPr>
            <w:tcW w:w="514" w:type="pct"/>
            <w:noWrap/>
            <w:vAlign w:val="center"/>
          </w:tcPr>
          <w:p w14:paraId="07280FEF"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26F80A09" w14:textId="77777777" w:rsidR="005068AB" w:rsidRPr="00800D22" w:rsidRDefault="005068AB" w:rsidP="00573A00">
            <w:pPr>
              <w:rPr>
                <w:sz w:val="15"/>
                <w:szCs w:val="15"/>
              </w:rPr>
            </w:pPr>
            <w:r w:rsidRPr="00800D22">
              <w:rPr>
                <w:rFonts w:hint="eastAsia"/>
                <w:sz w:val="15"/>
                <w:szCs w:val="15"/>
              </w:rPr>
              <w:t xml:space="preserve">141.72 </w:t>
            </w:r>
          </w:p>
        </w:tc>
        <w:tc>
          <w:tcPr>
            <w:tcW w:w="515" w:type="pct"/>
            <w:noWrap/>
            <w:vAlign w:val="center"/>
          </w:tcPr>
          <w:p w14:paraId="14A5B651"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344FF9FF" w14:textId="77777777" w:rsidR="005068AB" w:rsidRPr="00800D22" w:rsidRDefault="005068AB" w:rsidP="00573A00">
            <w:pPr>
              <w:rPr>
                <w:sz w:val="15"/>
                <w:szCs w:val="15"/>
              </w:rPr>
            </w:pPr>
            <w:r w:rsidRPr="00800D22">
              <w:rPr>
                <w:rFonts w:hint="eastAsia"/>
                <w:sz w:val="15"/>
                <w:szCs w:val="15"/>
              </w:rPr>
              <w:t xml:space="preserve">140.47 </w:t>
            </w:r>
          </w:p>
        </w:tc>
        <w:tc>
          <w:tcPr>
            <w:tcW w:w="511" w:type="pct"/>
            <w:noWrap/>
            <w:vAlign w:val="center"/>
          </w:tcPr>
          <w:p w14:paraId="7B368ACB" w14:textId="77777777" w:rsidR="005068AB" w:rsidRPr="00800D22" w:rsidRDefault="005068AB" w:rsidP="00573A00">
            <w:pPr>
              <w:rPr>
                <w:sz w:val="15"/>
                <w:szCs w:val="15"/>
              </w:rPr>
            </w:pPr>
            <w:r w:rsidRPr="00800D22">
              <w:rPr>
                <w:rFonts w:hint="eastAsia"/>
                <w:sz w:val="15"/>
                <w:szCs w:val="15"/>
              </w:rPr>
              <w:t>100.00%</w:t>
            </w:r>
          </w:p>
        </w:tc>
      </w:tr>
      <w:tr w:rsidR="005068AB" w:rsidRPr="00800D22" w14:paraId="1141204D" w14:textId="77777777" w:rsidTr="00573A00">
        <w:trPr>
          <w:trHeight w:val="240"/>
        </w:trPr>
        <w:tc>
          <w:tcPr>
            <w:tcW w:w="560" w:type="pct"/>
            <w:vMerge w:val="restart"/>
            <w:noWrap/>
            <w:vAlign w:val="center"/>
          </w:tcPr>
          <w:p w14:paraId="61BBC9F9" w14:textId="77777777" w:rsidR="005068AB" w:rsidRPr="00800D22" w:rsidRDefault="005068AB" w:rsidP="00573A00">
            <w:pPr>
              <w:rPr>
                <w:rFonts w:ascii="宋体" w:hAnsi="宋体" w:cs="宋体"/>
                <w:sz w:val="15"/>
                <w:szCs w:val="15"/>
              </w:rPr>
            </w:pPr>
            <w:r w:rsidRPr="00800D22">
              <w:rPr>
                <w:rFonts w:hint="eastAsia"/>
                <w:sz w:val="15"/>
                <w:szCs w:val="15"/>
              </w:rPr>
              <w:t>比利时</w:t>
            </w:r>
          </w:p>
        </w:tc>
        <w:tc>
          <w:tcPr>
            <w:tcW w:w="561" w:type="pct"/>
            <w:noWrap/>
            <w:vAlign w:val="center"/>
          </w:tcPr>
          <w:p w14:paraId="7C404552"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54" w:type="pct"/>
            <w:noWrap/>
            <w:vAlign w:val="center"/>
          </w:tcPr>
          <w:p w14:paraId="48B06242" w14:textId="77777777" w:rsidR="005068AB" w:rsidRPr="00800D22" w:rsidRDefault="005068AB" w:rsidP="00573A00">
            <w:pPr>
              <w:rPr>
                <w:rFonts w:ascii="宋体" w:hAnsi="宋体" w:cs="宋体"/>
                <w:sz w:val="15"/>
                <w:szCs w:val="15"/>
              </w:rPr>
            </w:pPr>
            <w:r w:rsidRPr="00800D22">
              <w:rPr>
                <w:rFonts w:hint="eastAsia"/>
                <w:sz w:val="15"/>
                <w:szCs w:val="15"/>
              </w:rPr>
              <w:t xml:space="preserve">249.35 </w:t>
            </w:r>
          </w:p>
        </w:tc>
        <w:tc>
          <w:tcPr>
            <w:tcW w:w="514" w:type="pct"/>
            <w:noWrap/>
            <w:vAlign w:val="center"/>
          </w:tcPr>
          <w:p w14:paraId="31B66767" w14:textId="77777777" w:rsidR="005068AB" w:rsidRPr="00800D22" w:rsidRDefault="005068AB" w:rsidP="00573A00">
            <w:pPr>
              <w:rPr>
                <w:rFonts w:ascii="宋体" w:hAnsi="宋体" w:cs="宋体"/>
                <w:sz w:val="15"/>
                <w:szCs w:val="15"/>
              </w:rPr>
            </w:pPr>
            <w:r w:rsidRPr="00800D22">
              <w:rPr>
                <w:rFonts w:hint="eastAsia"/>
                <w:sz w:val="15"/>
                <w:szCs w:val="15"/>
              </w:rPr>
              <w:t>68.09%</w:t>
            </w:r>
          </w:p>
        </w:tc>
        <w:tc>
          <w:tcPr>
            <w:tcW w:w="457" w:type="pct"/>
            <w:noWrap/>
            <w:vAlign w:val="center"/>
          </w:tcPr>
          <w:p w14:paraId="3DA9A3B3" w14:textId="77777777" w:rsidR="005068AB" w:rsidRPr="00800D22" w:rsidRDefault="005068AB" w:rsidP="00573A00">
            <w:pPr>
              <w:rPr>
                <w:rFonts w:ascii="宋体" w:hAnsi="宋体" w:cs="宋体"/>
                <w:sz w:val="15"/>
                <w:szCs w:val="15"/>
              </w:rPr>
            </w:pPr>
            <w:r w:rsidRPr="00800D22">
              <w:rPr>
                <w:rFonts w:hint="eastAsia"/>
                <w:sz w:val="15"/>
                <w:szCs w:val="15"/>
              </w:rPr>
              <w:t xml:space="preserve">261.51 </w:t>
            </w:r>
          </w:p>
        </w:tc>
        <w:tc>
          <w:tcPr>
            <w:tcW w:w="514" w:type="pct"/>
            <w:noWrap/>
            <w:vAlign w:val="center"/>
          </w:tcPr>
          <w:p w14:paraId="2FF9D63B" w14:textId="77777777" w:rsidR="005068AB" w:rsidRPr="00800D22" w:rsidRDefault="005068AB" w:rsidP="00573A00">
            <w:pPr>
              <w:rPr>
                <w:rFonts w:ascii="宋体" w:hAnsi="宋体" w:cs="宋体"/>
                <w:sz w:val="15"/>
                <w:szCs w:val="15"/>
              </w:rPr>
            </w:pPr>
            <w:r w:rsidRPr="00800D22">
              <w:rPr>
                <w:rFonts w:hint="eastAsia"/>
                <w:sz w:val="15"/>
                <w:szCs w:val="15"/>
              </w:rPr>
              <w:t>68.38%</w:t>
            </w:r>
          </w:p>
        </w:tc>
        <w:tc>
          <w:tcPr>
            <w:tcW w:w="457" w:type="pct"/>
            <w:noWrap/>
            <w:vAlign w:val="center"/>
          </w:tcPr>
          <w:p w14:paraId="1E9C64DC" w14:textId="77777777" w:rsidR="005068AB" w:rsidRPr="00800D22" w:rsidRDefault="005068AB" w:rsidP="00573A00">
            <w:pPr>
              <w:rPr>
                <w:rFonts w:ascii="宋体" w:hAnsi="宋体" w:cs="宋体"/>
                <w:sz w:val="15"/>
                <w:szCs w:val="15"/>
              </w:rPr>
            </w:pPr>
            <w:r w:rsidRPr="00800D22">
              <w:rPr>
                <w:rFonts w:hint="eastAsia"/>
                <w:sz w:val="15"/>
                <w:szCs w:val="15"/>
              </w:rPr>
              <w:t xml:space="preserve">235.01 </w:t>
            </w:r>
          </w:p>
        </w:tc>
        <w:tc>
          <w:tcPr>
            <w:tcW w:w="515" w:type="pct"/>
            <w:noWrap/>
            <w:vAlign w:val="center"/>
          </w:tcPr>
          <w:p w14:paraId="70D61413" w14:textId="77777777" w:rsidR="005068AB" w:rsidRPr="00800D22" w:rsidRDefault="005068AB" w:rsidP="00573A00">
            <w:pPr>
              <w:rPr>
                <w:rFonts w:ascii="宋体" w:hAnsi="宋体" w:cs="宋体"/>
                <w:sz w:val="15"/>
                <w:szCs w:val="15"/>
              </w:rPr>
            </w:pPr>
            <w:r w:rsidRPr="00800D22">
              <w:rPr>
                <w:rFonts w:hint="eastAsia"/>
                <w:sz w:val="15"/>
                <w:szCs w:val="15"/>
              </w:rPr>
              <w:t>68.81%</w:t>
            </w:r>
          </w:p>
        </w:tc>
        <w:tc>
          <w:tcPr>
            <w:tcW w:w="457" w:type="pct"/>
            <w:noWrap/>
            <w:vAlign w:val="center"/>
          </w:tcPr>
          <w:p w14:paraId="5FCD1A08" w14:textId="77777777" w:rsidR="005068AB" w:rsidRPr="00800D22" w:rsidRDefault="005068AB" w:rsidP="00573A00">
            <w:pPr>
              <w:rPr>
                <w:rFonts w:ascii="宋体" w:hAnsi="宋体" w:cs="宋体"/>
                <w:sz w:val="15"/>
                <w:szCs w:val="15"/>
              </w:rPr>
            </w:pPr>
            <w:r w:rsidRPr="00800D22">
              <w:rPr>
                <w:rFonts w:hint="eastAsia"/>
                <w:sz w:val="15"/>
                <w:szCs w:val="15"/>
              </w:rPr>
              <w:t xml:space="preserve">222.44 </w:t>
            </w:r>
          </w:p>
        </w:tc>
        <w:tc>
          <w:tcPr>
            <w:tcW w:w="511" w:type="pct"/>
            <w:noWrap/>
            <w:vAlign w:val="center"/>
          </w:tcPr>
          <w:p w14:paraId="5A6C8BEE" w14:textId="77777777" w:rsidR="005068AB" w:rsidRPr="00800D22" w:rsidRDefault="005068AB" w:rsidP="00573A00">
            <w:pPr>
              <w:rPr>
                <w:rFonts w:ascii="宋体" w:hAnsi="宋体" w:cs="宋体"/>
                <w:sz w:val="15"/>
                <w:szCs w:val="15"/>
              </w:rPr>
            </w:pPr>
            <w:r w:rsidRPr="00800D22">
              <w:rPr>
                <w:rFonts w:hint="eastAsia"/>
                <w:sz w:val="15"/>
                <w:szCs w:val="15"/>
              </w:rPr>
              <w:t>68.92%</w:t>
            </w:r>
          </w:p>
        </w:tc>
      </w:tr>
      <w:tr w:rsidR="005068AB" w:rsidRPr="00800D22" w14:paraId="1D69C223" w14:textId="77777777" w:rsidTr="00573A00">
        <w:trPr>
          <w:trHeight w:val="240"/>
        </w:trPr>
        <w:tc>
          <w:tcPr>
            <w:tcW w:w="560" w:type="pct"/>
            <w:vMerge/>
            <w:vAlign w:val="center"/>
          </w:tcPr>
          <w:p w14:paraId="0A80E099" w14:textId="77777777" w:rsidR="005068AB" w:rsidRPr="00800D22" w:rsidRDefault="005068AB" w:rsidP="00573A00">
            <w:pPr>
              <w:widowControl/>
              <w:rPr>
                <w:kern w:val="0"/>
                <w:sz w:val="15"/>
                <w:szCs w:val="15"/>
              </w:rPr>
            </w:pPr>
          </w:p>
        </w:tc>
        <w:tc>
          <w:tcPr>
            <w:tcW w:w="561" w:type="pct"/>
            <w:noWrap/>
            <w:vAlign w:val="center"/>
          </w:tcPr>
          <w:p w14:paraId="0D351105" w14:textId="77777777" w:rsidR="005068AB" w:rsidRPr="00800D22" w:rsidRDefault="005068AB" w:rsidP="00573A00">
            <w:pPr>
              <w:widowControl/>
              <w:rPr>
                <w:kern w:val="0"/>
                <w:sz w:val="15"/>
                <w:szCs w:val="15"/>
              </w:rPr>
            </w:pPr>
            <w:r w:rsidRPr="00800D22">
              <w:rPr>
                <w:rFonts w:hint="eastAsia"/>
                <w:sz w:val="15"/>
                <w:szCs w:val="15"/>
              </w:rPr>
              <w:t>金融债券</w:t>
            </w:r>
          </w:p>
        </w:tc>
        <w:tc>
          <w:tcPr>
            <w:tcW w:w="454" w:type="pct"/>
            <w:noWrap/>
            <w:vAlign w:val="center"/>
          </w:tcPr>
          <w:p w14:paraId="47DAB293" w14:textId="77777777" w:rsidR="005068AB" w:rsidRPr="00800D22" w:rsidRDefault="005068AB" w:rsidP="00573A00">
            <w:pPr>
              <w:rPr>
                <w:sz w:val="15"/>
                <w:szCs w:val="15"/>
              </w:rPr>
            </w:pPr>
            <w:r w:rsidRPr="00800D22">
              <w:rPr>
                <w:rFonts w:hint="eastAsia"/>
                <w:sz w:val="15"/>
                <w:szCs w:val="15"/>
              </w:rPr>
              <w:t xml:space="preserve">101.33 </w:t>
            </w:r>
          </w:p>
        </w:tc>
        <w:tc>
          <w:tcPr>
            <w:tcW w:w="514" w:type="pct"/>
            <w:noWrap/>
            <w:vAlign w:val="center"/>
          </w:tcPr>
          <w:p w14:paraId="2C018F5D" w14:textId="77777777" w:rsidR="005068AB" w:rsidRPr="00800D22" w:rsidRDefault="005068AB" w:rsidP="00573A00">
            <w:pPr>
              <w:rPr>
                <w:sz w:val="15"/>
                <w:szCs w:val="15"/>
              </w:rPr>
            </w:pPr>
            <w:r w:rsidRPr="00800D22">
              <w:rPr>
                <w:rFonts w:hint="eastAsia"/>
                <w:sz w:val="15"/>
                <w:szCs w:val="15"/>
              </w:rPr>
              <w:t>27.67%</w:t>
            </w:r>
          </w:p>
        </w:tc>
        <w:tc>
          <w:tcPr>
            <w:tcW w:w="457" w:type="pct"/>
            <w:noWrap/>
            <w:vAlign w:val="center"/>
          </w:tcPr>
          <w:p w14:paraId="52E5B415" w14:textId="77777777" w:rsidR="005068AB" w:rsidRPr="00800D22" w:rsidRDefault="005068AB" w:rsidP="00573A00">
            <w:pPr>
              <w:rPr>
                <w:sz w:val="15"/>
                <w:szCs w:val="15"/>
              </w:rPr>
            </w:pPr>
            <w:r w:rsidRPr="00800D22">
              <w:rPr>
                <w:rFonts w:hint="eastAsia"/>
                <w:sz w:val="15"/>
                <w:szCs w:val="15"/>
              </w:rPr>
              <w:t xml:space="preserve">104.69 </w:t>
            </w:r>
          </w:p>
        </w:tc>
        <w:tc>
          <w:tcPr>
            <w:tcW w:w="514" w:type="pct"/>
            <w:noWrap/>
            <w:vAlign w:val="center"/>
          </w:tcPr>
          <w:p w14:paraId="513A668A" w14:textId="77777777" w:rsidR="005068AB" w:rsidRPr="00800D22" w:rsidRDefault="005068AB" w:rsidP="00573A00">
            <w:pPr>
              <w:rPr>
                <w:sz w:val="15"/>
                <w:szCs w:val="15"/>
              </w:rPr>
            </w:pPr>
            <w:r w:rsidRPr="00800D22">
              <w:rPr>
                <w:rFonts w:hint="eastAsia"/>
                <w:sz w:val="15"/>
                <w:szCs w:val="15"/>
              </w:rPr>
              <w:t>27.38%</w:t>
            </w:r>
          </w:p>
        </w:tc>
        <w:tc>
          <w:tcPr>
            <w:tcW w:w="457" w:type="pct"/>
            <w:noWrap/>
            <w:vAlign w:val="center"/>
          </w:tcPr>
          <w:p w14:paraId="487C9EF7" w14:textId="77777777" w:rsidR="005068AB" w:rsidRPr="00800D22" w:rsidRDefault="005068AB" w:rsidP="00573A00">
            <w:pPr>
              <w:rPr>
                <w:sz w:val="15"/>
                <w:szCs w:val="15"/>
              </w:rPr>
            </w:pPr>
            <w:r w:rsidRPr="00800D22">
              <w:rPr>
                <w:rFonts w:hint="eastAsia"/>
                <w:sz w:val="15"/>
                <w:szCs w:val="15"/>
              </w:rPr>
              <w:t xml:space="preserve">94.05 </w:t>
            </w:r>
          </w:p>
        </w:tc>
        <w:tc>
          <w:tcPr>
            <w:tcW w:w="515" w:type="pct"/>
            <w:noWrap/>
            <w:vAlign w:val="center"/>
          </w:tcPr>
          <w:p w14:paraId="6FEB339B" w14:textId="77777777" w:rsidR="005068AB" w:rsidRPr="00800D22" w:rsidRDefault="005068AB" w:rsidP="00573A00">
            <w:pPr>
              <w:rPr>
                <w:sz w:val="15"/>
                <w:szCs w:val="15"/>
              </w:rPr>
            </w:pPr>
            <w:r w:rsidRPr="00800D22">
              <w:rPr>
                <w:rFonts w:hint="eastAsia"/>
                <w:sz w:val="15"/>
                <w:szCs w:val="15"/>
              </w:rPr>
              <w:t>27.54%</w:t>
            </w:r>
          </w:p>
        </w:tc>
        <w:tc>
          <w:tcPr>
            <w:tcW w:w="457" w:type="pct"/>
            <w:noWrap/>
            <w:vAlign w:val="center"/>
          </w:tcPr>
          <w:p w14:paraId="2D27C542" w14:textId="77777777" w:rsidR="005068AB" w:rsidRPr="00800D22" w:rsidRDefault="005068AB" w:rsidP="00573A00">
            <w:pPr>
              <w:rPr>
                <w:sz w:val="15"/>
                <w:szCs w:val="15"/>
              </w:rPr>
            </w:pPr>
            <w:r w:rsidRPr="00800D22">
              <w:rPr>
                <w:rFonts w:hint="eastAsia"/>
                <w:sz w:val="15"/>
                <w:szCs w:val="15"/>
              </w:rPr>
              <w:t xml:space="preserve">88.19 </w:t>
            </w:r>
          </w:p>
        </w:tc>
        <w:tc>
          <w:tcPr>
            <w:tcW w:w="511" w:type="pct"/>
            <w:noWrap/>
            <w:vAlign w:val="center"/>
          </w:tcPr>
          <w:p w14:paraId="69C749DE" w14:textId="77777777" w:rsidR="005068AB" w:rsidRPr="00800D22" w:rsidRDefault="005068AB" w:rsidP="00573A00">
            <w:pPr>
              <w:rPr>
                <w:sz w:val="15"/>
                <w:szCs w:val="15"/>
              </w:rPr>
            </w:pPr>
            <w:r w:rsidRPr="00800D22">
              <w:rPr>
                <w:rFonts w:hint="eastAsia"/>
                <w:sz w:val="15"/>
                <w:szCs w:val="15"/>
              </w:rPr>
              <w:t>27.32%</w:t>
            </w:r>
          </w:p>
        </w:tc>
      </w:tr>
      <w:tr w:rsidR="005068AB" w:rsidRPr="00800D22" w14:paraId="064AE1C8" w14:textId="77777777" w:rsidTr="00573A00">
        <w:trPr>
          <w:trHeight w:val="240"/>
        </w:trPr>
        <w:tc>
          <w:tcPr>
            <w:tcW w:w="560" w:type="pct"/>
            <w:vMerge/>
            <w:vAlign w:val="center"/>
          </w:tcPr>
          <w:p w14:paraId="7D496F2F" w14:textId="77777777" w:rsidR="005068AB" w:rsidRPr="00800D22" w:rsidRDefault="005068AB" w:rsidP="00573A00">
            <w:pPr>
              <w:widowControl/>
              <w:rPr>
                <w:kern w:val="0"/>
                <w:sz w:val="15"/>
                <w:szCs w:val="15"/>
              </w:rPr>
            </w:pPr>
          </w:p>
        </w:tc>
        <w:tc>
          <w:tcPr>
            <w:tcW w:w="561" w:type="pct"/>
            <w:noWrap/>
            <w:vAlign w:val="center"/>
          </w:tcPr>
          <w:p w14:paraId="053B604E" w14:textId="77777777" w:rsidR="005068AB" w:rsidRPr="00800D22" w:rsidRDefault="005068AB" w:rsidP="00573A00">
            <w:pPr>
              <w:widowControl/>
              <w:rPr>
                <w:kern w:val="0"/>
                <w:sz w:val="15"/>
                <w:szCs w:val="15"/>
              </w:rPr>
            </w:pPr>
            <w:r w:rsidRPr="00800D22">
              <w:rPr>
                <w:rFonts w:hint="eastAsia"/>
                <w:sz w:val="15"/>
                <w:szCs w:val="15"/>
              </w:rPr>
              <w:t>公司债券</w:t>
            </w:r>
          </w:p>
        </w:tc>
        <w:tc>
          <w:tcPr>
            <w:tcW w:w="454" w:type="pct"/>
            <w:noWrap/>
            <w:vAlign w:val="center"/>
          </w:tcPr>
          <w:p w14:paraId="51EA381F" w14:textId="77777777" w:rsidR="005068AB" w:rsidRPr="00800D22" w:rsidRDefault="005068AB" w:rsidP="00573A00">
            <w:pPr>
              <w:rPr>
                <w:sz w:val="15"/>
                <w:szCs w:val="15"/>
              </w:rPr>
            </w:pPr>
            <w:r w:rsidRPr="00800D22">
              <w:rPr>
                <w:rFonts w:hint="eastAsia"/>
                <w:sz w:val="15"/>
                <w:szCs w:val="15"/>
              </w:rPr>
              <w:t xml:space="preserve">15.53 </w:t>
            </w:r>
          </w:p>
        </w:tc>
        <w:tc>
          <w:tcPr>
            <w:tcW w:w="514" w:type="pct"/>
            <w:noWrap/>
            <w:vAlign w:val="center"/>
          </w:tcPr>
          <w:p w14:paraId="2177E869" w14:textId="77777777" w:rsidR="005068AB" w:rsidRPr="00800D22" w:rsidRDefault="005068AB" w:rsidP="00573A00">
            <w:pPr>
              <w:rPr>
                <w:sz w:val="15"/>
                <w:szCs w:val="15"/>
              </w:rPr>
            </w:pPr>
            <w:r w:rsidRPr="00800D22">
              <w:rPr>
                <w:rFonts w:hint="eastAsia"/>
                <w:sz w:val="15"/>
                <w:szCs w:val="15"/>
              </w:rPr>
              <w:t>4.24%</w:t>
            </w:r>
          </w:p>
        </w:tc>
        <w:tc>
          <w:tcPr>
            <w:tcW w:w="457" w:type="pct"/>
            <w:noWrap/>
            <w:vAlign w:val="center"/>
          </w:tcPr>
          <w:p w14:paraId="101BD43F" w14:textId="77777777" w:rsidR="005068AB" w:rsidRPr="00800D22" w:rsidRDefault="005068AB" w:rsidP="00573A00">
            <w:pPr>
              <w:rPr>
                <w:sz w:val="15"/>
                <w:szCs w:val="15"/>
              </w:rPr>
            </w:pPr>
            <w:r w:rsidRPr="00800D22">
              <w:rPr>
                <w:rFonts w:hint="eastAsia"/>
                <w:sz w:val="15"/>
                <w:szCs w:val="15"/>
              </w:rPr>
              <w:t xml:space="preserve">16.21 </w:t>
            </w:r>
          </w:p>
        </w:tc>
        <w:tc>
          <w:tcPr>
            <w:tcW w:w="514" w:type="pct"/>
            <w:noWrap/>
            <w:vAlign w:val="center"/>
          </w:tcPr>
          <w:p w14:paraId="16AA2F09" w14:textId="77777777" w:rsidR="005068AB" w:rsidRPr="00800D22" w:rsidRDefault="005068AB" w:rsidP="00573A00">
            <w:pPr>
              <w:rPr>
                <w:sz w:val="15"/>
                <w:szCs w:val="15"/>
              </w:rPr>
            </w:pPr>
            <w:r w:rsidRPr="00800D22">
              <w:rPr>
                <w:rFonts w:hint="eastAsia"/>
                <w:sz w:val="15"/>
                <w:szCs w:val="15"/>
              </w:rPr>
              <w:t>4.24%</w:t>
            </w:r>
          </w:p>
        </w:tc>
        <w:tc>
          <w:tcPr>
            <w:tcW w:w="457" w:type="pct"/>
            <w:noWrap/>
            <w:vAlign w:val="center"/>
          </w:tcPr>
          <w:p w14:paraId="19DB1DF3" w14:textId="77777777" w:rsidR="005068AB" w:rsidRPr="00800D22" w:rsidRDefault="005068AB" w:rsidP="00573A00">
            <w:pPr>
              <w:rPr>
                <w:sz w:val="15"/>
                <w:szCs w:val="15"/>
              </w:rPr>
            </w:pPr>
            <w:r w:rsidRPr="00800D22">
              <w:rPr>
                <w:rFonts w:hint="eastAsia"/>
                <w:sz w:val="15"/>
                <w:szCs w:val="15"/>
              </w:rPr>
              <w:t xml:space="preserve">12.48 </w:t>
            </w:r>
          </w:p>
        </w:tc>
        <w:tc>
          <w:tcPr>
            <w:tcW w:w="515" w:type="pct"/>
            <w:noWrap/>
            <w:vAlign w:val="center"/>
          </w:tcPr>
          <w:p w14:paraId="0618B72B" w14:textId="77777777" w:rsidR="005068AB" w:rsidRPr="00800D22" w:rsidRDefault="005068AB" w:rsidP="00573A00">
            <w:pPr>
              <w:rPr>
                <w:sz w:val="15"/>
                <w:szCs w:val="15"/>
              </w:rPr>
            </w:pPr>
            <w:r w:rsidRPr="00800D22">
              <w:rPr>
                <w:rFonts w:hint="eastAsia"/>
                <w:sz w:val="15"/>
                <w:szCs w:val="15"/>
              </w:rPr>
              <w:t>3.65%</w:t>
            </w:r>
          </w:p>
        </w:tc>
        <w:tc>
          <w:tcPr>
            <w:tcW w:w="457" w:type="pct"/>
            <w:noWrap/>
            <w:vAlign w:val="center"/>
          </w:tcPr>
          <w:p w14:paraId="7D378F76" w14:textId="77777777" w:rsidR="005068AB" w:rsidRPr="00800D22" w:rsidRDefault="005068AB" w:rsidP="00573A00">
            <w:pPr>
              <w:rPr>
                <w:sz w:val="15"/>
                <w:szCs w:val="15"/>
              </w:rPr>
            </w:pPr>
            <w:r w:rsidRPr="00800D22">
              <w:rPr>
                <w:rFonts w:hint="eastAsia"/>
                <w:sz w:val="15"/>
                <w:szCs w:val="15"/>
              </w:rPr>
              <w:t xml:space="preserve">12.15 </w:t>
            </w:r>
          </w:p>
        </w:tc>
        <w:tc>
          <w:tcPr>
            <w:tcW w:w="511" w:type="pct"/>
            <w:noWrap/>
            <w:vAlign w:val="center"/>
          </w:tcPr>
          <w:p w14:paraId="57878D77" w14:textId="77777777" w:rsidR="005068AB" w:rsidRPr="00800D22" w:rsidRDefault="005068AB" w:rsidP="00573A00">
            <w:pPr>
              <w:rPr>
                <w:sz w:val="15"/>
                <w:szCs w:val="15"/>
              </w:rPr>
            </w:pPr>
            <w:r w:rsidRPr="00800D22">
              <w:rPr>
                <w:rFonts w:hint="eastAsia"/>
                <w:sz w:val="15"/>
                <w:szCs w:val="15"/>
              </w:rPr>
              <w:t>3.76%</w:t>
            </w:r>
          </w:p>
        </w:tc>
      </w:tr>
      <w:tr w:rsidR="005068AB" w:rsidRPr="00800D22" w14:paraId="2509879A" w14:textId="77777777" w:rsidTr="00573A00">
        <w:trPr>
          <w:trHeight w:val="240"/>
        </w:trPr>
        <w:tc>
          <w:tcPr>
            <w:tcW w:w="560" w:type="pct"/>
            <w:vMerge/>
            <w:vAlign w:val="center"/>
          </w:tcPr>
          <w:p w14:paraId="01C45714" w14:textId="77777777" w:rsidR="005068AB" w:rsidRPr="00800D22" w:rsidRDefault="005068AB" w:rsidP="00573A00">
            <w:pPr>
              <w:widowControl/>
              <w:rPr>
                <w:kern w:val="0"/>
                <w:sz w:val="15"/>
                <w:szCs w:val="15"/>
              </w:rPr>
            </w:pPr>
          </w:p>
        </w:tc>
        <w:tc>
          <w:tcPr>
            <w:tcW w:w="561" w:type="pct"/>
            <w:noWrap/>
            <w:vAlign w:val="center"/>
          </w:tcPr>
          <w:p w14:paraId="644D4E30" w14:textId="77777777" w:rsidR="005068AB" w:rsidRPr="00800D22" w:rsidRDefault="005068AB" w:rsidP="00573A00">
            <w:pPr>
              <w:widowControl/>
              <w:rPr>
                <w:kern w:val="0"/>
                <w:sz w:val="15"/>
                <w:szCs w:val="15"/>
              </w:rPr>
            </w:pPr>
            <w:r w:rsidRPr="00800D22">
              <w:rPr>
                <w:rFonts w:hint="eastAsia"/>
                <w:sz w:val="15"/>
                <w:szCs w:val="15"/>
              </w:rPr>
              <w:t>债券总额</w:t>
            </w:r>
          </w:p>
        </w:tc>
        <w:tc>
          <w:tcPr>
            <w:tcW w:w="454" w:type="pct"/>
            <w:noWrap/>
            <w:vAlign w:val="center"/>
          </w:tcPr>
          <w:p w14:paraId="04BD82ED" w14:textId="77777777" w:rsidR="005068AB" w:rsidRPr="00800D22" w:rsidRDefault="005068AB" w:rsidP="00573A00">
            <w:pPr>
              <w:rPr>
                <w:sz w:val="15"/>
                <w:szCs w:val="15"/>
              </w:rPr>
            </w:pPr>
            <w:r w:rsidRPr="00800D22">
              <w:rPr>
                <w:rFonts w:hint="eastAsia"/>
                <w:sz w:val="15"/>
                <w:szCs w:val="15"/>
              </w:rPr>
              <w:t xml:space="preserve">366.21 </w:t>
            </w:r>
          </w:p>
        </w:tc>
        <w:tc>
          <w:tcPr>
            <w:tcW w:w="514" w:type="pct"/>
            <w:noWrap/>
            <w:vAlign w:val="center"/>
          </w:tcPr>
          <w:p w14:paraId="75546F66"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434289D3" w14:textId="77777777" w:rsidR="005068AB" w:rsidRPr="00800D22" w:rsidRDefault="005068AB" w:rsidP="00573A00">
            <w:pPr>
              <w:rPr>
                <w:sz w:val="15"/>
                <w:szCs w:val="15"/>
              </w:rPr>
            </w:pPr>
            <w:r w:rsidRPr="00800D22">
              <w:rPr>
                <w:rFonts w:hint="eastAsia"/>
                <w:sz w:val="15"/>
                <w:szCs w:val="15"/>
              </w:rPr>
              <w:t xml:space="preserve">382.42 </w:t>
            </w:r>
          </w:p>
        </w:tc>
        <w:tc>
          <w:tcPr>
            <w:tcW w:w="514" w:type="pct"/>
            <w:noWrap/>
            <w:vAlign w:val="center"/>
          </w:tcPr>
          <w:p w14:paraId="6AAE4189"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3A151576" w14:textId="77777777" w:rsidR="005068AB" w:rsidRPr="00800D22" w:rsidRDefault="005068AB" w:rsidP="00573A00">
            <w:pPr>
              <w:rPr>
                <w:sz w:val="15"/>
                <w:szCs w:val="15"/>
              </w:rPr>
            </w:pPr>
            <w:r w:rsidRPr="00800D22">
              <w:rPr>
                <w:rFonts w:hint="eastAsia"/>
                <w:sz w:val="15"/>
                <w:szCs w:val="15"/>
              </w:rPr>
              <w:t xml:space="preserve">341.54 </w:t>
            </w:r>
          </w:p>
        </w:tc>
        <w:tc>
          <w:tcPr>
            <w:tcW w:w="515" w:type="pct"/>
            <w:noWrap/>
            <w:vAlign w:val="center"/>
          </w:tcPr>
          <w:p w14:paraId="55E530E6"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5491CA02" w14:textId="77777777" w:rsidR="005068AB" w:rsidRPr="00800D22" w:rsidRDefault="005068AB" w:rsidP="00573A00">
            <w:pPr>
              <w:rPr>
                <w:sz w:val="15"/>
                <w:szCs w:val="15"/>
              </w:rPr>
            </w:pPr>
            <w:r w:rsidRPr="00800D22">
              <w:rPr>
                <w:rFonts w:hint="eastAsia"/>
                <w:sz w:val="15"/>
                <w:szCs w:val="15"/>
              </w:rPr>
              <w:t xml:space="preserve">322.78 </w:t>
            </w:r>
          </w:p>
        </w:tc>
        <w:tc>
          <w:tcPr>
            <w:tcW w:w="511" w:type="pct"/>
            <w:noWrap/>
            <w:vAlign w:val="center"/>
          </w:tcPr>
          <w:p w14:paraId="77FFA27D" w14:textId="77777777" w:rsidR="005068AB" w:rsidRPr="00800D22" w:rsidRDefault="005068AB" w:rsidP="00573A00">
            <w:pPr>
              <w:rPr>
                <w:sz w:val="15"/>
                <w:szCs w:val="15"/>
              </w:rPr>
            </w:pPr>
            <w:r w:rsidRPr="00800D22">
              <w:rPr>
                <w:rFonts w:hint="eastAsia"/>
                <w:sz w:val="15"/>
                <w:szCs w:val="15"/>
              </w:rPr>
              <w:t>100.00%</w:t>
            </w:r>
          </w:p>
        </w:tc>
      </w:tr>
      <w:tr w:rsidR="005068AB" w:rsidRPr="00800D22" w14:paraId="66A8EF4E" w14:textId="77777777" w:rsidTr="00573A00">
        <w:trPr>
          <w:trHeight w:val="240"/>
        </w:trPr>
        <w:tc>
          <w:tcPr>
            <w:tcW w:w="560" w:type="pct"/>
            <w:vMerge w:val="restart"/>
            <w:noWrap/>
            <w:vAlign w:val="center"/>
          </w:tcPr>
          <w:p w14:paraId="79A3F1E3" w14:textId="77777777" w:rsidR="005068AB" w:rsidRPr="00800D22" w:rsidRDefault="005068AB" w:rsidP="00573A00">
            <w:pPr>
              <w:rPr>
                <w:rFonts w:ascii="宋体" w:hAnsi="宋体" w:cs="宋体"/>
                <w:sz w:val="15"/>
                <w:szCs w:val="15"/>
              </w:rPr>
            </w:pPr>
            <w:r w:rsidRPr="00800D22">
              <w:rPr>
                <w:rFonts w:hint="eastAsia"/>
                <w:sz w:val="15"/>
                <w:szCs w:val="15"/>
              </w:rPr>
              <w:t>香港</w:t>
            </w:r>
          </w:p>
        </w:tc>
        <w:tc>
          <w:tcPr>
            <w:tcW w:w="561" w:type="pct"/>
            <w:noWrap/>
            <w:vAlign w:val="center"/>
          </w:tcPr>
          <w:p w14:paraId="21839497"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54" w:type="pct"/>
            <w:noWrap/>
            <w:vAlign w:val="center"/>
          </w:tcPr>
          <w:p w14:paraId="4FE839E6" w14:textId="77777777" w:rsidR="005068AB" w:rsidRPr="00800D22" w:rsidRDefault="005068AB" w:rsidP="00573A00">
            <w:pPr>
              <w:rPr>
                <w:rFonts w:ascii="宋体" w:hAnsi="宋体" w:cs="宋体"/>
                <w:sz w:val="15"/>
                <w:szCs w:val="15"/>
              </w:rPr>
            </w:pPr>
            <w:r w:rsidRPr="00800D22">
              <w:rPr>
                <w:rFonts w:hint="eastAsia"/>
                <w:sz w:val="15"/>
                <w:szCs w:val="15"/>
              </w:rPr>
              <w:t xml:space="preserve">13.12 </w:t>
            </w:r>
          </w:p>
        </w:tc>
        <w:tc>
          <w:tcPr>
            <w:tcW w:w="514" w:type="pct"/>
            <w:noWrap/>
            <w:vAlign w:val="center"/>
          </w:tcPr>
          <w:p w14:paraId="1B020C9E" w14:textId="77777777" w:rsidR="005068AB" w:rsidRPr="00800D22" w:rsidRDefault="005068AB" w:rsidP="00573A00">
            <w:pPr>
              <w:rPr>
                <w:rFonts w:ascii="宋体" w:hAnsi="宋体" w:cs="宋体"/>
                <w:sz w:val="15"/>
                <w:szCs w:val="15"/>
              </w:rPr>
            </w:pPr>
            <w:r w:rsidRPr="00800D22">
              <w:rPr>
                <w:rFonts w:hint="eastAsia"/>
                <w:sz w:val="15"/>
                <w:szCs w:val="15"/>
              </w:rPr>
              <w:t>31.91%</w:t>
            </w:r>
          </w:p>
        </w:tc>
        <w:tc>
          <w:tcPr>
            <w:tcW w:w="457" w:type="pct"/>
            <w:noWrap/>
            <w:vAlign w:val="center"/>
          </w:tcPr>
          <w:p w14:paraId="38AAB7A1" w14:textId="77777777" w:rsidR="005068AB" w:rsidRPr="00800D22" w:rsidRDefault="005068AB" w:rsidP="00573A00">
            <w:pPr>
              <w:rPr>
                <w:rFonts w:ascii="宋体" w:hAnsi="宋体" w:cs="宋体"/>
                <w:sz w:val="15"/>
                <w:szCs w:val="15"/>
              </w:rPr>
            </w:pPr>
            <w:r w:rsidRPr="00800D22">
              <w:rPr>
                <w:rFonts w:hint="eastAsia"/>
                <w:sz w:val="15"/>
                <w:szCs w:val="15"/>
              </w:rPr>
              <w:t xml:space="preserve">14.04 </w:t>
            </w:r>
          </w:p>
        </w:tc>
        <w:tc>
          <w:tcPr>
            <w:tcW w:w="514" w:type="pct"/>
            <w:noWrap/>
            <w:vAlign w:val="center"/>
          </w:tcPr>
          <w:p w14:paraId="0853781A" w14:textId="77777777" w:rsidR="005068AB" w:rsidRPr="00800D22" w:rsidRDefault="005068AB" w:rsidP="00573A00">
            <w:pPr>
              <w:rPr>
                <w:rFonts w:ascii="宋体" w:hAnsi="宋体" w:cs="宋体"/>
                <w:sz w:val="15"/>
                <w:szCs w:val="15"/>
              </w:rPr>
            </w:pPr>
            <w:r w:rsidRPr="00800D22">
              <w:rPr>
                <w:rFonts w:hint="eastAsia"/>
                <w:sz w:val="15"/>
                <w:szCs w:val="15"/>
              </w:rPr>
              <w:t>34.08%</w:t>
            </w:r>
          </w:p>
        </w:tc>
        <w:tc>
          <w:tcPr>
            <w:tcW w:w="457" w:type="pct"/>
            <w:noWrap/>
            <w:vAlign w:val="center"/>
          </w:tcPr>
          <w:p w14:paraId="05334468" w14:textId="77777777" w:rsidR="005068AB" w:rsidRPr="00800D22" w:rsidRDefault="005068AB" w:rsidP="00573A00">
            <w:pPr>
              <w:rPr>
                <w:rFonts w:ascii="宋体" w:hAnsi="宋体" w:cs="宋体"/>
                <w:sz w:val="15"/>
                <w:szCs w:val="15"/>
              </w:rPr>
            </w:pPr>
            <w:r w:rsidRPr="00800D22">
              <w:rPr>
                <w:rFonts w:hint="eastAsia"/>
                <w:sz w:val="15"/>
                <w:szCs w:val="15"/>
              </w:rPr>
              <w:t xml:space="preserve">14.43 </w:t>
            </w:r>
          </w:p>
        </w:tc>
        <w:tc>
          <w:tcPr>
            <w:tcW w:w="515" w:type="pct"/>
            <w:noWrap/>
            <w:vAlign w:val="center"/>
          </w:tcPr>
          <w:p w14:paraId="1AD3FDC9" w14:textId="77777777" w:rsidR="005068AB" w:rsidRPr="00800D22" w:rsidRDefault="005068AB" w:rsidP="00573A00">
            <w:pPr>
              <w:rPr>
                <w:rFonts w:ascii="宋体" w:hAnsi="宋体" w:cs="宋体"/>
                <w:sz w:val="15"/>
                <w:szCs w:val="15"/>
              </w:rPr>
            </w:pPr>
            <w:r w:rsidRPr="00800D22">
              <w:rPr>
                <w:rFonts w:hint="eastAsia"/>
                <w:sz w:val="15"/>
                <w:szCs w:val="15"/>
              </w:rPr>
              <w:t>32.84%</w:t>
            </w:r>
          </w:p>
        </w:tc>
        <w:tc>
          <w:tcPr>
            <w:tcW w:w="457" w:type="pct"/>
            <w:noWrap/>
            <w:vAlign w:val="center"/>
          </w:tcPr>
          <w:p w14:paraId="51BBBDBE" w14:textId="77777777" w:rsidR="005068AB" w:rsidRPr="00800D22" w:rsidRDefault="005068AB" w:rsidP="00573A00">
            <w:pPr>
              <w:rPr>
                <w:rFonts w:ascii="宋体" w:hAnsi="宋体" w:cs="宋体"/>
                <w:sz w:val="15"/>
                <w:szCs w:val="15"/>
              </w:rPr>
            </w:pPr>
            <w:r w:rsidRPr="00800D22">
              <w:rPr>
                <w:rFonts w:hint="eastAsia"/>
                <w:sz w:val="15"/>
                <w:szCs w:val="15"/>
              </w:rPr>
              <w:t xml:space="preserve">15.25 </w:t>
            </w:r>
          </w:p>
        </w:tc>
        <w:tc>
          <w:tcPr>
            <w:tcW w:w="511" w:type="pct"/>
            <w:noWrap/>
            <w:vAlign w:val="center"/>
          </w:tcPr>
          <w:p w14:paraId="2A6B04EE" w14:textId="77777777" w:rsidR="005068AB" w:rsidRPr="00800D22" w:rsidRDefault="005068AB" w:rsidP="00573A00">
            <w:pPr>
              <w:rPr>
                <w:rFonts w:ascii="宋体" w:hAnsi="宋体" w:cs="宋体"/>
                <w:sz w:val="15"/>
                <w:szCs w:val="15"/>
              </w:rPr>
            </w:pPr>
            <w:r w:rsidRPr="00800D22">
              <w:rPr>
                <w:rFonts w:hint="eastAsia"/>
                <w:sz w:val="15"/>
                <w:szCs w:val="15"/>
              </w:rPr>
              <w:t>34.61%</w:t>
            </w:r>
          </w:p>
        </w:tc>
      </w:tr>
      <w:tr w:rsidR="005068AB" w:rsidRPr="00800D22" w14:paraId="34DA6535" w14:textId="77777777" w:rsidTr="00573A00">
        <w:trPr>
          <w:trHeight w:val="240"/>
        </w:trPr>
        <w:tc>
          <w:tcPr>
            <w:tcW w:w="560" w:type="pct"/>
            <w:vMerge/>
            <w:vAlign w:val="center"/>
          </w:tcPr>
          <w:p w14:paraId="79F18329" w14:textId="77777777" w:rsidR="005068AB" w:rsidRPr="00800D22" w:rsidRDefault="005068AB" w:rsidP="00573A00">
            <w:pPr>
              <w:widowControl/>
              <w:rPr>
                <w:kern w:val="0"/>
                <w:sz w:val="15"/>
                <w:szCs w:val="15"/>
              </w:rPr>
            </w:pPr>
          </w:p>
        </w:tc>
        <w:tc>
          <w:tcPr>
            <w:tcW w:w="561" w:type="pct"/>
            <w:noWrap/>
            <w:vAlign w:val="center"/>
          </w:tcPr>
          <w:p w14:paraId="4141B774" w14:textId="77777777" w:rsidR="005068AB" w:rsidRPr="00800D22" w:rsidRDefault="005068AB" w:rsidP="00573A00">
            <w:pPr>
              <w:widowControl/>
              <w:rPr>
                <w:kern w:val="0"/>
                <w:sz w:val="15"/>
                <w:szCs w:val="15"/>
              </w:rPr>
            </w:pPr>
            <w:r w:rsidRPr="00800D22">
              <w:rPr>
                <w:rFonts w:hint="eastAsia"/>
                <w:sz w:val="15"/>
                <w:szCs w:val="15"/>
              </w:rPr>
              <w:t>金融债券</w:t>
            </w:r>
          </w:p>
        </w:tc>
        <w:tc>
          <w:tcPr>
            <w:tcW w:w="454" w:type="pct"/>
            <w:noWrap/>
            <w:vAlign w:val="center"/>
          </w:tcPr>
          <w:p w14:paraId="1127A4DA" w14:textId="77777777" w:rsidR="005068AB" w:rsidRPr="00800D22" w:rsidRDefault="005068AB" w:rsidP="00573A00">
            <w:pPr>
              <w:rPr>
                <w:sz w:val="15"/>
                <w:szCs w:val="15"/>
              </w:rPr>
            </w:pPr>
            <w:r w:rsidRPr="00800D22">
              <w:rPr>
                <w:rFonts w:hint="eastAsia"/>
                <w:sz w:val="15"/>
                <w:szCs w:val="15"/>
              </w:rPr>
              <w:t xml:space="preserve">24.43 </w:t>
            </w:r>
          </w:p>
        </w:tc>
        <w:tc>
          <w:tcPr>
            <w:tcW w:w="514" w:type="pct"/>
            <w:noWrap/>
            <w:vAlign w:val="center"/>
          </w:tcPr>
          <w:p w14:paraId="38EBEC27" w14:textId="77777777" w:rsidR="005068AB" w:rsidRPr="00800D22" w:rsidRDefault="005068AB" w:rsidP="00573A00">
            <w:pPr>
              <w:rPr>
                <w:sz w:val="15"/>
                <w:szCs w:val="15"/>
              </w:rPr>
            </w:pPr>
            <w:r w:rsidRPr="00800D22">
              <w:rPr>
                <w:rFonts w:hint="eastAsia"/>
                <w:sz w:val="15"/>
                <w:szCs w:val="15"/>
              </w:rPr>
              <w:t>59.41%</w:t>
            </w:r>
          </w:p>
        </w:tc>
        <w:tc>
          <w:tcPr>
            <w:tcW w:w="457" w:type="pct"/>
            <w:noWrap/>
            <w:vAlign w:val="center"/>
          </w:tcPr>
          <w:p w14:paraId="4DCF6D68" w14:textId="77777777" w:rsidR="005068AB" w:rsidRPr="00800D22" w:rsidRDefault="005068AB" w:rsidP="00573A00">
            <w:pPr>
              <w:rPr>
                <w:sz w:val="15"/>
                <w:szCs w:val="15"/>
              </w:rPr>
            </w:pPr>
            <w:r w:rsidRPr="00800D22">
              <w:rPr>
                <w:rFonts w:hint="eastAsia"/>
                <w:sz w:val="15"/>
                <w:szCs w:val="15"/>
              </w:rPr>
              <w:t xml:space="preserve">23.89 </w:t>
            </w:r>
          </w:p>
        </w:tc>
        <w:tc>
          <w:tcPr>
            <w:tcW w:w="514" w:type="pct"/>
            <w:noWrap/>
            <w:vAlign w:val="center"/>
          </w:tcPr>
          <w:p w14:paraId="29A5156F" w14:textId="77777777" w:rsidR="005068AB" w:rsidRPr="00800D22" w:rsidRDefault="005068AB" w:rsidP="00573A00">
            <w:pPr>
              <w:rPr>
                <w:sz w:val="15"/>
                <w:szCs w:val="15"/>
              </w:rPr>
            </w:pPr>
            <w:r w:rsidRPr="00800D22">
              <w:rPr>
                <w:rFonts w:hint="eastAsia"/>
                <w:sz w:val="15"/>
                <w:szCs w:val="15"/>
              </w:rPr>
              <w:t>57.98%</w:t>
            </w:r>
          </w:p>
        </w:tc>
        <w:tc>
          <w:tcPr>
            <w:tcW w:w="457" w:type="pct"/>
            <w:noWrap/>
            <w:vAlign w:val="center"/>
          </w:tcPr>
          <w:p w14:paraId="3D341752" w14:textId="77777777" w:rsidR="005068AB" w:rsidRPr="00800D22" w:rsidRDefault="005068AB" w:rsidP="00573A00">
            <w:pPr>
              <w:rPr>
                <w:sz w:val="15"/>
                <w:szCs w:val="15"/>
              </w:rPr>
            </w:pPr>
            <w:r w:rsidRPr="00800D22">
              <w:rPr>
                <w:rFonts w:hint="eastAsia"/>
                <w:sz w:val="15"/>
                <w:szCs w:val="15"/>
              </w:rPr>
              <w:t xml:space="preserve">23.61 </w:t>
            </w:r>
          </w:p>
        </w:tc>
        <w:tc>
          <w:tcPr>
            <w:tcW w:w="515" w:type="pct"/>
            <w:noWrap/>
            <w:vAlign w:val="center"/>
          </w:tcPr>
          <w:p w14:paraId="126F7005" w14:textId="77777777" w:rsidR="005068AB" w:rsidRPr="00800D22" w:rsidRDefault="005068AB" w:rsidP="00573A00">
            <w:pPr>
              <w:rPr>
                <w:sz w:val="15"/>
                <w:szCs w:val="15"/>
              </w:rPr>
            </w:pPr>
            <w:r w:rsidRPr="00800D22">
              <w:rPr>
                <w:rFonts w:hint="eastAsia"/>
                <w:sz w:val="15"/>
                <w:szCs w:val="15"/>
              </w:rPr>
              <w:t>53.74%</w:t>
            </w:r>
          </w:p>
        </w:tc>
        <w:tc>
          <w:tcPr>
            <w:tcW w:w="457" w:type="pct"/>
            <w:noWrap/>
            <w:vAlign w:val="center"/>
          </w:tcPr>
          <w:p w14:paraId="58293161" w14:textId="77777777" w:rsidR="005068AB" w:rsidRPr="00800D22" w:rsidRDefault="005068AB" w:rsidP="00573A00">
            <w:pPr>
              <w:rPr>
                <w:sz w:val="15"/>
                <w:szCs w:val="15"/>
              </w:rPr>
            </w:pPr>
            <w:r w:rsidRPr="00800D22">
              <w:rPr>
                <w:rFonts w:hint="eastAsia"/>
                <w:sz w:val="15"/>
                <w:szCs w:val="15"/>
              </w:rPr>
              <w:t xml:space="preserve">22.83 </w:t>
            </w:r>
          </w:p>
        </w:tc>
        <w:tc>
          <w:tcPr>
            <w:tcW w:w="511" w:type="pct"/>
            <w:noWrap/>
            <w:vAlign w:val="center"/>
          </w:tcPr>
          <w:p w14:paraId="3F582D9B" w14:textId="77777777" w:rsidR="005068AB" w:rsidRPr="00800D22" w:rsidRDefault="005068AB" w:rsidP="00573A00">
            <w:pPr>
              <w:rPr>
                <w:sz w:val="15"/>
                <w:szCs w:val="15"/>
              </w:rPr>
            </w:pPr>
            <w:r w:rsidRPr="00800D22">
              <w:rPr>
                <w:rFonts w:hint="eastAsia"/>
                <w:sz w:val="15"/>
                <w:szCs w:val="15"/>
              </w:rPr>
              <w:t>51.81%</w:t>
            </w:r>
          </w:p>
        </w:tc>
      </w:tr>
      <w:tr w:rsidR="005068AB" w:rsidRPr="00800D22" w14:paraId="4701E036" w14:textId="77777777" w:rsidTr="00573A00">
        <w:trPr>
          <w:trHeight w:val="240"/>
        </w:trPr>
        <w:tc>
          <w:tcPr>
            <w:tcW w:w="560" w:type="pct"/>
            <w:vMerge/>
            <w:vAlign w:val="center"/>
          </w:tcPr>
          <w:p w14:paraId="39696A30" w14:textId="77777777" w:rsidR="005068AB" w:rsidRPr="00800D22" w:rsidRDefault="005068AB" w:rsidP="00573A00">
            <w:pPr>
              <w:widowControl/>
              <w:rPr>
                <w:kern w:val="0"/>
                <w:sz w:val="15"/>
                <w:szCs w:val="15"/>
              </w:rPr>
            </w:pPr>
          </w:p>
        </w:tc>
        <w:tc>
          <w:tcPr>
            <w:tcW w:w="561" w:type="pct"/>
            <w:noWrap/>
            <w:vAlign w:val="center"/>
          </w:tcPr>
          <w:p w14:paraId="1C1B754D" w14:textId="77777777" w:rsidR="005068AB" w:rsidRPr="00800D22" w:rsidRDefault="005068AB" w:rsidP="00573A00">
            <w:pPr>
              <w:widowControl/>
              <w:rPr>
                <w:kern w:val="0"/>
                <w:sz w:val="15"/>
                <w:szCs w:val="15"/>
              </w:rPr>
            </w:pPr>
            <w:r w:rsidRPr="00800D22">
              <w:rPr>
                <w:rFonts w:hint="eastAsia"/>
                <w:sz w:val="15"/>
                <w:szCs w:val="15"/>
              </w:rPr>
              <w:t>公司债券</w:t>
            </w:r>
          </w:p>
        </w:tc>
        <w:tc>
          <w:tcPr>
            <w:tcW w:w="454" w:type="pct"/>
            <w:noWrap/>
            <w:vAlign w:val="center"/>
          </w:tcPr>
          <w:p w14:paraId="646FD7D9" w14:textId="77777777" w:rsidR="005068AB" w:rsidRPr="00800D22" w:rsidRDefault="005068AB" w:rsidP="00573A00">
            <w:pPr>
              <w:rPr>
                <w:sz w:val="15"/>
                <w:szCs w:val="15"/>
              </w:rPr>
            </w:pPr>
            <w:r w:rsidRPr="00800D22">
              <w:rPr>
                <w:rFonts w:hint="eastAsia"/>
                <w:sz w:val="15"/>
                <w:szCs w:val="15"/>
              </w:rPr>
              <w:t xml:space="preserve">3.57 </w:t>
            </w:r>
          </w:p>
        </w:tc>
        <w:tc>
          <w:tcPr>
            <w:tcW w:w="514" w:type="pct"/>
            <w:noWrap/>
            <w:vAlign w:val="center"/>
          </w:tcPr>
          <w:p w14:paraId="31B8879C" w14:textId="77777777" w:rsidR="005068AB" w:rsidRPr="00800D22" w:rsidRDefault="005068AB" w:rsidP="00573A00">
            <w:pPr>
              <w:rPr>
                <w:sz w:val="15"/>
                <w:szCs w:val="15"/>
              </w:rPr>
            </w:pPr>
            <w:r w:rsidRPr="00800D22">
              <w:rPr>
                <w:rFonts w:hint="eastAsia"/>
                <w:sz w:val="15"/>
                <w:szCs w:val="15"/>
              </w:rPr>
              <w:t>8.68%</w:t>
            </w:r>
          </w:p>
        </w:tc>
        <w:tc>
          <w:tcPr>
            <w:tcW w:w="457" w:type="pct"/>
            <w:noWrap/>
            <w:vAlign w:val="center"/>
          </w:tcPr>
          <w:p w14:paraId="0F37351B" w14:textId="77777777" w:rsidR="005068AB" w:rsidRPr="00800D22" w:rsidRDefault="005068AB" w:rsidP="00573A00">
            <w:pPr>
              <w:rPr>
                <w:sz w:val="15"/>
                <w:szCs w:val="15"/>
              </w:rPr>
            </w:pPr>
            <w:r w:rsidRPr="00800D22">
              <w:rPr>
                <w:rFonts w:hint="eastAsia"/>
                <w:sz w:val="15"/>
                <w:szCs w:val="15"/>
              </w:rPr>
              <w:t xml:space="preserve">3.27 </w:t>
            </w:r>
          </w:p>
        </w:tc>
        <w:tc>
          <w:tcPr>
            <w:tcW w:w="514" w:type="pct"/>
            <w:noWrap/>
            <w:vAlign w:val="center"/>
          </w:tcPr>
          <w:p w14:paraId="53FD0095" w14:textId="77777777" w:rsidR="005068AB" w:rsidRPr="00800D22" w:rsidRDefault="005068AB" w:rsidP="00573A00">
            <w:pPr>
              <w:rPr>
                <w:sz w:val="15"/>
                <w:szCs w:val="15"/>
              </w:rPr>
            </w:pPr>
            <w:r w:rsidRPr="00800D22">
              <w:rPr>
                <w:rFonts w:hint="eastAsia"/>
                <w:sz w:val="15"/>
                <w:szCs w:val="15"/>
              </w:rPr>
              <w:t>7.94%</w:t>
            </w:r>
          </w:p>
        </w:tc>
        <w:tc>
          <w:tcPr>
            <w:tcW w:w="457" w:type="pct"/>
            <w:noWrap/>
            <w:vAlign w:val="center"/>
          </w:tcPr>
          <w:p w14:paraId="2C0C41AD" w14:textId="77777777" w:rsidR="005068AB" w:rsidRPr="00800D22" w:rsidRDefault="005068AB" w:rsidP="00573A00">
            <w:pPr>
              <w:rPr>
                <w:sz w:val="15"/>
                <w:szCs w:val="15"/>
              </w:rPr>
            </w:pPr>
            <w:r w:rsidRPr="00800D22">
              <w:rPr>
                <w:rFonts w:hint="eastAsia"/>
                <w:sz w:val="15"/>
                <w:szCs w:val="15"/>
              </w:rPr>
              <w:t xml:space="preserve">5.90 </w:t>
            </w:r>
          </w:p>
        </w:tc>
        <w:tc>
          <w:tcPr>
            <w:tcW w:w="515" w:type="pct"/>
            <w:noWrap/>
            <w:vAlign w:val="center"/>
          </w:tcPr>
          <w:p w14:paraId="6D4052C0" w14:textId="77777777" w:rsidR="005068AB" w:rsidRPr="00800D22" w:rsidRDefault="005068AB" w:rsidP="00573A00">
            <w:pPr>
              <w:rPr>
                <w:sz w:val="15"/>
                <w:szCs w:val="15"/>
              </w:rPr>
            </w:pPr>
            <w:r w:rsidRPr="00800D22">
              <w:rPr>
                <w:rFonts w:hint="eastAsia"/>
                <w:sz w:val="15"/>
                <w:szCs w:val="15"/>
              </w:rPr>
              <w:t>13.42%</w:t>
            </w:r>
          </w:p>
        </w:tc>
        <w:tc>
          <w:tcPr>
            <w:tcW w:w="457" w:type="pct"/>
            <w:noWrap/>
            <w:vAlign w:val="center"/>
          </w:tcPr>
          <w:p w14:paraId="57B385D6" w14:textId="77777777" w:rsidR="005068AB" w:rsidRPr="00800D22" w:rsidRDefault="005068AB" w:rsidP="00573A00">
            <w:pPr>
              <w:rPr>
                <w:sz w:val="15"/>
                <w:szCs w:val="15"/>
              </w:rPr>
            </w:pPr>
            <w:r w:rsidRPr="00800D22">
              <w:rPr>
                <w:rFonts w:hint="eastAsia"/>
                <w:sz w:val="15"/>
                <w:szCs w:val="15"/>
              </w:rPr>
              <w:t xml:space="preserve">5.98 </w:t>
            </w:r>
          </w:p>
        </w:tc>
        <w:tc>
          <w:tcPr>
            <w:tcW w:w="511" w:type="pct"/>
            <w:noWrap/>
            <w:vAlign w:val="center"/>
          </w:tcPr>
          <w:p w14:paraId="1D2246C6" w14:textId="77777777" w:rsidR="005068AB" w:rsidRPr="00800D22" w:rsidRDefault="005068AB" w:rsidP="00573A00">
            <w:pPr>
              <w:rPr>
                <w:sz w:val="15"/>
                <w:szCs w:val="15"/>
              </w:rPr>
            </w:pPr>
            <w:r w:rsidRPr="00800D22">
              <w:rPr>
                <w:rFonts w:hint="eastAsia"/>
                <w:sz w:val="15"/>
                <w:szCs w:val="15"/>
              </w:rPr>
              <w:t>13.58%</w:t>
            </w:r>
          </w:p>
        </w:tc>
      </w:tr>
      <w:tr w:rsidR="005068AB" w:rsidRPr="00800D22" w14:paraId="66BD3029" w14:textId="77777777" w:rsidTr="00573A00">
        <w:trPr>
          <w:trHeight w:val="240"/>
        </w:trPr>
        <w:tc>
          <w:tcPr>
            <w:tcW w:w="560" w:type="pct"/>
            <w:vMerge/>
            <w:vAlign w:val="center"/>
          </w:tcPr>
          <w:p w14:paraId="2E035FFE" w14:textId="77777777" w:rsidR="005068AB" w:rsidRPr="00800D22" w:rsidRDefault="005068AB" w:rsidP="00573A00">
            <w:pPr>
              <w:widowControl/>
              <w:rPr>
                <w:kern w:val="0"/>
                <w:sz w:val="15"/>
                <w:szCs w:val="15"/>
              </w:rPr>
            </w:pPr>
          </w:p>
        </w:tc>
        <w:tc>
          <w:tcPr>
            <w:tcW w:w="561" w:type="pct"/>
            <w:noWrap/>
            <w:vAlign w:val="center"/>
          </w:tcPr>
          <w:p w14:paraId="52866E16" w14:textId="77777777" w:rsidR="005068AB" w:rsidRPr="00800D22" w:rsidRDefault="005068AB" w:rsidP="00573A00">
            <w:pPr>
              <w:widowControl/>
              <w:rPr>
                <w:kern w:val="0"/>
                <w:sz w:val="15"/>
                <w:szCs w:val="15"/>
              </w:rPr>
            </w:pPr>
            <w:r w:rsidRPr="00800D22">
              <w:rPr>
                <w:rFonts w:hint="eastAsia"/>
                <w:sz w:val="15"/>
                <w:szCs w:val="15"/>
              </w:rPr>
              <w:t>债券总额</w:t>
            </w:r>
          </w:p>
        </w:tc>
        <w:tc>
          <w:tcPr>
            <w:tcW w:w="454" w:type="pct"/>
            <w:noWrap/>
            <w:vAlign w:val="center"/>
          </w:tcPr>
          <w:p w14:paraId="0A3A2188" w14:textId="77777777" w:rsidR="005068AB" w:rsidRPr="00800D22" w:rsidRDefault="005068AB" w:rsidP="00573A00">
            <w:pPr>
              <w:rPr>
                <w:sz w:val="15"/>
                <w:szCs w:val="15"/>
              </w:rPr>
            </w:pPr>
            <w:r w:rsidRPr="00800D22">
              <w:rPr>
                <w:rFonts w:hint="eastAsia"/>
                <w:sz w:val="15"/>
                <w:szCs w:val="15"/>
              </w:rPr>
              <w:t xml:space="preserve">41.13 </w:t>
            </w:r>
          </w:p>
        </w:tc>
        <w:tc>
          <w:tcPr>
            <w:tcW w:w="514" w:type="pct"/>
            <w:noWrap/>
            <w:vAlign w:val="center"/>
          </w:tcPr>
          <w:p w14:paraId="73250238"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6DD317CD" w14:textId="77777777" w:rsidR="005068AB" w:rsidRPr="00800D22" w:rsidRDefault="005068AB" w:rsidP="00573A00">
            <w:pPr>
              <w:rPr>
                <w:sz w:val="15"/>
                <w:szCs w:val="15"/>
              </w:rPr>
            </w:pPr>
            <w:r w:rsidRPr="00800D22">
              <w:rPr>
                <w:rFonts w:hint="eastAsia"/>
                <w:sz w:val="15"/>
                <w:szCs w:val="15"/>
              </w:rPr>
              <w:t xml:space="preserve">41.20 </w:t>
            </w:r>
          </w:p>
        </w:tc>
        <w:tc>
          <w:tcPr>
            <w:tcW w:w="514" w:type="pct"/>
            <w:noWrap/>
            <w:vAlign w:val="center"/>
          </w:tcPr>
          <w:p w14:paraId="5644FE3F"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2FDA8A95" w14:textId="77777777" w:rsidR="005068AB" w:rsidRPr="00800D22" w:rsidRDefault="005068AB" w:rsidP="00573A00">
            <w:pPr>
              <w:rPr>
                <w:sz w:val="15"/>
                <w:szCs w:val="15"/>
              </w:rPr>
            </w:pPr>
            <w:r w:rsidRPr="00800D22">
              <w:rPr>
                <w:rFonts w:hint="eastAsia"/>
                <w:sz w:val="15"/>
                <w:szCs w:val="15"/>
              </w:rPr>
              <w:t xml:space="preserve">43.94 </w:t>
            </w:r>
          </w:p>
        </w:tc>
        <w:tc>
          <w:tcPr>
            <w:tcW w:w="515" w:type="pct"/>
            <w:noWrap/>
            <w:vAlign w:val="center"/>
          </w:tcPr>
          <w:p w14:paraId="6E034BD8"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0F8195E2" w14:textId="77777777" w:rsidR="005068AB" w:rsidRPr="00800D22" w:rsidRDefault="005068AB" w:rsidP="00573A00">
            <w:pPr>
              <w:rPr>
                <w:sz w:val="15"/>
                <w:szCs w:val="15"/>
              </w:rPr>
            </w:pPr>
            <w:r w:rsidRPr="00800D22">
              <w:rPr>
                <w:rFonts w:hint="eastAsia"/>
                <w:sz w:val="15"/>
                <w:szCs w:val="15"/>
              </w:rPr>
              <w:t xml:space="preserve">44.05 </w:t>
            </w:r>
          </w:p>
        </w:tc>
        <w:tc>
          <w:tcPr>
            <w:tcW w:w="511" w:type="pct"/>
            <w:noWrap/>
            <w:vAlign w:val="center"/>
          </w:tcPr>
          <w:p w14:paraId="795FAEAE" w14:textId="77777777" w:rsidR="005068AB" w:rsidRPr="00800D22" w:rsidRDefault="005068AB" w:rsidP="00573A00">
            <w:pPr>
              <w:rPr>
                <w:sz w:val="15"/>
                <w:szCs w:val="15"/>
              </w:rPr>
            </w:pPr>
            <w:r w:rsidRPr="00800D22">
              <w:rPr>
                <w:rFonts w:hint="eastAsia"/>
                <w:sz w:val="15"/>
                <w:szCs w:val="15"/>
              </w:rPr>
              <w:t>100.00%</w:t>
            </w:r>
          </w:p>
        </w:tc>
      </w:tr>
      <w:tr w:rsidR="005068AB" w:rsidRPr="00800D22" w14:paraId="5933DD0C" w14:textId="77777777" w:rsidTr="00573A00">
        <w:trPr>
          <w:trHeight w:val="240"/>
        </w:trPr>
        <w:tc>
          <w:tcPr>
            <w:tcW w:w="560" w:type="pct"/>
            <w:vMerge w:val="restart"/>
            <w:noWrap/>
            <w:vAlign w:val="center"/>
          </w:tcPr>
          <w:p w14:paraId="02ED84EB" w14:textId="77777777" w:rsidR="005068AB" w:rsidRPr="00800D22" w:rsidRDefault="005068AB" w:rsidP="00573A00">
            <w:pPr>
              <w:rPr>
                <w:rFonts w:ascii="宋体" w:hAnsi="宋体" w:cs="宋体"/>
                <w:sz w:val="15"/>
                <w:szCs w:val="15"/>
              </w:rPr>
            </w:pPr>
            <w:r w:rsidRPr="00800D22">
              <w:rPr>
                <w:rFonts w:hint="eastAsia"/>
                <w:sz w:val="15"/>
                <w:szCs w:val="15"/>
              </w:rPr>
              <w:t>爱尔兰</w:t>
            </w:r>
          </w:p>
        </w:tc>
        <w:tc>
          <w:tcPr>
            <w:tcW w:w="561" w:type="pct"/>
            <w:noWrap/>
            <w:vAlign w:val="center"/>
          </w:tcPr>
          <w:p w14:paraId="6D10CDB0"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54" w:type="pct"/>
            <w:noWrap/>
            <w:vAlign w:val="center"/>
          </w:tcPr>
          <w:p w14:paraId="38AFBA1F" w14:textId="77777777" w:rsidR="005068AB" w:rsidRPr="00800D22" w:rsidRDefault="005068AB" w:rsidP="00573A00">
            <w:pPr>
              <w:rPr>
                <w:rFonts w:ascii="宋体" w:hAnsi="宋体" w:cs="宋体"/>
                <w:sz w:val="15"/>
                <w:szCs w:val="15"/>
              </w:rPr>
            </w:pPr>
            <w:r w:rsidRPr="00800D22">
              <w:rPr>
                <w:rFonts w:hint="eastAsia"/>
                <w:sz w:val="15"/>
                <w:szCs w:val="15"/>
              </w:rPr>
              <w:t xml:space="preserve">25.75 </w:t>
            </w:r>
          </w:p>
        </w:tc>
        <w:tc>
          <w:tcPr>
            <w:tcW w:w="514" w:type="pct"/>
            <w:noWrap/>
            <w:vAlign w:val="center"/>
          </w:tcPr>
          <w:p w14:paraId="4884184B" w14:textId="77777777" w:rsidR="005068AB" w:rsidRPr="00800D22" w:rsidRDefault="005068AB" w:rsidP="00573A00">
            <w:pPr>
              <w:rPr>
                <w:rFonts w:ascii="宋体" w:hAnsi="宋体" w:cs="宋体"/>
                <w:sz w:val="15"/>
                <w:szCs w:val="15"/>
              </w:rPr>
            </w:pPr>
            <w:r w:rsidRPr="00800D22">
              <w:rPr>
                <w:rFonts w:hint="eastAsia"/>
                <w:sz w:val="15"/>
                <w:szCs w:val="15"/>
              </w:rPr>
              <w:t>87.28%</w:t>
            </w:r>
          </w:p>
        </w:tc>
        <w:tc>
          <w:tcPr>
            <w:tcW w:w="457" w:type="pct"/>
            <w:noWrap/>
            <w:vAlign w:val="center"/>
          </w:tcPr>
          <w:p w14:paraId="0EA4D7B5" w14:textId="77777777" w:rsidR="005068AB" w:rsidRPr="00800D22" w:rsidRDefault="005068AB" w:rsidP="00573A00">
            <w:pPr>
              <w:rPr>
                <w:rFonts w:ascii="宋体" w:hAnsi="宋体" w:cs="宋体"/>
                <w:sz w:val="15"/>
                <w:szCs w:val="15"/>
              </w:rPr>
            </w:pPr>
            <w:r w:rsidRPr="00800D22">
              <w:rPr>
                <w:rFonts w:hint="eastAsia"/>
                <w:sz w:val="15"/>
                <w:szCs w:val="15"/>
              </w:rPr>
              <w:t xml:space="preserve">25.65 </w:t>
            </w:r>
          </w:p>
        </w:tc>
        <w:tc>
          <w:tcPr>
            <w:tcW w:w="514" w:type="pct"/>
            <w:noWrap/>
            <w:vAlign w:val="center"/>
          </w:tcPr>
          <w:p w14:paraId="64F3E1CA" w14:textId="77777777" w:rsidR="005068AB" w:rsidRPr="00800D22" w:rsidRDefault="005068AB" w:rsidP="00573A00">
            <w:pPr>
              <w:rPr>
                <w:rFonts w:ascii="宋体" w:hAnsi="宋体" w:cs="宋体"/>
                <w:sz w:val="15"/>
                <w:szCs w:val="15"/>
              </w:rPr>
            </w:pPr>
            <w:r w:rsidRPr="00800D22">
              <w:rPr>
                <w:rFonts w:hint="eastAsia"/>
                <w:sz w:val="15"/>
                <w:szCs w:val="15"/>
              </w:rPr>
              <w:t>82.68%</w:t>
            </w:r>
          </w:p>
        </w:tc>
        <w:tc>
          <w:tcPr>
            <w:tcW w:w="457" w:type="pct"/>
            <w:noWrap/>
            <w:vAlign w:val="center"/>
          </w:tcPr>
          <w:p w14:paraId="7B29F492" w14:textId="77777777" w:rsidR="005068AB" w:rsidRPr="00800D22" w:rsidRDefault="005068AB" w:rsidP="00573A00">
            <w:pPr>
              <w:rPr>
                <w:rFonts w:ascii="宋体" w:hAnsi="宋体" w:cs="宋体"/>
                <w:sz w:val="15"/>
                <w:szCs w:val="15"/>
              </w:rPr>
            </w:pPr>
            <w:r w:rsidRPr="00800D22">
              <w:rPr>
                <w:rFonts w:hint="eastAsia"/>
                <w:sz w:val="15"/>
                <w:szCs w:val="15"/>
              </w:rPr>
              <w:t xml:space="preserve">25.02 </w:t>
            </w:r>
          </w:p>
        </w:tc>
        <w:tc>
          <w:tcPr>
            <w:tcW w:w="515" w:type="pct"/>
            <w:noWrap/>
            <w:vAlign w:val="center"/>
          </w:tcPr>
          <w:p w14:paraId="13987E5A" w14:textId="77777777" w:rsidR="005068AB" w:rsidRPr="00800D22" w:rsidRDefault="005068AB" w:rsidP="00573A00">
            <w:pPr>
              <w:rPr>
                <w:rFonts w:ascii="宋体" w:hAnsi="宋体" w:cs="宋体"/>
                <w:sz w:val="15"/>
                <w:szCs w:val="15"/>
              </w:rPr>
            </w:pPr>
            <w:r w:rsidRPr="00800D22">
              <w:rPr>
                <w:rFonts w:hint="eastAsia"/>
                <w:sz w:val="15"/>
                <w:szCs w:val="15"/>
              </w:rPr>
              <w:t>79.05%</w:t>
            </w:r>
          </w:p>
        </w:tc>
        <w:tc>
          <w:tcPr>
            <w:tcW w:w="457" w:type="pct"/>
            <w:noWrap/>
            <w:vAlign w:val="center"/>
          </w:tcPr>
          <w:p w14:paraId="5C33F92B" w14:textId="77777777" w:rsidR="005068AB" w:rsidRPr="00800D22" w:rsidRDefault="005068AB" w:rsidP="00573A00">
            <w:pPr>
              <w:rPr>
                <w:rFonts w:ascii="宋体" w:hAnsi="宋体" w:cs="宋体"/>
                <w:sz w:val="15"/>
                <w:szCs w:val="15"/>
              </w:rPr>
            </w:pPr>
            <w:r w:rsidRPr="00800D22">
              <w:rPr>
                <w:rFonts w:hint="eastAsia"/>
                <w:sz w:val="15"/>
                <w:szCs w:val="15"/>
              </w:rPr>
              <w:t xml:space="preserve">21.59 </w:t>
            </w:r>
          </w:p>
        </w:tc>
        <w:tc>
          <w:tcPr>
            <w:tcW w:w="511" w:type="pct"/>
            <w:noWrap/>
            <w:vAlign w:val="center"/>
          </w:tcPr>
          <w:p w14:paraId="50EAC27C" w14:textId="77777777" w:rsidR="005068AB" w:rsidRPr="00800D22" w:rsidRDefault="005068AB" w:rsidP="00573A00">
            <w:pPr>
              <w:rPr>
                <w:rFonts w:ascii="宋体" w:hAnsi="宋体" w:cs="宋体"/>
                <w:sz w:val="15"/>
                <w:szCs w:val="15"/>
              </w:rPr>
            </w:pPr>
            <w:r w:rsidRPr="00800D22">
              <w:rPr>
                <w:rFonts w:hint="eastAsia"/>
                <w:sz w:val="15"/>
                <w:szCs w:val="15"/>
              </w:rPr>
              <w:t>69.67%</w:t>
            </w:r>
          </w:p>
        </w:tc>
      </w:tr>
      <w:tr w:rsidR="005068AB" w:rsidRPr="00800D22" w14:paraId="15651570" w14:textId="77777777" w:rsidTr="00573A00">
        <w:trPr>
          <w:trHeight w:val="240"/>
        </w:trPr>
        <w:tc>
          <w:tcPr>
            <w:tcW w:w="560" w:type="pct"/>
            <w:vMerge/>
            <w:vAlign w:val="center"/>
          </w:tcPr>
          <w:p w14:paraId="35B3F292" w14:textId="77777777" w:rsidR="005068AB" w:rsidRPr="00800D22" w:rsidRDefault="005068AB" w:rsidP="00573A00">
            <w:pPr>
              <w:widowControl/>
              <w:rPr>
                <w:kern w:val="0"/>
                <w:sz w:val="15"/>
                <w:szCs w:val="15"/>
              </w:rPr>
            </w:pPr>
          </w:p>
        </w:tc>
        <w:tc>
          <w:tcPr>
            <w:tcW w:w="561" w:type="pct"/>
            <w:noWrap/>
            <w:vAlign w:val="center"/>
          </w:tcPr>
          <w:p w14:paraId="536DA361" w14:textId="77777777" w:rsidR="005068AB" w:rsidRPr="00800D22" w:rsidRDefault="005068AB" w:rsidP="00573A00">
            <w:pPr>
              <w:widowControl/>
              <w:rPr>
                <w:kern w:val="0"/>
                <w:sz w:val="15"/>
                <w:szCs w:val="15"/>
              </w:rPr>
            </w:pPr>
            <w:r w:rsidRPr="00800D22">
              <w:rPr>
                <w:rFonts w:hint="eastAsia"/>
                <w:sz w:val="15"/>
                <w:szCs w:val="15"/>
              </w:rPr>
              <w:t>金融债券</w:t>
            </w:r>
          </w:p>
        </w:tc>
        <w:tc>
          <w:tcPr>
            <w:tcW w:w="454" w:type="pct"/>
            <w:noWrap/>
            <w:vAlign w:val="center"/>
          </w:tcPr>
          <w:p w14:paraId="30219FFF" w14:textId="77777777" w:rsidR="005068AB" w:rsidRPr="00800D22" w:rsidRDefault="005068AB" w:rsidP="00573A00">
            <w:pPr>
              <w:rPr>
                <w:sz w:val="15"/>
                <w:szCs w:val="15"/>
              </w:rPr>
            </w:pPr>
            <w:r w:rsidRPr="00800D22">
              <w:rPr>
                <w:rFonts w:hint="eastAsia"/>
                <w:sz w:val="15"/>
                <w:szCs w:val="15"/>
              </w:rPr>
              <w:t>-</w:t>
            </w:r>
          </w:p>
        </w:tc>
        <w:tc>
          <w:tcPr>
            <w:tcW w:w="514" w:type="pct"/>
            <w:noWrap/>
            <w:vAlign w:val="center"/>
          </w:tcPr>
          <w:p w14:paraId="1503D8B9"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4F9DF7F0" w14:textId="77777777" w:rsidR="005068AB" w:rsidRPr="00800D22" w:rsidRDefault="005068AB" w:rsidP="00573A00">
            <w:pPr>
              <w:rPr>
                <w:sz w:val="15"/>
                <w:szCs w:val="15"/>
              </w:rPr>
            </w:pPr>
            <w:r w:rsidRPr="00800D22">
              <w:rPr>
                <w:rFonts w:hint="eastAsia"/>
                <w:sz w:val="15"/>
                <w:szCs w:val="15"/>
              </w:rPr>
              <w:t>-</w:t>
            </w:r>
          </w:p>
        </w:tc>
        <w:tc>
          <w:tcPr>
            <w:tcW w:w="514" w:type="pct"/>
            <w:noWrap/>
            <w:vAlign w:val="center"/>
          </w:tcPr>
          <w:p w14:paraId="7A3D9E02"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28E39B2E" w14:textId="77777777" w:rsidR="005068AB" w:rsidRPr="00800D22" w:rsidRDefault="005068AB" w:rsidP="00573A00">
            <w:pPr>
              <w:rPr>
                <w:sz w:val="15"/>
                <w:szCs w:val="15"/>
              </w:rPr>
            </w:pPr>
            <w:r w:rsidRPr="00800D22">
              <w:rPr>
                <w:rFonts w:hint="eastAsia"/>
                <w:sz w:val="15"/>
                <w:szCs w:val="15"/>
              </w:rPr>
              <w:t>-</w:t>
            </w:r>
          </w:p>
        </w:tc>
        <w:tc>
          <w:tcPr>
            <w:tcW w:w="515" w:type="pct"/>
            <w:noWrap/>
            <w:vAlign w:val="center"/>
          </w:tcPr>
          <w:p w14:paraId="3EC4EF48"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241C6025" w14:textId="77777777" w:rsidR="005068AB" w:rsidRPr="00800D22" w:rsidRDefault="005068AB" w:rsidP="00573A00">
            <w:pPr>
              <w:rPr>
                <w:sz w:val="15"/>
                <w:szCs w:val="15"/>
              </w:rPr>
            </w:pPr>
            <w:r w:rsidRPr="00800D22">
              <w:rPr>
                <w:rFonts w:hint="eastAsia"/>
                <w:sz w:val="15"/>
                <w:szCs w:val="15"/>
              </w:rPr>
              <w:t>-</w:t>
            </w:r>
          </w:p>
        </w:tc>
        <w:tc>
          <w:tcPr>
            <w:tcW w:w="511" w:type="pct"/>
            <w:noWrap/>
            <w:vAlign w:val="center"/>
          </w:tcPr>
          <w:p w14:paraId="6FA12DC0" w14:textId="77777777" w:rsidR="005068AB" w:rsidRPr="00800D22" w:rsidRDefault="005068AB" w:rsidP="00573A00">
            <w:pPr>
              <w:rPr>
                <w:sz w:val="15"/>
                <w:szCs w:val="15"/>
              </w:rPr>
            </w:pPr>
            <w:r w:rsidRPr="00800D22">
              <w:rPr>
                <w:rFonts w:hint="eastAsia"/>
                <w:sz w:val="15"/>
                <w:szCs w:val="15"/>
              </w:rPr>
              <w:t>-</w:t>
            </w:r>
          </w:p>
        </w:tc>
      </w:tr>
      <w:tr w:rsidR="005068AB" w:rsidRPr="00800D22" w14:paraId="31C8CC5E" w14:textId="77777777" w:rsidTr="00573A00">
        <w:trPr>
          <w:trHeight w:val="240"/>
        </w:trPr>
        <w:tc>
          <w:tcPr>
            <w:tcW w:w="560" w:type="pct"/>
            <w:vMerge/>
            <w:vAlign w:val="center"/>
          </w:tcPr>
          <w:p w14:paraId="61F438BC" w14:textId="77777777" w:rsidR="005068AB" w:rsidRPr="00800D22" w:rsidRDefault="005068AB" w:rsidP="00573A00">
            <w:pPr>
              <w:widowControl/>
              <w:rPr>
                <w:kern w:val="0"/>
                <w:sz w:val="15"/>
                <w:szCs w:val="15"/>
              </w:rPr>
            </w:pPr>
          </w:p>
        </w:tc>
        <w:tc>
          <w:tcPr>
            <w:tcW w:w="561" w:type="pct"/>
            <w:noWrap/>
            <w:vAlign w:val="center"/>
          </w:tcPr>
          <w:p w14:paraId="71317656" w14:textId="77777777" w:rsidR="005068AB" w:rsidRPr="00800D22" w:rsidRDefault="005068AB" w:rsidP="00573A00">
            <w:pPr>
              <w:widowControl/>
              <w:rPr>
                <w:kern w:val="0"/>
                <w:sz w:val="15"/>
                <w:szCs w:val="15"/>
              </w:rPr>
            </w:pPr>
            <w:r w:rsidRPr="00800D22">
              <w:rPr>
                <w:rFonts w:hint="eastAsia"/>
                <w:sz w:val="15"/>
                <w:szCs w:val="15"/>
              </w:rPr>
              <w:t>公司债券</w:t>
            </w:r>
          </w:p>
        </w:tc>
        <w:tc>
          <w:tcPr>
            <w:tcW w:w="454" w:type="pct"/>
            <w:noWrap/>
            <w:vAlign w:val="center"/>
          </w:tcPr>
          <w:p w14:paraId="1195AC9E" w14:textId="77777777" w:rsidR="005068AB" w:rsidRPr="00800D22" w:rsidRDefault="005068AB" w:rsidP="00573A00">
            <w:pPr>
              <w:rPr>
                <w:sz w:val="15"/>
                <w:szCs w:val="15"/>
              </w:rPr>
            </w:pPr>
            <w:r w:rsidRPr="00800D22">
              <w:rPr>
                <w:rFonts w:hint="eastAsia"/>
                <w:sz w:val="15"/>
                <w:szCs w:val="15"/>
              </w:rPr>
              <w:t xml:space="preserve">3.75 </w:t>
            </w:r>
          </w:p>
        </w:tc>
        <w:tc>
          <w:tcPr>
            <w:tcW w:w="514" w:type="pct"/>
            <w:noWrap/>
            <w:vAlign w:val="center"/>
          </w:tcPr>
          <w:p w14:paraId="360BE81D" w14:textId="77777777" w:rsidR="005068AB" w:rsidRPr="00800D22" w:rsidRDefault="005068AB" w:rsidP="00573A00">
            <w:pPr>
              <w:rPr>
                <w:sz w:val="15"/>
                <w:szCs w:val="15"/>
              </w:rPr>
            </w:pPr>
            <w:r w:rsidRPr="00800D22">
              <w:rPr>
                <w:rFonts w:hint="eastAsia"/>
                <w:sz w:val="15"/>
                <w:szCs w:val="15"/>
              </w:rPr>
              <w:t>12.72%</w:t>
            </w:r>
          </w:p>
        </w:tc>
        <w:tc>
          <w:tcPr>
            <w:tcW w:w="457" w:type="pct"/>
            <w:noWrap/>
            <w:vAlign w:val="center"/>
          </w:tcPr>
          <w:p w14:paraId="01D47BA7" w14:textId="77777777" w:rsidR="005068AB" w:rsidRPr="00800D22" w:rsidRDefault="005068AB" w:rsidP="00573A00">
            <w:pPr>
              <w:rPr>
                <w:sz w:val="15"/>
                <w:szCs w:val="15"/>
              </w:rPr>
            </w:pPr>
            <w:r w:rsidRPr="00800D22">
              <w:rPr>
                <w:rFonts w:hint="eastAsia"/>
                <w:sz w:val="15"/>
                <w:szCs w:val="15"/>
              </w:rPr>
              <w:t xml:space="preserve">5.37 </w:t>
            </w:r>
          </w:p>
        </w:tc>
        <w:tc>
          <w:tcPr>
            <w:tcW w:w="514" w:type="pct"/>
            <w:noWrap/>
            <w:vAlign w:val="center"/>
          </w:tcPr>
          <w:p w14:paraId="4F986459" w14:textId="77777777" w:rsidR="005068AB" w:rsidRPr="00800D22" w:rsidRDefault="005068AB" w:rsidP="00573A00">
            <w:pPr>
              <w:rPr>
                <w:sz w:val="15"/>
                <w:szCs w:val="15"/>
              </w:rPr>
            </w:pPr>
            <w:r w:rsidRPr="00800D22">
              <w:rPr>
                <w:rFonts w:hint="eastAsia"/>
                <w:sz w:val="15"/>
                <w:szCs w:val="15"/>
              </w:rPr>
              <w:t>17.32%</w:t>
            </w:r>
          </w:p>
        </w:tc>
        <w:tc>
          <w:tcPr>
            <w:tcW w:w="457" w:type="pct"/>
            <w:noWrap/>
            <w:vAlign w:val="center"/>
          </w:tcPr>
          <w:p w14:paraId="244E8A65" w14:textId="77777777" w:rsidR="005068AB" w:rsidRPr="00800D22" w:rsidRDefault="005068AB" w:rsidP="00573A00">
            <w:pPr>
              <w:rPr>
                <w:sz w:val="15"/>
                <w:szCs w:val="15"/>
              </w:rPr>
            </w:pPr>
            <w:r w:rsidRPr="00800D22">
              <w:rPr>
                <w:rFonts w:hint="eastAsia"/>
                <w:sz w:val="15"/>
                <w:szCs w:val="15"/>
              </w:rPr>
              <w:t xml:space="preserve">6.63 </w:t>
            </w:r>
          </w:p>
        </w:tc>
        <w:tc>
          <w:tcPr>
            <w:tcW w:w="515" w:type="pct"/>
            <w:noWrap/>
            <w:vAlign w:val="center"/>
          </w:tcPr>
          <w:p w14:paraId="742009EC" w14:textId="77777777" w:rsidR="005068AB" w:rsidRPr="00800D22" w:rsidRDefault="005068AB" w:rsidP="00573A00">
            <w:pPr>
              <w:rPr>
                <w:sz w:val="15"/>
                <w:szCs w:val="15"/>
              </w:rPr>
            </w:pPr>
            <w:r w:rsidRPr="00800D22">
              <w:rPr>
                <w:rFonts w:hint="eastAsia"/>
                <w:sz w:val="15"/>
                <w:szCs w:val="15"/>
              </w:rPr>
              <w:t>20.95%</w:t>
            </w:r>
          </w:p>
        </w:tc>
        <w:tc>
          <w:tcPr>
            <w:tcW w:w="457" w:type="pct"/>
            <w:noWrap/>
            <w:vAlign w:val="center"/>
          </w:tcPr>
          <w:p w14:paraId="0C299CA5" w14:textId="77777777" w:rsidR="005068AB" w:rsidRPr="00800D22" w:rsidRDefault="005068AB" w:rsidP="00573A00">
            <w:pPr>
              <w:rPr>
                <w:sz w:val="15"/>
                <w:szCs w:val="15"/>
              </w:rPr>
            </w:pPr>
            <w:r w:rsidRPr="00800D22">
              <w:rPr>
                <w:rFonts w:hint="eastAsia"/>
                <w:sz w:val="15"/>
                <w:szCs w:val="15"/>
              </w:rPr>
              <w:t xml:space="preserve">9.40 </w:t>
            </w:r>
          </w:p>
        </w:tc>
        <w:tc>
          <w:tcPr>
            <w:tcW w:w="511" w:type="pct"/>
            <w:noWrap/>
            <w:vAlign w:val="center"/>
          </w:tcPr>
          <w:p w14:paraId="336B2DCC" w14:textId="77777777" w:rsidR="005068AB" w:rsidRPr="00800D22" w:rsidRDefault="005068AB" w:rsidP="00573A00">
            <w:pPr>
              <w:rPr>
                <w:sz w:val="15"/>
                <w:szCs w:val="15"/>
              </w:rPr>
            </w:pPr>
            <w:r w:rsidRPr="00800D22">
              <w:rPr>
                <w:rFonts w:hint="eastAsia"/>
                <w:sz w:val="15"/>
                <w:szCs w:val="15"/>
              </w:rPr>
              <w:t>30.33%</w:t>
            </w:r>
          </w:p>
        </w:tc>
      </w:tr>
      <w:tr w:rsidR="005068AB" w:rsidRPr="00800D22" w14:paraId="1AF05FFD" w14:textId="77777777" w:rsidTr="00573A00">
        <w:trPr>
          <w:trHeight w:val="240"/>
        </w:trPr>
        <w:tc>
          <w:tcPr>
            <w:tcW w:w="560" w:type="pct"/>
            <w:vMerge/>
            <w:vAlign w:val="center"/>
          </w:tcPr>
          <w:p w14:paraId="7F550324" w14:textId="77777777" w:rsidR="005068AB" w:rsidRPr="00800D22" w:rsidRDefault="005068AB" w:rsidP="00573A00">
            <w:pPr>
              <w:widowControl/>
              <w:rPr>
                <w:kern w:val="0"/>
                <w:sz w:val="15"/>
                <w:szCs w:val="15"/>
              </w:rPr>
            </w:pPr>
          </w:p>
        </w:tc>
        <w:tc>
          <w:tcPr>
            <w:tcW w:w="561" w:type="pct"/>
            <w:noWrap/>
            <w:vAlign w:val="center"/>
          </w:tcPr>
          <w:p w14:paraId="7B6689D7" w14:textId="77777777" w:rsidR="005068AB" w:rsidRPr="00800D22" w:rsidRDefault="005068AB" w:rsidP="00573A00">
            <w:pPr>
              <w:widowControl/>
              <w:rPr>
                <w:kern w:val="0"/>
                <w:sz w:val="15"/>
                <w:szCs w:val="15"/>
              </w:rPr>
            </w:pPr>
            <w:r w:rsidRPr="00800D22">
              <w:rPr>
                <w:rFonts w:hint="eastAsia"/>
                <w:sz w:val="15"/>
                <w:szCs w:val="15"/>
              </w:rPr>
              <w:t>债券总额</w:t>
            </w:r>
          </w:p>
        </w:tc>
        <w:tc>
          <w:tcPr>
            <w:tcW w:w="454" w:type="pct"/>
            <w:noWrap/>
            <w:vAlign w:val="center"/>
          </w:tcPr>
          <w:p w14:paraId="27C2F06C" w14:textId="77777777" w:rsidR="005068AB" w:rsidRPr="00800D22" w:rsidRDefault="005068AB" w:rsidP="00573A00">
            <w:pPr>
              <w:rPr>
                <w:sz w:val="15"/>
                <w:szCs w:val="15"/>
              </w:rPr>
            </w:pPr>
            <w:r w:rsidRPr="00800D22">
              <w:rPr>
                <w:rFonts w:hint="eastAsia"/>
                <w:sz w:val="15"/>
                <w:szCs w:val="15"/>
              </w:rPr>
              <w:t xml:space="preserve">29.50 </w:t>
            </w:r>
          </w:p>
        </w:tc>
        <w:tc>
          <w:tcPr>
            <w:tcW w:w="514" w:type="pct"/>
            <w:noWrap/>
            <w:vAlign w:val="center"/>
          </w:tcPr>
          <w:p w14:paraId="7C8E27B0"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74957D93" w14:textId="77777777" w:rsidR="005068AB" w:rsidRPr="00800D22" w:rsidRDefault="005068AB" w:rsidP="00573A00">
            <w:pPr>
              <w:rPr>
                <w:sz w:val="15"/>
                <w:szCs w:val="15"/>
              </w:rPr>
            </w:pPr>
            <w:r w:rsidRPr="00800D22">
              <w:rPr>
                <w:rFonts w:hint="eastAsia"/>
                <w:sz w:val="15"/>
                <w:szCs w:val="15"/>
              </w:rPr>
              <w:t xml:space="preserve">31.03 </w:t>
            </w:r>
          </w:p>
        </w:tc>
        <w:tc>
          <w:tcPr>
            <w:tcW w:w="514" w:type="pct"/>
            <w:noWrap/>
            <w:vAlign w:val="center"/>
          </w:tcPr>
          <w:p w14:paraId="25FF6D4F"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531141BF" w14:textId="77777777" w:rsidR="005068AB" w:rsidRPr="00800D22" w:rsidRDefault="005068AB" w:rsidP="00573A00">
            <w:pPr>
              <w:rPr>
                <w:sz w:val="15"/>
                <w:szCs w:val="15"/>
              </w:rPr>
            </w:pPr>
            <w:r w:rsidRPr="00800D22">
              <w:rPr>
                <w:rFonts w:hint="eastAsia"/>
                <w:sz w:val="15"/>
                <w:szCs w:val="15"/>
              </w:rPr>
              <w:t xml:space="preserve">31.65 </w:t>
            </w:r>
          </w:p>
        </w:tc>
        <w:tc>
          <w:tcPr>
            <w:tcW w:w="515" w:type="pct"/>
            <w:noWrap/>
            <w:vAlign w:val="center"/>
          </w:tcPr>
          <w:p w14:paraId="58141241"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150D2799" w14:textId="77777777" w:rsidR="005068AB" w:rsidRPr="00800D22" w:rsidRDefault="005068AB" w:rsidP="00573A00">
            <w:pPr>
              <w:rPr>
                <w:sz w:val="15"/>
                <w:szCs w:val="15"/>
              </w:rPr>
            </w:pPr>
            <w:r w:rsidRPr="00800D22">
              <w:rPr>
                <w:rFonts w:hint="eastAsia"/>
                <w:sz w:val="15"/>
                <w:szCs w:val="15"/>
              </w:rPr>
              <w:t xml:space="preserve">30.99 </w:t>
            </w:r>
          </w:p>
        </w:tc>
        <w:tc>
          <w:tcPr>
            <w:tcW w:w="511" w:type="pct"/>
            <w:noWrap/>
            <w:vAlign w:val="center"/>
          </w:tcPr>
          <w:p w14:paraId="34B4E635" w14:textId="77777777" w:rsidR="005068AB" w:rsidRPr="00800D22" w:rsidRDefault="005068AB" w:rsidP="00573A00">
            <w:pPr>
              <w:rPr>
                <w:sz w:val="15"/>
                <w:szCs w:val="15"/>
              </w:rPr>
            </w:pPr>
            <w:r w:rsidRPr="00800D22">
              <w:rPr>
                <w:rFonts w:hint="eastAsia"/>
                <w:sz w:val="15"/>
                <w:szCs w:val="15"/>
              </w:rPr>
              <w:t>100.00%</w:t>
            </w:r>
          </w:p>
        </w:tc>
      </w:tr>
      <w:tr w:rsidR="005068AB" w:rsidRPr="00800D22" w14:paraId="35F38798" w14:textId="77777777" w:rsidTr="00573A00">
        <w:trPr>
          <w:trHeight w:val="240"/>
        </w:trPr>
        <w:tc>
          <w:tcPr>
            <w:tcW w:w="560" w:type="pct"/>
            <w:vMerge w:val="restart"/>
            <w:noWrap/>
            <w:vAlign w:val="center"/>
          </w:tcPr>
          <w:p w14:paraId="129F337F" w14:textId="77777777" w:rsidR="005068AB" w:rsidRPr="00800D22" w:rsidRDefault="005068AB" w:rsidP="00573A00">
            <w:pPr>
              <w:rPr>
                <w:rFonts w:ascii="宋体" w:hAnsi="宋体" w:cs="宋体"/>
                <w:sz w:val="15"/>
                <w:szCs w:val="15"/>
              </w:rPr>
            </w:pPr>
            <w:r w:rsidRPr="00800D22">
              <w:rPr>
                <w:rFonts w:hint="eastAsia"/>
                <w:sz w:val="15"/>
                <w:szCs w:val="15"/>
              </w:rPr>
              <w:t>马来西亚</w:t>
            </w:r>
          </w:p>
        </w:tc>
        <w:tc>
          <w:tcPr>
            <w:tcW w:w="561" w:type="pct"/>
            <w:noWrap/>
            <w:vAlign w:val="center"/>
          </w:tcPr>
          <w:p w14:paraId="008746AA"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54" w:type="pct"/>
            <w:noWrap/>
            <w:vAlign w:val="center"/>
          </w:tcPr>
          <w:p w14:paraId="60AE8BB9" w14:textId="77777777" w:rsidR="005068AB" w:rsidRPr="00800D22" w:rsidRDefault="005068AB" w:rsidP="00573A00">
            <w:pPr>
              <w:rPr>
                <w:rFonts w:ascii="宋体" w:hAnsi="宋体" w:cs="宋体"/>
                <w:sz w:val="15"/>
                <w:szCs w:val="15"/>
              </w:rPr>
            </w:pPr>
            <w:r w:rsidRPr="00800D22">
              <w:rPr>
                <w:rFonts w:hint="eastAsia"/>
                <w:sz w:val="15"/>
                <w:szCs w:val="15"/>
              </w:rPr>
              <w:t xml:space="preserve">19.36 </w:t>
            </w:r>
          </w:p>
        </w:tc>
        <w:tc>
          <w:tcPr>
            <w:tcW w:w="514" w:type="pct"/>
            <w:noWrap/>
            <w:vAlign w:val="center"/>
          </w:tcPr>
          <w:p w14:paraId="2333193E" w14:textId="77777777" w:rsidR="005068AB" w:rsidRPr="00800D22" w:rsidRDefault="005068AB" w:rsidP="00573A00">
            <w:pPr>
              <w:rPr>
                <w:rFonts w:ascii="宋体" w:hAnsi="宋体" w:cs="宋体"/>
                <w:sz w:val="15"/>
                <w:szCs w:val="15"/>
              </w:rPr>
            </w:pPr>
            <w:r w:rsidRPr="00800D22">
              <w:rPr>
                <w:rFonts w:hint="eastAsia"/>
                <w:sz w:val="15"/>
                <w:szCs w:val="15"/>
              </w:rPr>
              <w:t>30.72%</w:t>
            </w:r>
          </w:p>
        </w:tc>
        <w:tc>
          <w:tcPr>
            <w:tcW w:w="457" w:type="pct"/>
            <w:noWrap/>
            <w:vAlign w:val="center"/>
          </w:tcPr>
          <w:p w14:paraId="7A5C2714" w14:textId="77777777" w:rsidR="005068AB" w:rsidRPr="00800D22" w:rsidRDefault="005068AB" w:rsidP="00573A00">
            <w:pPr>
              <w:rPr>
                <w:rFonts w:ascii="宋体" w:hAnsi="宋体" w:cs="宋体"/>
                <w:sz w:val="15"/>
                <w:szCs w:val="15"/>
              </w:rPr>
            </w:pPr>
            <w:r w:rsidRPr="00800D22">
              <w:rPr>
                <w:rFonts w:hint="eastAsia"/>
                <w:sz w:val="15"/>
                <w:szCs w:val="15"/>
              </w:rPr>
              <w:t xml:space="preserve">22.68 </w:t>
            </w:r>
          </w:p>
        </w:tc>
        <w:tc>
          <w:tcPr>
            <w:tcW w:w="514" w:type="pct"/>
            <w:noWrap/>
            <w:vAlign w:val="center"/>
          </w:tcPr>
          <w:p w14:paraId="3C541603" w14:textId="77777777" w:rsidR="005068AB" w:rsidRPr="00800D22" w:rsidRDefault="005068AB" w:rsidP="00573A00">
            <w:pPr>
              <w:rPr>
                <w:rFonts w:ascii="宋体" w:hAnsi="宋体" w:cs="宋体"/>
                <w:sz w:val="15"/>
                <w:szCs w:val="15"/>
              </w:rPr>
            </w:pPr>
            <w:r w:rsidRPr="00800D22">
              <w:rPr>
                <w:rFonts w:hint="eastAsia"/>
                <w:sz w:val="15"/>
                <w:szCs w:val="15"/>
              </w:rPr>
              <w:t>33.95%</w:t>
            </w:r>
          </w:p>
        </w:tc>
        <w:tc>
          <w:tcPr>
            <w:tcW w:w="457" w:type="pct"/>
            <w:noWrap/>
            <w:vAlign w:val="center"/>
          </w:tcPr>
          <w:p w14:paraId="00DD52BA" w14:textId="77777777" w:rsidR="005068AB" w:rsidRPr="00800D22" w:rsidRDefault="005068AB" w:rsidP="00573A00">
            <w:pPr>
              <w:rPr>
                <w:rFonts w:ascii="宋体" w:hAnsi="宋体" w:cs="宋体"/>
                <w:sz w:val="15"/>
                <w:szCs w:val="15"/>
              </w:rPr>
            </w:pPr>
            <w:r w:rsidRPr="00800D22">
              <w:rPr>
                <w:rFonts w:hint="eastAsia"/>
                <w:sz w:val="15"/>
                <w:szCs w:val="15"/>
              </w:rPr>
              <w:t xml:space="preserve">24.74 </w:t>
            </w:r>
          </w:p>
        </w:tc>
        <w:tc>
          <w:tcPr>
            <w:tcW w:w="515" w:type="pct"/>
            <w:noWrap/>
            <w:vAlign w:val="center"/>
          </w:tcPr>
          <w:p w14:paraId="45BB50AF" w14:textId="77777777" w:rsidR="005068AB" w:rsidRPr="00800D22" w:rsidRDefault="005068AB" w:rsidP="00573A00">
            <w:pPr>
              <w:rPr>
                <w:rFonts w:ascii="宋体" w:hAnsi="宋体" w:cs="宋体"/>
                <w:sz w:val="15"/>
                <w:szCs w:val="15"/>
              </w:rPr>
            </w:pPr>
            <w:r w:rsidRPr="00800D22">
              <w:rPr>
                <w:rFonts w:hint="eastAsia"/>
                <w:sz w:val="15"/>
                <w:szCs w:val="15"/>
              </w:rPr>
              <w:t>35.13%</w:t>
            </w:r>
          </w:p>
        </w:tc>
        <w:tc>
          <w:tcPr>
            <w:tcW w:w="457" w:type="pct"/>
            <w:noWrap/>
            <w:vAlign w:val="center"/>
          </w:tcPr>
          <w:p w14:paraId="3E131C5F" w14:textId="77777777" w:rsidR="005068AB" w:rsidRPr="00800D22" w:rsidRDefault="005068AB" w:rsidP="00573A00">
            <w:pPr>
              <w:rPr>
                <w:rFonts w:ascii="宋体" w:hAnsi="宋体" w:cs="宋体"/>
                <w:sz w:val="15"/>
                <w:szCs w:val="15"/>
              </w:rPr>
            </w:pPr>
            <w:r w:rsidRPr="00800D22">
              <w:rPr>
                <w:rFonts w:hint="eastAsia"/>
                <w:sz w:val="15"/>
                <w:szCs w:val="15"/>
              </w:rPr>
              <w:t xml:space="preserve">28.35 </w:t>
            </w:r>
          </w:p>
        </w:tc>
        <w:tc>
          <w:tcPr>
            <w:tcW w:w="511" w:type="pct"/>
            <w:noWrap/>
            <w:vAlign w:val="center"/>
          </w:tcPr>
          <w:p w14:paraId="7E3442CC" w14:textId="77777777" w:rsidR="005068AB" w:rsidRPr="00800D22" w:rsidRDefault="005068AB" w:rsidP="00573A00">
            <w:pPr>
              <w:rPr>
                <w:rFonts w:ascii="宋体" w:hAnsi="宋体" w:cs="宋体"/>
                <w:sz w:val="15"/>
                <w:szCs w:val="15"/>
              </w:rPr>
            </w:pPr>
            <w:r w:rsidRPr="00800D22">
              <w:rPr>
                <w:rFonts w:hint="eastAsia"/>
                <w:sz w:val="15"/>
                <w:szCs w:val="15"/>
              </w:rPr>
              <w:t>35.94%</w:t>
            </w:r>
          </w:p>
        </w:tc>
      </w:tr>
      <w:tr w:rsidR="005068AB" w:rsidRPr="00800D22" w14:paraId="3B6C47ED" w14:textId="77777777" w:rsidTr="00573A00">
        <w:trPr>
          <w:trHeight w:val="240"/>
        </w:trPr>
        <w:tc>
          <w:tcPr>
            <w:tcW w:w="560" w:type="pct"/>
            <w:vMerge/>
            <w:vAlign w:val="center"/>
          </w:tcPr>
          <w:p w14:paraId="5AA592E1" w14:textId="77777777" w:rsidR="005068AB" w:rsidRPr="00800D22" w:rsidRDefault="005068AB" w:rsidP="00573A00">
            <w:pPr>
              <w:widowControl/>
              <w:rPr>
                <w:kern w:val="0"/>
                <w:sz w:val="15"/>
                <w:szCs w:val="15"/>
              </w:rPr>
            </w:pPr>
          </w:p>
        </w:tc>
        <w:tc>
          <w:tcPr>
            <w:tcW w:w="561" w:type="pct"/>
            <w:noWrap/>
            <w:vAlign w:val="center"/>
          </w:tcPr>
          <w:p w14:paraId="1D00B894" w14:textId="77777777" w:rsidR="005068AB" w:rsidRPr="00800D22" w:rsidRDefault="005068AB" w:rsidP="00573A00">
            <w:pPr>
              <w:widowControl/>
              <w:rPr>
                <w:kern w:val="0"/>
                <w:sz w:val="15"/>
                <w:szCs w:val="15"/>
              </w:rPr>
            </w:pPr>
            <w:r w:rsidRPr="00800D22">
              <w:rPr>
                <w:rFonts w:hint="eastAsia"/>
                <w:sz w:val="15"/>
                <w:szCs w:val="15"/>
              </w:rPr>
              <w:t>金融债券</w:t>
            </w:r>
          </w:p>
        </w:tc>
        <w:tc>
          <w:tcPr>
            <w:tcW w:w="454" w:type="pct"/>
            <w:noWrap/>
            <w:vAlign w:val="center"/>
          </w:tcPr>
          <w:p w14:paraId="3FB5BC64" w14:textId="77777777" w:rsidR="005068AB" w:rsidRPr="00800D22" w:rsidRDefault="005068AB" w:rsidP="00573A00">
            <w:pPr>
              <w:rPr>
                <w:sz w:val="15"/>
                <w:szCs w:val="15"/>
              </w:rPr>
            </w:pPr>
            <w:r w:rsidRPr="00800D22">
              <w:rPr>
                <w:rFonts w:hint="eastAsia"/>
                <w:sz w:val="15"/>
                <w:szCs w:val="15"/>
              </w:rPr>
              <w:t xml:space="preserve">22.85 </w:t>
            </w:r>
          </w:p>
        </w:tc>
        <w:tc>
          <w:tcPr>
            <w:tcW w:w="514" w:type="pct"/>
            <w:noWrap/>
            <w:vAlign w:val="center"/>
          </w:tcPr>
          <w:p w14:paraId="3A090BC4" w14:textId="77777777" w:rsidR="005068AB" w:rsidRPr="00800D22" w:rsidRDefault="005068AB" w:rsidP="00573A00">
            <w:pPr>
              <w:rPr>
                <w:sz w:val="15"/>
                <w:szCs w:val="15"/>
              </w:rPr>
            </w:pPr>
            <w:r w:rsidRPr="00800D22">
              <w:rPr>
                <w:rFonts w:hint="eastAsia"/>
                <w:sz w:val="15"/>
                <w:szCs w:val="15"/>
              </w:rPr>
              <w:t>36.27%</w:t>
            </w:r>
          </w:p>
        </w:tc>
        <w:tc>
          <w:tcPr>
            <w:tcW w:w="457" w:type="pct"/>
            <w:noWrap/>
            <w:vAlign w:val="center"/>
          </w:tcPr>
          <w:p w14:paraId="081523F7" w14:textId="77777777" w:rsidR="005068AB" w:rsidRPr="00800D22" w:rsidRDefault="005068AB" w:rsidP="00573A00">
            <w:pPr>
              <w:rPr>
                <w:sz w:val="15"/>
                <w:szCs w:val="15"/>
              </w:rPr>
            </w:pPr>
            <w:r w:rsidRPr="00800D22">
              <w:rPr>
                <w:rFonts w:hint="eastAsia"/>
                <w:sz w:val="15"/>
                <w:szCs w:val="15"/>
              </w:rPr>
              <w:t xml:space="preserve">19.68 </w:t>
            </w:r>
          </w:p>
        </w:tc>
        <w:tc>
          <w:tcPr>
            <w:tcW w:w="514" w:type="pct"/>
            <w:noWrap/>
            <w:vAlign w:val="center"/>
          </w:tcPr>
          <w:p w14:paraId="2E117254" w14:textId="77777777" w:rsidR="005068AB" w:rsidRPr="00800D22" w:rsidRDefault="005068AB" w:rsidP="00573A00">
            <w:pPr>
              <w:rPr>
                <w:sz w:val="15"/>
                <w:szCs w:val="15"/>
              </w:rPr>
            </w:pPr>
            <w:r w:rsidRPr="00800D22">
              <w:rPr>
                <w:rFonts w:hint="eastAsia"/>
                <w:sz w:val="15"/>
                <w:szCs w:val="15"/>
              </w:rPr>
              <w:t>29.46%</w:t>
            </w:r>
          </w:p>
        </w:tc>
        <w:tc>
          <w:tcPr>
            <w:tcW w:w="457" w:type="pct"/>
            <w:noWrap/>
            <w:vAlign w:val="center"/>
          </w:tcPr>
          <w:p w14:paraId="6E5BD1CF" w14:textId="77777777" w:rsidR="005068AB" w:rsidRPr="00800D22" w:rsidRDefault="005068AB" w:rsidP="00573A00">
            <w:pPr>
              <w:rPr>
                <w:sz w:val="15"/>
                <w:szCs w:val="15"/>
              </w:rPr>
            </w:pPr>
            <w:r w:rsidRPr="00800D22">
              <w:rPr>
                <w:rFonts w:hint="eastAsia"/>
                <w:sz w:val="15"/>
                <w:szCs w:val="15"/>
              </w:rPr>
              <w:t xml:space="preserve">11.53 </w:t>
            </w:r>
          </w:p>
        </w:tc>
        <w:tc>
          <w:tcPr>
            <w:tcW w:w="515" w:type="pct"/>
            <w:noWrap/>
            <w:vAlign w:val="center"/>
          </w:tcPr>
          <w:p w14:paraId="538CF579" w14:textId="77777777" w:rsidR="005068AB" w:rsidRPr="00800D22" w:rsidRDefault="005068AB" w:rsidP="00573A00">
            <w:pPr>
              <w:rPr>
                <w:sz w:val="15"/>
                <w:szCs w:val="15"/>
              </w:rPr>
            </w:pPr>
            <w:r w:rsidRPr="00800D22">
              <w:rPr>
                <w:rFonts w:hint="eastAsia"/>
                <w:sz w:val="15"/>
                <w:szCs w:val="15"/>
              </w:rPr>
              <w:t>16.38%</w:t>
            </w:r>
          </w:p>
        </w:tc>
        <w:tc>
          <w:tcPr>
            <w:tcW w:w="457" w:type="pct"/>
            <w:noWrap/>
            <w:vAlign w:val="center"/>
          </w:tcPr>
          <w:p w14:paraId="61B205C9" w14:textId="77777777" w:rsidR="005068AB" w:rsidRPr="00800D22" w:rsidRDefault="005068AB" w:rsidP="00573A00">
            <w:pPr>
              <w:rPr>
                <w:sz w:val="15"/>
                <w:szCs w:val="15"/>
              </w:rPr>
            </w:pPr>
            <w:r w:rsidRPr="00800D22">
              <w:rPr>
                <w:rFonts w:hint="eastAsia"/>
                <w:sz w:val="15"/>
                <w:szCs w:val="15"/>
              </w:rPr>
              <w:t xml:space="preserve">9.71 </w:t>
            </w:r>
          </w:p>
        </w:tc>
        <w:tc>
          <w:tcPr>
            <w:tcW w:w="511" w:type="pct"/>
            <w:noWrap/>
            <w:vAlign w:val="center"/>
          </w:tcPr>
          <w:p w14:paraId="0594E044" w14:textId="77777777" w:rsidR="005068AB" w:rsidRPr="00800D22" w:rsidRDefault="005068AB" w:rsidP="00573A00">
            <w:pPr>
              <w:rPr>
                <w:sz w:val="15"/>
                <w:szCs w:val="15"/>
              </w:rPr>
            </w:pPr>
            <w:r w:rsidRPr="00800D22">
              <w:rPr>
                <w:rFonts w:hint="eastAsia"/>
                <w:sz w:val="15"/>
                <w:szCs w:val="15"/>
              </w:rPr>
              <w:t>12.31%</w:t>
            </w:r>
          </w:p>
        </w:tc>
      </w:tr>
      <w:tr w:rsidR="005068AB" w:rsidRPr="00800D22" w14:paraId="3A2F99DD" w14:textId="77777777" w:rsidTr="00573A00">
        <w:trPr>
          <w:trHeight w:val="240"/>
        </w:trPr>
        <w:tc>
          <w:tcPr>
            <w:tcW w:w="560" w:type="pct"/>
            <w:vMerge/>
            <w:vAlign w:val="center"/>
          </w:tcPr>
          <w:p w14:paraId="441023EB" w14:textId="77777777" w:rsidR="005068AB" w:rsidRPr="00800D22" w:rsidRDefault="005068AB" w:rsidP="00573A00">
            <w:pPr>
              <w:widowControl/>
              <w:rPr>
                <w:kern w:val="0"/>
                <w:sz w:val="15"/>
                <w:szCs w:val="15"/>
              </w:rPr>
            </w:pPr>
          </w:p>
        </w:tc>
        <w:tc>
          <w:tcPr>
            <w:tcW w:w="561" w:type="pct"/>
            <w:noWrap/>
            <w:vAlign w:val="center"/>
          </w:tcPr>
          <w:p w14:paraId="3A3EB986" w14:textId="77777777" w:rsidR="005068AB" w:rsidRPr="00800D22" w:rsidRDefault="005068AB" w:rsidP="00573A00">
            <w:pPr>
              <w:widowControl/>
              <w:rPr>
                <w:kern w:val="0"/>
                <w:sz w:val="15"/>
                <w:szCs w:val="15"/>
              </w:rPr>
            </w:pPr>
            <w:r w:rsidRPr="00800D22">
              <w:rPr>
                <w:rFonts w:hint="eastAsia"/>
                <w:sz w:val="15"/>
                <w:szCs w:val="15"/>
              </w:rPr>
              <w:t>公司债券</w:t>
            </w:r>
          </w:p>
        </w:tc>
        <w:tc>
          <w:tcPr>
            <w:tcW w:w="454" w:type="pct"/>
            <w:noWrap/>
            <w:vAlign w:val="center"/>
          </w:tcPr>
          <w:p w14:paraId="13602AA4" w14:textId="77777777" w:rsidR="005068AB" w:rsidRPr="00800D22" w:rsidRDefault="005068AB" w:rsidP="00573A00">
            <w:pPr>
              <w:rPr>
                <w:sz w:val="15"/>
                <w:szCs w:val="15"/>
              </w:rPr>
            </w:pPr>
            <w:r w:rsidRPr="00800D22">
              <w:rPr>
                <w:rFonts w:hint="eastAsia"/>
                <w:sz w:val="15"/>
                <w:szCs w:val="15"/>
              </w:rPr>
              <w:t xml:space="preserve">20.79 </w:t>
            </w:r>
          </w:p>
        </w:tc>
        <w:tc>
          <w:tcPr>
            <w:tcW w:w="514" w:type="pct"/>
            <w:noWrap/>
            <w:vAlign w:val="center"/>
          </w:tcPr>
          <w:p w14:paraId="6B508AB3" w14:textId="77777777" w:rsidR="005068AB" w:rsidRPr="00800D22" w:rsidRDefault="005068AB" w:rsidP="00573A00">
            <w:pPr>
              <w:rPr>
                <w:sz w:val="15"/>
                <w:szCs w:val="15"/>
              </w:rPr>
            </w:pPr>
            <w:r w:rsidRPr="00800D22">
              <w:rPr>
                <w:rFonts w:hint="eastAsia"/>
                <w:sz w:val="15"/>
                <w:szCs w:val="15"/>
              </w:rPr>
              <w:t>33.00%</w:t>
            </w:r>
          </w:p>
        </w:tc>
        <w:tc>
          <w:tcPr>
            <w:tcW w:w="457" w:type="pct"/>
            <w:noWrap/>
            <w:vAlign w:val="center"/>
          </w:tcPr>
          <w:p w14:paraId="0BE5ECEB" w14:textId="77777777" w:rsidR="005068AB" w:rsidRPr="00800D22" w:rsidRDefault="005068AB" w:rsidP="00573A00">
            <w:pPr>
              <w:rPr>
                <w:sz w:val="15"/>
                <w:szCs w:val="15"/>
              </w:rPr>
            </w:pPr>
            <w:r w:rsidRPr="00800D22">
              <w:rPr>
                <w:rFonts w:hint="eastAsia"/>
                <w:sz w:val="15"/>
                <w:szCs w:val="15"/>
              </w:rPr>
              <w:t xml:space="preserve">24.44 </w:t>
            </w:r>
          </w:p>
        </w:tc>
        <w:tc>
          <w:tcPr>
            <w:tcW w:w="514" w:type="pct"/>
            <w:noWrap/>
            <w:vAlign w:val="center"/>
          </w:tcPr>
          <w:p w14:paraId="0EBE9877" w14:textId="77777777" w:rsidR="005068AB" w:rsidRPr="00800D22" w:rsidRDefault="005068AB" w:rsidP="00573A00">
            <w:pPr>
              <w:rPr>
                <w:sz w:val="15"/>
                <w:szCs w:val="15"/>
              </w:rPr>
            </w:pPr>
            <w:r w:rsidRPr="00800D22">
              <w:rPr>
                <w:rFonts w:hint="eastAsia"/>
                <w:sz w:val="15"/>
                <w:szCs w:val="15"/>
              </w:rPr>
              <w:t>36.59%</w:t>
            </w:r>
          </w:p>
        </w:tc>
        <w:tc>
          <w:tcPr>
            <w:tcW w:w="457" w:type="pct"/>
            <w:noWrap/>
            <w:vAlign w:val="center"/>
          </w:tcPr>
          <w:p w14:paraId="40EBBD56" w14:textId="77777777" w:rsidR="005068AB" w:rsidRPr="00800D22" w:rsidRDefault="005068AB" w:rsidP="00573A00">
            <w:pPr>
              <w:rPr>
                <w:sz w:val="15"/>
                <w:szCs w:val="15"/>
              </w:rPr>
            </w:pPr>
            <w:r w:rsidRPr="00800D22">
              <w:rPr>
                <w:rFonts w:hint="eastAsia"/>
                <w:sz w:val="15"/>
                <w:szCs w:val="15"/>
              </w:rPr>
              <w:t xml:space="preserve">34.16 </w:t>
            </w:r>
          </w:p>
        </w:tc>
        <w:tc>
          <w:tcPr>
            <w:tcW w:w="515" w:type="pct"/>
            <w:noWrap/>
            <w:vAlign w:val="center"/>
          </w:tcPr>
          <w:p w14:paraId="2ECB573F" w14:textId="77777777" w:rsidR="005068AB" w:rsidRPr="00800D22" w:rsidRDefault="005068AB" w:rsidP="00573A00">
            <w:pPr>
              <w:rPr>
                <w:sz w:val="15"/>
                <w:szCs w:val="15"/>
              </w:rPr>
            </w:pPr>
            <w:r w:rsidRPr="00800D22">
              <w:rPr>
                <w:rFonts w:hint="eastAsia"/>
                <w:sz w:val="15"/>
                <w:szCs w:val="15"/>
              </w:rPr>
              <w:t>48.50%</w:t>
            </w:r>
          </w:p>
        </w:tc>
        <w:tc>
          <w:tcPr>
            <w:tcW w:w="457" w:type="pct"/>
            <w:noWrap/>
            <w:vAlign w:val="center"/>
          </w:tcPr>
          <w:p w14:paraId="49DEDEE8" w14:textId="77777777" w:rsidR="005068AB" w:rsidRPr="00800D22" w:rsidRDefault="005068AB" w:rsidP="00573A00">
            <w:pPr>
              <w:rPr>
                <w:sz w:val="15"/>
                <w:szCs w:val="15"/>
              </w:rPr>
            </w:pPr>
            <w:r w:rsidRPr="00800D22">
              <w:rPr>
                <w:rFonts w:hint="eastAsia"/>
                <w:sz w:val="15"/>
                <w:szCs w:val="15"/>
              </w:rPr>
              <w:t xml:space="preserve">40.83 </w:t>
            </w:r>
          </w:p>
        </w:tc>
        <w:tc>
          <w:tcPr>
            <w:tcW w:w="511" w:type="pct"/>
            <w:noWrap/>
            <w:vAlign w:val="center"/>
          </w:tcPr>
          <w:p w14:paraId="061A4E04" w14:textId="77777777" w:rsidR="005068AB" w:rsidRPr="00800D22" w:rsidRDefault="005068AB" w:rsidP="00573A00">
            <w:pPr>
              <w:rPr>
                <w:sz w:val="15"/>
                <w:szCs w:val="15"/>
              </w:rPr>
            </w:pPr>
            <w:r w:rsidRPr="00800D22">
              <w:rPr>
                <w:rFonts w:hint="eastAsia"/>
                <w:sz w:val="15"/>
                <w:szCs w:val="15"/>
              </w:rPr>
              <w:t>51.75%</w:t>
            </w:r>
          </w:p>
        </w:tc>
      </w:tr>
      <w:tr w:rsidR="005068AB" w:rsidRPr="00800D22" w14:paraId="0C954E25" w14:textId="77777777" w:rsidTr="00573A00">
        <w:trPr>
          <w:trHeight w:val="240"/>
        </w:trPr>
        <w:tc>
          <w:tcPr>
            <w:tcW w:w="560" w:type="pct"/>
            <w:vMerge/>
            <w:vAlign w:val="center"/>
          </w:tcPr>
          <w:p w14:paraId="4F2E85C8" w14:textId="77777777" w:rsidR="005068AB" w:rsidRPr="00800D22" w:rsidRDefault="005068AB" w:rsidP="00573A00">
            <w:pPr>
              <w:widowControl/>
              <w:rPr>
                <w:kern w:val="0"/>
                <w:sz w:val="15"/>
                <w:szCs w:val="15"/>
              </w:rPr>
            </w:pPr>
          </w:p>
        </w:tc>
        <w:tc>
          <w:tcPr>
            <w:tcW w:w="561" w:type="pct"/>
            <w:noWrap/>
            <w:vAlign w:val="center"/>
          </w:tcPr>
          <w:p w14:paraId="46CF22F8" w14:textId="77777777" w:rsidR="005068AB" w:rsidRPr="00800D22" w:rsidRDefault="005068AB" w:rsidP="00573A00">
            <w:pPr>
              <w:widowControl/>
              <w:rPr>
                <w:kern w:val="0"/>
                <w:sz w:val="15"/>
                <w:szCs w:val="15"/>
              </w:rPr>
            </w:pPr>
            <w:r w:rsidRPr="00800D22">
              <w:rPr>
                <w:rFonts w:hint="eastAsia"/>
                <w:sz w:val="15"/>
                <w:szCs w:val="15"/>
              </w:rPr>
              <w:t>债券总额</w:t>
            </w:r>
          </w:p>
        </w:tc>
        <w:tc>
          <w:tcPr>
            <w:tcW w:w="454" w:type="pct"/>
            <w:noWrap/>
            <w:vAlign w:val="center"/>
          </w:tcPr>
          <w:p w14:paraId="137D71B8" w14:textId="77777777" w:rsidR="005068AB" w:rsidRPr="00800D22" w:rsidRDefault="005068AB" w:rsidP="00573A00">
            <w:pPr>
              <w:rPr>
                <w:sz w:val="15"/>
                <w:szCs w:val="15"/>
              </w:rPr>
            </w:pPr>
            <w:r w:rsidRPr="00800D22">
              <w:rPr>
                <w:rFonts w:hint="eastAsia"/>
                <w:sz w:val="15"/>
                <w:szCs w:val="15"/>
              </w:rPr>
              <w:t xml:space="preserve">63.00 </w:t>
            </w:r>
          </w:p>
        </w:tc>
        <w:tc>
          <w:tcPr>
            <w:tcW w:w="514" w:type="pct"/>
            <w:noWrap/>
            <w:vAlign w:val="center"/>
          </w:tcPr>
          <w:p w14:paraId="4E80495A"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2A8AF3AA" w14:textId="77777777" w:rsidR="005068AB" w:rsidRPr="00800D22" w:rsidRDefault="005068AB" w:rsidP="00573A00">
            <w:pPr>
              <w:rPr>
                <w:sz w:val="15"/>
                <w:szCs w:val="15"/>
              </w:rPr>
            </w:pPr>
            <w:r w:rsidRPr="00800D22">
              <w:rPr>
                <w:rFonts w:hint="eastAsia"/>
                <w:sz w:val="15"/>
                <w:szCs w:val="15"/>
              </w:rPr>
              <w:t xml:space="preserve">66.81 </w:t>
            </w:r>
          </w:p>
        </w:tc>
        <w:tc>
          <w:tcPr>
            <w:tcW w:w="514" w:type="pct"/>
            <w:noWrap/>
            <w:vAlign w:val="center"/>
          </w:tcPr>
          <w:p w14:paraId="2FB27ECD"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6DB7413B" w14:textId="77777777" w:rsidR="005068AB" w:rsidRPr="00800D22" w:rsidRDefault="005068AB" w:rsidP="00573A00">
            <w:pPr>
              <w:rPr>
                <w:sz w:val="15"/>
                <w:szCs w:val="15"/>
              </w:rPr>
            </w:pPr>
            <w:r w:rsidRPr="00800D22">
              <w:rPr>
                <w:rFonts w:hint="eastAsia"/>
                <w:sz w:val="15"/>
                <w:szCs w:val="15"/>
              </w:rPr>
              <w:t xml:space="preserve">70.44 </w:t>
            </w:r>
          </w:p>
        </w:tc>
        <w:tc>
          <w:tcPr>
            <w:tcW w:w="515" w:type="pct"/>
            <w:noWrap/>
            <w:vAlign w:val="center"/>
          </w:tcPr>
          <w:p w14:paraId="2A4E6E92"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1DF48D84" w14:textId="77777777" w:rsidR="005068AB" w:rsidRPr="00800D22" w:rsidRDefault="005068AB" w:rsidP="00573A00">
            <w:pPr>
              <w:rPr>
                <w:sz w:val="15"/>
                <w:szCs w:val="15"/>
              </w:rPr>
            </w:pPr>
            <w:r w:rsidRPr="00800D22">
              <w:rPr>
                <w:rFonts w:hint="eastAsia"/>
                <w:sz w:val="15"/>
                <w:szCs w:val="15"/>
              </w:rPr>
              <w:t xml:space="preserve">78.89 </w:t>
            </w:r>
          </w:p>
        </w:tc>
        <w:tc>
          <w:tcPr>
            <w:tcW w:w="511" w:type="pct"/>
            <w:noWrap/>
            <w:vAlign w:val="center"/>
          </w:tcPr>
          <w:p w14:paraId="49E5B674" w14:textId="77777777" w:rsidR="005068AB" w:rsidRPr="00800D22" w:rsidRDefault="005068AB" w:rsidP="00573A00">
            <w:pPr>
              <w:rPr>
                <w:sz w:val="15"/>
                <w:szCs w:val="15"/>
              </w:rPr>
            </w:pPr>
            <w:r w:rsidRPr="00800D22">
              <w:rPr>
                <w:rFonts w:hint="eastAsia"/>
                <w:sz w:val="15"/>
                <w:szCs w:val="15"/>
              </w:rPr>
              <w:t>100.00%</w:t>
            </w:r>
          </w:p>
        </w:tc>
      </w:tr>
      <w:tr w:rsidR="005068AB" w:rsidRPr="00800D22" w14:paraId="69046F58" w14:textId="77777777" w:rsidTr="00573A00">
        <w:trPr>
          <w:trHeight w:val="240"/>
        </w:trPr>
        <w:tc>
          <w:tcPr>
            <w:tcW w:w="560" w:type="pct"/>
            <w:vMerge w:val="restart"/>
            <w:noWrap/>
            <w:vAlign w:val="center"/>
          </w:tcPr>
          <w:p w14:paraId="56E3984A" w14:textId="77777777" w:rsidR="005068AB" w:rsidRPr="00800D22" w:rsidRDefault="005068AB" w:rsidP="00573A00">
            <w:pPr>
              <w:rPr>
                <w:rFonts w:ascii="宋体" w:hAnsi="宋体" w:cs="宋体"/>
                <w:sz w:val="15"/>
                <w:szCs w:val="15"/>
              </w:rPr>
            </w:pPr>
            <w:r w:rsidRPr="00800D22">
              <w:rPr>
                <w:rFonts w:hint="eastAsia"/>
                <w:sz w:val="15"/>
                <w:szCs w:val="15"/>
              </w:rPr>
              <w:t>墨西哥</w:t>
            </w:r>
          </w:p>
        </w:tc>
        <w:tc>
          <w:tcPr>
            <w:tcW w:w="561" w:type="pct"/>
            <w:noWrap/>
            <w:vAlign w:val="center"/>
          </w:tcPr>
          <w:p w14:paraId="74562738"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54" w:type="pct"/>
            <w:noWrap/>
            <w:vAlign w:val="center"/>
          </w:tcPr>
          <w:p w14:paraId="282B9578" w14:textId="77777777" w:rsidR="005068AB" w:rsidRPr="00800D22" w:rsidRDefault="005068AB" w:rsidP="00573A00">
            <w:pPr>
              <w:rPr>
                <w:rFonts w:ascii="宋体" w:hAnsi="宋体" w:cs="宋体"/>
                <w:sz w:val="15"/>
                <w:szCs w:val="15"/>
              </w:rPr>
            </w:pPr>
            <w:r w:rsidRPr="00800D22">
              <w:rPr>
                <w:rFonts w:hint="eastAsia"/>
                <w:sz w:val="15"/>
                <w:szCs w:val="15"/>
              </w:rPr>
              <w:t xml:space="preserve">25.78 </w:t>
            </w:r>
          </w:p>
        </w:tc>
        <w:tc>
          <w:tcPr>
            <w:tcW w:w="514" w:type="pct"/>
            <w:noWrap/>
            <w:vAlign w:val="center"/>
          </w:tcPr>
          <w:p w14:paraId="2B11D577" w14:textId="77777777" w:rsidR="005068AB" w:rsidRPr="00800D22" w:rsidRDefault="005068AB" w:rsidP="00573A00">
            <w:pPr>
              <w:rPr>
                <w:rFonts w:ascii="宋体" w:hAnsi="宋体" w:cs="宋体"/>
                <w:sz w:val="15"/>
                <w:szCs w:val="15"/>
              </w:rPr>
            </w:pPr>
            <w:r w:rsidRPr="00800D22">
              <w:rPr>
                <w:rFonts w:hint="eastAsia"/>
                <w:sz w:val="15"/>
                <w:szCs w:val="15"/>
              </w:rPr>
              <w:t>64.58%</w:t>
            </w:r>
          </w:p>
        </w:tc>
        <w:tc>
          <w:tcPr>
            <w:tcW w:w="457" w:type="pct"/>
            <w:noWrap/>
            <w:vAlign w:val="center"/>
          </w:tcPr>
          <w:p w14:paraId="66370AE6" w14:textId="77777777" w:rsidR="005068AB" w:rsidRPr="00800D22" w:rsidRDefault="005068AB" w:rsidP="00573A00">
            <w:pPr>
              <w:rPr>
                <w:rFonts w:ascii="宋体" w:hAnsi="宋体" w:cs="宋体"/>
                <w:sz w:val="15"/>
                <w:szCs w:val="15"/>
              </w:rPr>
            </w:pPr>
            <w:r w:rsidRPr="00800D22">
              <w:rPr>
                <w:rFonts w:hint="eastAsia"/>
                <w:sz w:val="15"/>
                <w:szCs w:val="15"/>
              </w:rPr>
              <w:t xml:space="preserve">35.48 </w:t>
            </w:r>
          </w:p>
        </w:tc>
        <w:tc>
          <w:tcPr>
            <w:tcW w:w="514" w:type="pct"/>
            <w:noWrap/>
            <w:vAlign w:val="center"/>
          </w:tcPr>
          <w:p w14:paraId="68A9FD22" w14:textId="77777777" w:rsidR="005068AB" w:rsidRPr="00800D22" w:rsidRDefault="005068AB" w:rsidP="00573A00">
            <w:pPr>
              <w:rPr>
                <w:rFonts w:ascii="宋体" w:hAnsi="宋体" w:cs="宋体"/>
                <w:sz w:val="15"/>
                <w:szCs w:val="15"/>
              </w:rPr>
            </w:pPr>
            <w:r w:rsidRPr="00800D22">
              <w:rPr>
                <w:rFonts w:hint="eastAsia"/>
                <w:sz w:val="15"/>
                <w:szCs w:val="15"/>
              </w:rPr>
              <w:t>59.65%</w:t>
            </w:r>
          </w:p>
        </w:tc>
        <w:tc>
          <w:tcPr>
            <w:tcW w:w="457" w:type="pct"/>
            <w:noWrap/>
            <w:vAlign w:val="center"/>
          </w:tcPr>
          <w:p w14:paraId="5C60EA8D" w14:textId="77777777" w:rsidR="005068AB" w:rsidRPr="00800D22" w:rsidRDefault="005068AB" w:rsidP="00573A00">
            <w:pPr>
              <w:rPr>
                <w:rFonts w:ascii="宋体" w:hAnsi="宋体" w:cs="宋体"/>
                <w:sz w:val="15"/>
                <w:szCs w:val="15"/>
              </w:rPr>
            </w:pPr>
            <w:r w:rsidRPr="00800D22">
              <w:rPr>
                <w:rFonts w:hint="eastAsia"/>
                <w:sz w:val="15"/>
                <w:szCs w:val="15"/>
              </w:rPr>
              <w:t xml:space="preserve">57.72 </w:t>
            </w:r>
          </w:p>
        </w:tc>
        <w:tc>
          <w:tcPr>
            <w:tcW w:w="515" w:type="pct"/>
            <w:noWrap/>
            <w:vAlign w:val="center"/>
          </w:tcPr>
          <w:p w14:paraId="0D12FDF7" w14:textId="77777777" w:rsidR="005068AB" w:rsidRPr="00800D22" w:rsidRDefault="005068AB" w:rsidP="00573A00">
            <w:pPr>
              <w:rPr>
                <w:rFonts w:ascii="宋体" w:hAnsi="宋体" w:cs="宋体"/>
                <w:sz w:val="15"/>
                <w:szCs w:val="15"/>
              </w:rPr>
            </w:pPr>
            <w:r w:rsidRPr="00800D22">
              <w:rPr>
                <w:rFonts w:hint="eastAsia"/>
                <w:sz w:val="15"/>
                <w:szCs w:val="15"/>
              </w:rPr>
              <w:t>48.56%</w:t>
            </w:r>
          </w:p>
        </w:tc>
        <w:tc>
          <w:tcPr>
            <w:tcW w:w="457" w:type="pct"/>
            <w:noWrap/>
            <w:vAlign w:val="center"/>
          </w:tcPr>
          <w:p w14:paraId="2CA59EEF" w14:textId="77777777" w:rsidR="005068AB" w:rsidRPr="00800D22" w:rsidRDefault="005068AB" w:rsidP="00573A00">
            <w:pPr>
              <w:rPr>
                <w:rFonts w:ascii="宋体" w:hAnsi="宋体" w:cs="宋体"/>
                <w:sz w:val="15"/>
                <w:szCs w:val="15"/>
              </w:rPr>
            </w:pPr>
            <w:r w:rsidRPr="00800D22">
              <w:rPr>
                <w:rFonts w:hint="eastAsia"/>
                <w:sz w:val="15"/>
                <w:szCs w:val="15"/>
              </w:rPr>
              <w:t xml:space="preserve">77.31 </w:t>
            </w:r>
          </w:p>
        </w:tc>
        <w:tc>
          <w:tcPr>
            <w:tcW w:w="511" w:type="pct"/>
            <w:noWrap/>
            <w:vAlign w:val="center"/>
          </w:tcPr>
          <w:p w14:paraId="68CF051F" w14:textId="77777777" w:rsidR="005068AB" w:rsidRPr="00800D22" w:rsidRDefault="005068AB" w:rsidP="00573A00">
            <w:pPr>
              <w:rPr>
                <w:rFonts w:ascii="宋体" w:hAnsi="宋体" w:cs="宋体"/>
                <w:sz w:val="15"/>
                <w:szCs w:val="15"/>
              </w:rPr>
            </w:pPr>
            <w:r w:rsidRPr="00800D22">
              <w:rPr>
                <w:rFonts w:hint="eastAsia"/>
                <w:sz w:val="15"/>
                <w:szCs w:val="15"/>
              </w:rPr>
              <w:t>60.34%</w:t>
            </w:r>
          </w:p>
        </w:tc>
      </w:tr>
      <w:tr w:rsidR="005068AB" w:rsidRPr="00800D22" w14:paraId="0D086A6A" w14:textId="77777777" w:rsidTr="00573A00">
        <w:trPr>
          <w:trHeight w:val="240"/>
        </w:trPr>
        <w:tc>
          <w:tcPr>
            <w:tcW w:w="560" w:type="pct"/>
            <w:vMerge/>
            <w:vAlign w:val="center"/>
          </w:tcPr>
          <w:p w14:paraId="6A307130" w14:textId="77777777" w:rsidR="005068AB" w:rsidRPr="00800D22" w:rsidRDefault="005068AB" w:rsidP="00573A00">
            <w:pPr>
              <w:widowControl/>
              <w:rPr>
                <w:kern w:val="0"/>
                <w:sz w:val="15"/>
                <w:szCs w:val="15"/>
              </w:rPr>
            </w:pPr>
          </w:p>
        </w:tc>
        <w:tc>
          <w:tcPr>
            <w:tcW w:w="561" w:type="pct"/>
            <w:noWrap/>
            <w:vAlign w:val="center"/>
          </w:tcPr>
          <w:p w14:paraId="5F731FB1" w14:textId="77777777" w:rsidR="005068AB" w:rsidRPr="00800D22" w:rsidRDefault="005068AB" w:rsidP="00573A00">
            <w:pPr>
              <w:widowControl/>
              <w:rPr>
                <w:kern w:val="0"/>
                <w:sz w:val="15"/>
                <w:szCs w:val="15"/>
              </w:rPr>
            </w:pPr>
            <w:r w:rsidRPr="00800D22">
              <w:rPr>
                <w:rFonts w:hint="eastAsia"/>
                <w:sz w:val="15"/>
                <w:szCs w:val="15"/>
              </w:rPr>
              <w:t>金融债券</w:t>
            </w:r>
          </w:p>
        </w:tc>
        <w:tc>
          <w:tcPr>
            <w:tcW w:w="454" w:type="pct"/>
            <w:noWrap/>
            <w:vAlign w:val="center"/>
          </w:tcPr>
          <w:p w14:paraId="5E93C0A9" w14:textId="77777777" w:rsidR="005068AB" w:rsidRPr="00800D22" w:rsidRDefault="005068AB" w:rsidP="00573A00">
            <w:pPr>
              <w:rPr>
                <w:sz w:val="15"/>
                <w:szCs w:val="15"/>
              </w:rPr>
            </w:pPr>
            <w:r w:rsidRPr="00800D22">
              <w:rPr>
                <w:rFonts w:hint="eastAsia"/>
                <w:sz w:val="15"/>
                <w:szCs w:val="15"/>
              </w:rPr>
              <w:t xml:space="preserve">8.90 </w:t>
            </w:r>
          </w:p>
        </w:tc>
        <w:tc>
          <w:tcPr>
            <w:tcW w:w="514" w:type="pct"/>
            <w:noWrap/>
            <w:vAlign w:val="center"/>
          </w:tcPr>
          <w:p w14:paraId="6552FACB" w14:textId="77777777" w:rsidR="005068AB" w:rsidRPr="00800D22" w:rsidRDefault="005068AB" w:rsidP="00573A00">
            <w:pPr>
              <w:rPr>
                <w:sz w:val="15"/>
                <w:szCs w:val="15"/>
              </w:rPr>
            </w:pPr>
            <w:r w:rsidRPr="00800D22">
              <w:rPr>
                <w:rFonts w:hint="eastAsia"/>
                <w:sz w:val="15"/>
                <w:szCs w:val="15"/>
              </w:rPr>
              <w:t>22.31%</w:t>
            </w:r>
          </w:p>
        </w:tc>
        <w:tc>
          <w:tcPr>
            <w:tcW w:w="457" w:type="pct"/>
            <w:noWrap/>
            <w:vAlign w:val="center"/>
          </w:tcPr>
          <w:p w14:paraId="3B6C3110" w14:textId="77777777" w:rsidR="005068AB" w:rsidRPr="00800D22" w:rsidRDefault="005068AB" w:rsidP="00573A00">
            <w:pPr>
              <w:rPr>
                <w:sz w:val="15"/>
                <w:szCs w:val="15"/>
              </w:rPr>
            </w:pPr>
            <w:r w:rsidRPr="00800D22">
              <w:rPr>
                <w:rFonts w:hint="eastAsia"/>
                <w:sz w:val="15"/>
                <w:szCs w:val="15"/>
              </w:rPr>
              <w:t xml:space="preserve">18.19 </w:t>
            </w:r>
          </w:p>
        </w:tc>
        <w:tc>
          <w:tcPr>
            <w:tcW w:w="514" w:type="pct"/>
            <w:noWrap/>
            <w:vAlign w:val="center"/>
          </w:tcPr>
          <w:p w14:paraId="40A2FB32" w14:textId="77777777" w:rsidR="005068AB" w:rsidRPr="00800D22" w:rsidRDefault="005068AB" w:rsidP="00573A00">
            <w:pPr>
              <w:rPr>
                <w:sz w:val="15"/>
                <w:szCs w:val="15"/>
              </w:rPr>
            </w:pPr>
            <w:r w:rsidRPr="00800D22">
              <w:rPr>
                <w:rFonts w:hint="eastAsia"/>
                <w:sz w:val="15"/>
                <w:szCs w:val="15"/>
              </w:rPr>
              <w:t>30.59%</w:t>
            </w:r>
          </w:p>
        </w:tc>
        <w:tc>
          <w:tcPr>
            <w:tcW w:w="457" w:type="pct"/>
            <w:noWrap/>
            <w:vAlign w:val="center"/>
          </w:tcPr>
          <w:p w14:paraId="478B7279" w14:textId="77777777" w:rsidR="005068AB" w:rsidRPr="00800D22" w:rsidRDefault="005068AB" w:rsidP="00573A00">
            <w:pPr>
              <w:rPr>
                <w:sz w:val="15"/>
                <w:szCs w:val="15"/>
              </w:rPr>
            </w:pPr>
            <w:r w:rsidRPr="00800D22">
              <w:rPr>
                <w:rFonts w:hint="eastAsia"/>
                <w:sz w:val="15"/>
                <w:szCs w:val="15"/>
              </w:rPr>
              <w:t xml:space="preserve">55.63 </w:t>
            </w:r>
          </w:p>
        </w:tc>
        <w:tc>
          <w:tcPr>
            <w:tcW w:w="515" w:type="pct"/>
            <w:noWrap/>
            <w:vAlign w:val="center"/>
          </w:tcPr>
          <w:p w14:paraId="4BB36678" w14:textId="77777777" w:rsidR="005068AB" w:rsidRPr="00800D22" w:rsidRDefault="005068AB" w:rsidP="00573A00">
            <w:pPr>
              <w:rPr>
                <w:sz w:val="15"/>
                <w:szCs w:val="15"/>
              </w:rPr>
            </w:pPr>
            <w:r w:rsidRPr="00800D22">
              <w:rPr>
                <w:rFonts w:hint="eastAsia"/>
                <w:sz w:val="15"/>
                <w:szCs w:val="15"/>
              </w:rPr>
              <w:t>46.80%</w:t>
            </w:r>
          </w:p>
        </w:tc>
        <w:tc>
          <w:tcPr>
            <w:tcW w:w="457" w:type="pct"/>
            <w:noWrap/>
            <w:vAlign w:val="center"/>
          </w:tcPr>
          <w:p w14:paraId="3C6EF39E" w14:textId="77777777" w:rsidR="005068AB" w:rsidRPr="00800D22" w:rsidRDefault="005068AB" w:rsidP="00573A00">
            <w:pPr>
              <w:rPr>
                <w:sz w:val="15"/>
                <w:szCs w:val="15"/>
              </w:rPr>
            </w:pPr>
            <w:r w:rsidRPr="00800D22">
              <w:rPr>
                <w:rFonts w:hint="eastAsia"/>
                <w:sz w:val="15"/>
                <w:szCs w:val="15"/>
              </w:rPr>
              <w:t xml:space="preserve">42.49 </w:t>
            </w:r>
          </w:p>
        </w:tc>
        <w:tc>
          <w:tcPr>
            <w:tcW w:w="511" w:type="pct"/>
            <w:noWrap/>
            <w:vAlign w:val="center"/>
          </w:tcPr>
          <w:p w14:paraId="0784CF11" w14:textId="77777777" w:rsidR="005068AB" w:rsidRPr="00800D22" w:rsidRDefault="005068AB" w:rsidP="00573A00">
            <w:pPr>
              <w:rPr>
                <w:sz w:val="15"/>
                <w:szCs w:val="15"/>
              </w:rPr>
            </w:pPr>
            <w:r w:rsidRPr="00800D22">
              <w:rPr>
                <w:rFonts w:hint="eastAsia"/>
                <w:sz w:val="15"/>
                <w:szCs w:val="15"/>
              </w:rPr>
              <w:t>33.16%</w:t>
            </w:r>
          </w:p>
        </w:tc>
      </w:tr>
      <w:tr w:rsidR="005068AB" w:rsidRPr="00800D22" w14:paraId="55F4E996" w14:textId="77777777" w:rsidTr="00573A00">
        <w:trPr>
          <w:trHeight w:val="240"/>
        </w:trPr>
        <w:tc>
          <w:tcPr>
            <w:tcW w:w="560" w:type="pct"/>
            <w:vMerge/>
            <w:vAlign w:val="center"/>
          </w:tcPr>
          <w:p w14:paraId="16E71092" w14:textId="77777777" w:rsidR="005068AB" w:rsidRPr="00800D22" w:rsidRDefault="005068AB" w:rsidP="00573A00">
            <w:pPr>
              <w:widowControl/>
              <w:rPr>
                <w:kern w:val="0"/>
                <w:sz w:val="15"/>
                <w:szCs w:val="15"/>
              </w:rPr>
            </w:pPr>
          </w:p>
        </w:tc>
        <w:tc>
          <w:tcPr>
            <w:tcW w:w="561" w:type="pct"/>
            <w:noWrap/>
            <w:vAlign w:val="center"/>
          </w:tcPr>
          <w:p w14:paraId="39735D06" w14:textId="77777777" w:rsidR="005068AB" w:rsidRPr="00800D22" w:rsidRDefault="005068AB" w:rsidP="00573A00">
            <w:pPr>
              <w:widowControl/>
              <w:rPr>
                <w:kern w:val="0"/>
                <w:sz w:val="15"/>
                <w:szCs w:val="15"/>
              </w:rPr>
            </w:pPr>
            <w:r w:rsidRPr="00800D22">
              <w:rPr>
                <w:rFonts w:hint="eastAsia"/>
                <w:sz w:val="15"/>
                <w:szCs w:val="15"/>
              </w:rPr>
              <w:t>公司债券</w:t>
            </w:r>
          </w:p>
        </w:tc>
        <w:tc>
          <w:tcPr>
            <w:tcW w:w="454" w:type="pct"/>
            <w:noWrap/>
            <w:vAlign w:val="center"/>
          </w:tcPr>
          <w:p w14:paraId="19C47A8F" w14:textId="77777777" w:rsidR="005068AB" w:rsidRPr="00800D22" w:rsidRDefault="005068AB" w:rsidP="00573A00">
            <w:pPr>
              <w:rPr>
                <w:sz w:val="15"/>
                <w:szCs w:val="15"/>
              </w:rPr>
            </w:pPr>
            <w:r w:rsidRPr="00800D22">
              <w:rPr>
                <w:rFonts w:hint="eastAsia"/>
                <w:sz w:val="15"/>
                <w:szCs w:val="15"/>
              </w:rPr>
              <w:t xml:space="preserve">5.24 </w:t>
            </w:r>
          </w:p>
        </w:tc>
        <w:tc>
          <w:tcPr>
            <w:tcW w:w="514" w:type="pct"/>
            <w:noWrap/>
            <w:vAlign w:val="center"/>
          </w:tcPr>
          <w:p w14:paraId="219E8F73" w14:textId="77777777" w:rsidR="005068AB" w:rsidRPr="00800D22" w:rsidRDefault="005068AB" w:rsidP="00573A00">
            <w:pPr>
              <w:rPr>
                <w:sz w:val="15"/>
                <w:szCs w:val="15"/>
              </w:rPr>
            </w:pPr>
            <w:r w:rsidRPr="00800D22">
              <w:rPr>
                <w:rFonts w:hint="eastAsia"/>
                <w:sz w:val="15"/>
                <w:szCs w:val="15"/>
              </w:rPr>
              <w:t>13.12%</w:t>
            </w:r>
          </w:p>
        </w:tc>
        <w:tc>
          <w:tcPr>
            <w:tcW w:w="457" w:type="pct"/>
            <w:noWrap/>
            <w:vAlign w:val="center"/>
          </w:tcPr>
          <w:p w14:paraId="5AF1FDE6" w14:textId="77777777" w:rsidR="005068AB" w:rsidRPr="00800D22" w:rsidRDefault="005068AB" w:rsidP="00573A00">
            <w:pPr>
              <w:rPr>
                <w:sz w:val="15"/>
                <w:szCs w:val="15"/>
              </w:rPr>
            </w:pPr>
            <w:r w:rsidRPr="00800D22">
              <w:rPr>
                <w:rFonts w:hint="eastAsia"/>
                <w:sz w:val="15"/>
                <w:szCs w:val="15"/>
              </w:rPr>
              <w:t xml:space="preserve">5.80 </w:t>
            </w:r>
          </w:p>
        </w:tc>
        <w:tc>
          <w:tcPr>
            <w:tcW w:w="514" w:type="pct"/>
            <w:noWrap/>
            <w:vAlign w:val="center"/>
          </w:tcPr>
          <w:p w14:paraId="10A65991" w14:textId="77777777" w:rsidR="005068AB" w:rsidRPr="00800D22" w:rsidRDefault="005068AB" w:rsidP="00573A00">
            <w:pPr>
              <w:rPr>
                <w:sz w:val="15"/>
                <w:szCs w:val="15"/>
              </w:rPr>
            </w:pPr>
            <w:r w:rsidRPr="00800D22">
              <w:rPr>
                <w:rFonts w:hint="eastAsia"/>
                <w:sz w:val="15"/>
                <w:szCs w:val="15"/>
              </w:rPr>
              <w:t>9.76%</w:t>
            </w:r>
          </w:p>
        </w:tc>
        <w:tc>
          <w:tcPr>
            <w:tcW w:w="457" w:type="pct"/>
            <w:noWrap/>
            <w:vAlign w:val="center"/>
          </w:tcPr>
          <w:p w14:paraId="58C6D090" w14:textId="77777777" w:rsidR="005068AB" w:rsidRPr="00800D22" w:rsidRDefault="005068AB" w:rsidP="00573A00">
            <w:pPr>
              <w:rPr>
                <w:sz w:val="15"/>
                <w:szCs w:val="15"/>
              </w:rPr>
            </w:pPr>
            <w:r w:rsidRPr="00800D22">
              <w:rPr>
                <w:rFonts w:hint="eastAsia"/>
                <w:sz w:val="15"/>
                <w:szCs w:val="15"/>
              </w:rPr>
              <w:t xml:space="preserve">5.52 </w:t>
            </w:r>
          </w:p>
        </w:tc>
        <w:tc>
          <w:tcPr>
            <w:tcW w:w="515" w:type="pct"/>
            <w:noWrap/>
            <w:vAlign w:val="center"/>
          </w:tcPr>
          <w:p w14:paraId="5E3C09B0" w14:textId="77777777" w:rsidR="005068AB" w:rsidRPr="00800D22" w:rsidRDefault="005068AB" w:rsidP="00573A00">
            <w:pPr>
              <w:rPr>
                <w:sz w:val="15"/>
                <w:szCs w:val="15"/>
              </w:rPr>
            </w:pPr>
            <w:r w:rsidRPr="00800D22">
              <w:rPr>
                <w:rFonts w:hint="eastAsia"/>
                <w:sz w:val="15"/>
                <w:szCs w:val="15"/>
              </w:rPr>
              <w:t>4.64%</w:t>
            </w:r>
          </w:p>
        </w:tc>
        <w:tc>
          <w:tcPr>
            <w:tcW w:w="457" w:type="pct"/>
            <w:noWrap/>
            <w:vAlign w:val="center"/>
          </w:tcPr>
          <w:p w14:paraId="404C9BED" w14:textId="77777777" w:rsidR="005068AB" w:rsidRPr="00800D22" w:rsidRDefault="005068AB" w:rsidP="00573A00">
            <w:pPr>
              <w:rPr>
                <w:sz w:val="15"/>
                <w:szCs w:val="15"/>
              </w:rPr>
            </w:pPr>
            <w:r w:rsidRPr="00800D22">
              <w:rPr>
                <w:rFonts w:hint="eastAsia"/>
                <w:sz w:val="15"/>
                <w:szCs w:val="15"/>
              </w:rPr>
              <w:t xml:space="preserve">8.33 </w:t>
            </w:r>
          </w:p>
        </w:tc>
        <w:tc>
          <w:tcPr>
            <w:tcW w:w="511" w:type="pct"/>
            <w:noWrap/>
            <w:vAlign w:val="center"/>
          </w:tcPr>
          <w:p w14:paraId="560697A8" w14:textId="77777777" w:rsidR="005068AB" w:rsidRPr="00800D22" w:rsidRDefault="005068AB" w:rsidP="00573A00">
            <w:pPr>
              <w:rPr>
                <w:sz w:val="15"/>
                <w:szCs w:val="15"/>
              </w:rPr>
            </w:pPr>
            <w:r w:rsidRPr="00800D22">
              <w:rPr>
                <w:rFonts w:hint="eastAsia"/>
                <w:sz w:val="15"/>
                <w:szCs w:val="15"/>
              </w:rPr>
              <w:t>6.50%</w:t>
            </w:r>
          </w:p>
        </w:tc>
      </w:tr>
      <w:tr w:rsidR="005068AB" w:rsidRPr="00800D22" w14:paraId="0EBB6D22" w14:textId="77777777" w:rsidTr="00573A00">
        <w:trPr>
          <w:trHeight w:val="240"/>
        </w:trPr>
        <w:tc>
          <w:tcPr>
            <w:tcW w:w="560" w:type="pct"/>
            <w:vMerge/>
            <w:vAlign w:val="center"/>
          </w:tcPr>
          <w:p w14:paraId="2FB20C5D" w14:textId="77777777" w:rsidR="005068AB" w:rsidRPr="00800D22" w:rsidRDefault="005068AB" w:rsidP="00573A00">
            <w:pPr>
              <w:widowControl/>
              <w:rPr>
                <w:kern w:val="0"/>
                <w:sz w:val="15"/>
                <w:szCs w:val="15"/>
              </w:rPr>
            </w:pPr>
          </w:p>
        </w:tc>
        <w:tc>
          <w:tcPr>
            <w:tcW w:w="561" w:type="pct"/>
            <w:noWrap/>
            <w:vAlign w:val="center"/>
          </w:tcPr>
          <w:p w14:paraId="5C9122B3" w14:textId="77777777" w:rsidR="005068AB" w:rsidRPr="00800D22" w:rsidRDefault="005068AB" w:rsidP="00573A00">
            <w:pPr>
              <w:widowControl/>
              <w:rPr>
                <w:kern w:val="0"/>
                <w:sz w:val="15"/>
                <w:szCs w:val="15"/>
              </w:rPr>
            </w:pPr>
            <w:r w:rsidRPr="00800D22">
              <w:rPr>
                <w:rFonts w:hint="eastAsia"/>
                <w:sz w:val="15"/>
                <w:szCs w:val="15"/>
              </w:rPr>
              <w:t>债券总额</w:t>
            </w:r>
          </w:p>
        </w:tc>
        <w:tc>
          <w:tcPr>
            <w:tcW w:w="454" w:type="pct"/>
            <w:noWrap/>
            <w:vAlign w:val="center"/>
          </w:tcPr>
          <w:p w14:paraId="46ED21D7" w14:textId="77777777" w:rsidR="005068AB" w:rsidRPr="00800D22" w:rsidRDefault="005068AB" w:rsidP="00573A00">
            <w:pPr>
              <w:rPr>
                <w:sz w:val="15"/>
                <w:szCs w:val="15"/>
              </w:rPr>
            </w:pPr>
            <w:r w:rsidRPr="00800D22">
              <w:rPr>
                <w:rFonts w:hint="eastAsia"/>
                <w:sz w:val="15"/>
                <w:szCs w:val="15"/>
              </w:rPr>
              <w:t xml:space="preserve">39.92 </w:t>
            </w:r>
          </w:p>
        </w:tc>
        <w:tc>
          <w:tcPr>
            <w:tcW w:w="514" w:type="pct"/>
            <w:noWrap/>
            <w:vAlign w:val="center"/>
          </w:tcPr>
          <w:p w14:paraId="123815C4"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0CA7BFD2" w14:textId="77777777" w:rsidR="005068AB" w:rsidRPr="00800D22" w:rsidRDefault="005068AB" w:rsidP="00573A00">
            <w:pPr>
              <w:rPr>
                <w:sz w:val="15"/>
                <w:szCs w:val="15"/>
              </w:rPr>
            </w:pPr>
            <w:r w:rsidRPr="00800D22">
              <w:rPr>
                <w:rFonts w:hint="eastAsia"/>
                <w:sz w:val="15"/>
                <w:szCs w:val="15"/>
              </w:rPr>
              <w:t xml:space="preserve">59.48 </w:t>
            </w:r>
          </w:p>
        </w:tc>
        <w:tc>
          <w:tcPr>
            <w:tcW w:w="514" w:type="pct"/>
            <w:noWrap/>
            <w:vAlign w:val="center"/>
          </w:tcPr>
          <w:p w14:paraId="1A7696EF"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528918C7" w14:textId="77777777" w:rsidR="005068AB" w:rsidRPr="00800D22" w:rsidRDefault="005068AB" w:rsidP="00573A00">
            <w:pPr>
              <w:rPr>
                <w:sz w:val="15"/>
                <w:szCs w:val="15"/>
              </w:rPr>
            </w:pPr>
            <w:r w:rsidRPr="00800D22">
              <w:rPr>
                <w:rFonts w:hint="eastAsia"/>
                <w:sz w:val="15"/>
                <w:szCs w:val="15"/>
              </w:rPr>
              <w:t xml:space="preserve">118.87 </w:t>
            </w:r>
          </w:p>
        </w:tc>
        <w:tc>
          <w:tcPr>
            <w:tcW w:w="515" w:type="pct"/>
            <w:noWrap/>
            <w:vAlign w:val="center"/>
          </w:tcPr>
          <w:p w14:paraId="70886ED8"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3D114B88" w14:textId="77777777" w:rsidR="005068AB" w:rsidRPr="00800D22" w:rsidRDefault="005068AB" w:rsidP="00573A00">
            <w:pPr>
              <w:rPr>
                <w:sz w:val="15"/>
                <w:szCs w:val="15"/>
              </w:rPr>
            </w:pPr>
            <w:r w:rsidRPr="00800D22">
              <w:rPr>
                <w:rFonts w:hint="eastAsia"/>
                <w:sz w:val="15"/>
                <w:szCs w:val="15"/>
              </w:rPr>
              <w:t xml:space="preserve">128.12 </w:t>
            </w:r>
          </w:p>
        </w:tc>
        <w:tc>
          <w:tcPr>
            <w:tcW w:w="511" w:type="pct"/>
            <w:noWrap/>
            <w:vAlign w:val="center"/>
          </w:tcPr>
          <w:p w14:paraId="5B8B6C02" w14:textId="77777777" w:rsidR="005068AB" w:rsidRPr="00800D22" w:rsidRDefault="005068AB" w:rsidP="00573A00">
            <w:pPr>
              <w:rPr>
                <w:sz w:val="15"/>
                <w:szCs w:val="15"/>
              </w:rPr>
            </w:pPr>
            <w:r w:rsidRPr="00800D22">
              <w:rPr>
                <w:rFonts w:hint="eastAsia"/>
                <w:sz w:val="15"/>
                <w:szCs w:val="15"/>
              </w:rPr>
              <w:t>100.00%</w:t>
            </w:r>
          </w:p>
        </w:tc>
      </w:tr>
      <w:tr w:rsidR="005068AB" w:rsidRPr="00800D22" w14:paraId="4792CF0B" w14:textId="77777777" w:rsidTr="00573A00">
        <w:trPr>
          <w:trHeight w:val="240"/>
        </w:trPr>
        <w:tc>
          <w:tcPr>
            <w:tcW w:w="560" w:type="pct"/>
            <w:vMerge w:val="restart"/>
            <w:noWrap/>
            <w:vAlign w:val="center"/>
          </w:tcPr>
          <w:p w14:paraId="4756741D" w14:textId="77777777" w:rsidR="005068AB" w:rsidRPr="00800D22" w:rsidRDefault="005068AB" w:rsidP="00573A00">
            <w:pPr>
              <w:rPr>
                <w:rFonts w:ascii="宋体" w:hAnsi="宋体" w:cs="宋体"/>
                <w:sz w:val="15"/>
                <w:szCs w:val="15"/>
              </w:rPr>
            </w:pPr>
            <w:r w:rsidRPr="00800D22">
              <w:rPr>
                <w:rFonts w:hint="eastAsia"/>
                <w:sz w:val="15"/>
                <w:szCs w:val="15"/>
              </w:rPr>
              <w:t>挪威</w:t>
            </w:r>
          </w:p>
        </w:tc>
        <w:tc>
          <w:tcPr>
            <w:tcW w:w="561" w:type="pct"/>
            <w:noWrap/>
            <w:vAlign w:val="center"/>
          </w:tcPr>
          <w:p w14:paraId="5AB1504E"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54" w:type="pct"/>
            <w:noWrap/>
            <w:vAlign w:val="center"/>
          </w:tcPr>
          <w:p w14:paraId="5F629D05" w14:textId="77777777" w:rsidR="005068AB" w:rsidRPr="00800D22" w:rsidRDefault="005068AB" w:rsidP="00573A00">
            <w:pPr>
              <w:rPr>
                <w:rFonts w:ascii="宋体" w:hAnsi="宋体" w:cs="宋体"/>
                <w:sz w:val="15"/>
                <w:szCs w:val="15"/>
              </w:rPr>
            </w:pPr>
            <w:r w:rsidRPr="00800D22">
              <w:rPr>
                <w:rFonts w:hint="eastAsia"/>
                <w:sz w:val="15"/>
                <w:szCs w:val="15"/>
              </w:rPr>
              <w:t xml:space="preserve">26.88 </w:t>
            </w:r>
          </w:p>
        </w:tc>
        <w:tc>
          <w:tcPr>
            <w:tcW w:w="514" w:type="pct"/>
            <w:noWrap/>
            <w:vAlign w:val="center"/>
          </w:tcPr>
          <w:p w14:paraId="652EBD1A" w14:textId="77777777" w:rsidR="005068AB" w:rsidRPr="00800D22" w:rsidRDefault="005068AB" w:rsidP="00573A00">
            <w:pPr>
              <w:rPr>
                <w:rFonts w:ascii="宋体" w:hAnsi="宋体" w:cs="宋体"/>
                <w:sz w:val="15"/>
                <w:szCs w:val="15"/>
              </w:rPr>
            </w:pPr>
            <w:r w:rsidRPr="00800D22">
              <w:rPr>
                <w:rFonts w:hint="eastAsia"/>
                <w:sz w:val="15"/>
                <w:szCs w:val="15"/>
              </w:rPr>
              <w:t>43.43%</w:t>
            </w:r>
          </w:p>
        </w:tc>
        <w:tc>
          <w:tcPr>
            <w:tcW w:w="457" w:type="pct"/>
            <w:noWrap/>
            <w:vAlign w:val="center"/>
          </w:tcPr>
          <w:p w14:paraId="4D198B0D" w14:textId="77777777" w:rsidR="005068AB" w:rsidRPr="00800D22" w:rsidRDefault="005068AB" w:rsidP="00573A00">
            <w:pPr>
              <w:rPr>
                <w:rFonts w:ascii="宋体" w:hAnsi="宋体" w:cs="宋体"/>
                <w:sz w:val="15"/>
                <w:szCs w:val="15"/>
              </w:rPr>
            </w:pPr>
            <w:r w:rsidRPr="00800D22">
              <w:rPr>
                <w:rFonts w:hint="eastAsia"/>
                <w:sz w:val="15"/>
                <w:szCs w:val="15"/>
              </w:rPr>
              <w:t xml:space="preserve">24.35 </w:t>
            </w:r>
          </w:p>
        </w:tc>
        <w:tc>
          <w:tcPr>
            <w:tcW w:w="514" w:type="pct"/>
            <w:noWrap/>
            <w:vAlign w:val="center"/>
          </w:tcPr>
          <w:p w14:paraId="67F84E2F" w14:textId="77777777" w:rsidR="005068AB" w:rsidRPr="00800D22" w:rsidRDefault="005068AB" w:rsidP="00573A00">
            <w:pPr>
              <w:rPr>
                <w:rFonts w:ascii="宋体" w:hAnsi="宋体" w:cs="宋体"/>
                <w:sz w:val="15"/>
                <w:szCs w:val="15"/>
              </w:rPr>
            </w:pPr>
            <w:r w:rsidRPr="00800D22">
              <w:rPr>
                <w:rFonts w:hint="eastAsia"/>
                <w:sz w:val="15"/>
                <w:szCs w:val="15"/>
              </w:rPr>
              <w:t>39.71%</w:t>
            </w:r>
          </w:p>
        </w:tc>
        <w:tc>
          <w:tcPr>
            <w:tcW w:w="457" w:type="pct"/>
            <w:noWrap/>
            <w:vAlign w:val="center"/>
          </w:tcPr>
          <w:p w14:paraId="3BDC4075" w14:textId="77777777" w:rsidR="005068AB" w:rsidRPr="00800D22" w:rsidRDefault="005068AB" w:rsidP="00573A00">
            <w:pPr>
              <w:rPr>
                <w:rFonts w:ascii="宋体" w:hAnsi="宋体" w:cs="宋体"/>
                <w:sz w:val="15"/>
                <w:szCs w:val="15"/>
              </w:rPr>
            </w:pPr>
            <w:r w:rsidRPr="00800D22">
              <w:rPr>
                <w:rFonts w:hint="eastAsia"/>
                <w:sz w:val="15"/>
                <w:szCs w:val="15"/>
              </w:rPr>
              <w:t xml:space="preserve">23.85 </w:t>
            </w:r>
          </w:p>
        </w:tc>
        <w:tc>
          <w:tcPr>
            <w:tcW w:w="515" w:type="pct"/>
            <w:noWrap/>
            <w:vAlign w:val="center"/>
          </w:tcPr>
          <w:p w14:paraId="0BA1AB1D" w14:textId="77777777" w:rsidR="005068AB" w:rsidRPr="00800D22" w:rsidRDefault="005068AB" w:rsidP="00573A00">
            <w:pPr>
              <w:rPr>
                <w:rFonts w:ascii="宋体" w:hAnsi="宋体" w:cs="宋体"/>
                <w:sz w:val="15"/>
                <w:szCs w:val="15"/>
              </w:rPr>
            </w:pPr>
            <w:r w:rsidRPr="00800D22">
              <w:rPr>
                <w:rFonts w:hint="eastAsia"/>
                <w:sz w:val="15"/>
                <w:szCs w:val="15"/>
              </w:rPr>
              <w:t>38.90%</w:t>
            </w:r>
          </w:p>
        </w:tc>
        <w:tc>
          <w:tcPr>
            <w:tcW w:w="457" w:type="pct"/>
            <w:noWrap/>
            <w:vAlign w:val="center"/>
          </w:tcPr>
          <w:p w14:paraId="542E2C82" w14:textId="77777777" w:rsidR="005068AB" w:rsidRPr="00800D22" w:rsidRDefault="005068AB" w:rsidP="00573A00">
            <w:pPr>
              <w:rPr>
                <w:rFonts w:ascii="宋体" w:hAnsi="宋体" w:cs="宋体"/>
                <w:sz w:val="15"/>
                <w:szCs w:val="15"/>
              </w:rPr>
            </w:pPr>
            <w:r w:rsidRPr="00800D22">
              <w:rPr>
                <w:rFonts w:hint="eastAsia"/>
                <w:sz w:val="15"/>
                <w:szCs w:val="15"/>
              </w:rPr>
              <w:t xml:space="preserve">23.34 </w:t>
            </w:r>
          </w:p>
        </w:tc>
        <w:tc>
          <w:tcPr>
            <w:tcW w:w="511" w:type="pct"/>
            <w:noWrap/>
            <w:vAlign w:val="center"/>
          </w:tcPr>
          <w:p w14:paraId="0A6E612E" w14:textId="77777777" w:rsidR="005068AB" w:rsidRPr="00800D22" w:rsidRDefault="005068AB" w:rsidP="00573A00">
            <w:pPr>
              <w:rPr>
                <w:rFonts w:ascii="宋体" w:hAnsi="宋体" w:cs="宋体"/>
                <w:sz w:val="15"/>
                <w:szCs w:val="15"/>
              </w:rPr>
            </w:pPr>
            <w:r w:rsidRPr="00800D22">
              <w:rPr>
                <w:rFonts w:hint="eastAsia"/>
                <w:sz w:val="15"/>
                <w:szCs w:val="15"/>
              </w:rPr>
              <w:t>40.23%</w:t>
            </w:r>
          </w:p>
        </w:tc>
      </w:tr>
      <w:tr w:rsidR="005068AB" w:rsidRPr="00800D22" w14:paraId="2C9AA746" w14:textId="77777777" w:rsidTr="00573A00">
        <w:trPr>
          <w:trHeight w:val="240"/>
        </w:trPr>
        <w:tc>
          <w:tcPr>
            <w:tcW w:w="560" w:type="pct"/>
            <w:vMerge/>
            <w:vAlign w:val="center"/>
          </w:tcPr>
          <w:p w14:paraId="661DAEB6" w14:textId="77777777" w:rsidR="005068AB" w:rsidRPr="00800D22" w:rsidRDefault="005068AB" w:rsidP="00573A00">
            <w:pPr>
              <w:widowControl/>
              <w:rPr>
                <w:kern w:val="0"/>
                <w:sz w:val="15"/>
                <w:szCs w:val="15"/>
              </w:rPr>
            </w:pPr>
          </w:p>
        </w:tc>
        <w:tc>
          <w:tcPr>
            <w:tcW w:w="561" w:type="pct"/>
            <w:noWrap/>
            <w:vAlign w:val="center"/>
          </w:tcPr>
          <w:p w14:paraId="1BC47488" w14:textId="77777777" w:rsidR="005068AB" w:rsidRPr="00800D22" w:rsidRDefault="005068AB" w:rsidP="00573A00">
            <w:pPr>
              <w:widowControl/>
              <w:rPr>
                <w:kern w:val="0"/>
                <w:sz w:val="15"/>
                <w:szCs w:val="15"/>
              </w:rPr>
            </w:pPr>
            <w:r w:rsidRPr="00800D22">
              <w:rPr>
                <w:rFonts w:hint="eastAsia"/>
                <w:sz w:val="15"/>
                <w:szCs w:val="15"/>
              </w:rPr>
              <w:t>金融债券</w:t>
            </w:r>
          </w:p>
        </w:tc>
        <w:tc>
          <w:tcPr>
            <w:tcW w:w="454" w:type="pct"/>
            <w:noWrap/>
            <w:vAlign w:val="center"/>
          </w:tcPr>
          <w:p w14:paraId="5AB734E9" w14:textId="77777777" w:rsidR="005068AB" w:rsidRPr="00800D22" w:rsidRDefault="005068AB" w:rsidP="00573A00">
            <w:pPr>
              <w:rPr>
                <w:sz w:val="15"/>
                <w:szCs w:val="15"/>
              </w:rPr>
            </w:pPr>
            <w:r w:rsidRPr="00800D22">
              <w:rPr>
                <w:rFonts w:hint="eastAsia"/>
                <w:sz w:val="15"/>
                <w:szCs w:val="15"/>
              </w:rPr>
              <w:t xml:space="preserve">27.09 </w:t>
            </w:r>
          </w:p>
        </w:tc>
        <w:tc>
          <w:tcPr>
            <w:tcW w:w="514" w:type="pct"/>
            <w:noWrap/>
            <w:vAlign w:val="center"/>
          </w:tcPr>
          <w:p w14:paraId="4175AEA1" w14:textId="77777777" w:rsidR="005068AB" w:rsidRPr="00800D22" w:rsidRDefault="005068AB" w:rsidP="00573A00">
            <w:pPr>
              <w:rPr>
                <w:sz w:val="15"/>
                <w:szCs w:val="15"/>
              </w:rPr>
            </w:pPr>
            <w:r w:rsidRPr="00800D22">
              <w:rPr>
                <w:rFonts w:hint="eastAsia"/>
                <w:sz w:val="15"/>
                <w:szCs w:val="15"/>
              </w:rPr>
              <w:t>43.76%</w:t>
            </w:r>
          </w:p>
        </w:tc>
        <w:tc>
          <w:tcPr>
            <w:tcW w:w="457" w:type="pct"/>
            <w:noWrap/>
            <w:vAlign w:val="center"/>
          </w:tcPr>
          <w:p w14:paraId="5AB9241D" w14:textId="77777777" w:rsidR="005068AB" w:rsidRPr="00800D22" w:rsidRDefault="005068AB" w:rsidP="00573A00">
            <w:pPr>
              <w:rPr>
                <w:sz w:val="15"/>
                <w:szCs w:val="15"/>
              </w:rPr>
            </w:pPr>
            <w:r w:rsidRPr="00800D22">
              <w:rPr>
                <w:rFonts w:hint="eastAsia"/>
                <w:sz w:val="15"/>
                <w:szCs w:val="15"/>
              </w:rPr>
              <w:t xml:space="preserve">29.44 </w:t>
            </w:r>
          </w:p>
        </w:tc>
        <w:tc>
          <w:tcPr>
            <w:tcW w:w="514" w:type="pct"/>
            <w:noWrap/>
            <w:vAlign w:val="center"/>
          </w:tcPr>
          <w:p w14:paraId="0BAB4D45" w14:textId="77777777" w:rsidR="005068AB" w:rsidRPr="00800D22" w:rsidRDefault="005068AB" w:rsidP="00573A00">
            <w:pPr>
              <w:rPr>
                <w:sz w:val="15"/>
                <w:szCs w:val="15"/>
              </w:rPr>
            </w:pPr>
            <w:r w:rsidRPr="00800D22">
              <w:rPr>
                <w:rFonts w:hint="eastAsia"/>
                <w:sz w:val="15"/>
                <w:szCs w:val="15"/>
              </w:rPr>
              <w:t>48.02%</w:t>
            </w:r>
          </w:p>
        </w:tc>
        <w:tc>
          <w:tcPr>
            <w:tcW w:w="457" w:type="pct"/>
            <w:noWrap/>
            <w:vAlign w:val="center"/>
          </w:tcPr>
          <w:p w14:paraId="45C016A6" w14:textId="77777777" w:rsidR="005068AB" w:rsidRPr="00800D22" w:rsidRDefault="005068AB" w:rsidP="00573A00">
            <w:pPr>
              <w:rPr>
                <w:sz w:val="15"/>
                <w:szCs w:val="15"/>
              </w:rPr>
            </w:pPr>
            <w:r w:rsidRPr="00800D22">
              <w:rPr>
                <w:rFonts w:hint="eastAsia"/>
                <w:sz w:val="15"/>
                <w:szCs w:val="15"/>
              </w:rPr>
              <w:t xml:space="preserve">28.64 </w:t>
            </w:r>
          </w:p>
        </w:tc>
        <w:tc>
          <w:tcPr>
            <w:tcW w:w="515" w:type="pct"/>
            <w:noWrap/>
            <w:vAlign w:val="center"/>
          </w:tcPr>
          <w:p w14:paraId="7531BC30" w14:textId="77777777" w:rsidR="005068AB" w:rsidRPr="00800D22" w:rsidRDefault="005068AB" w:rsidP="00573A00">
            <w:pPr>
              <w:rPr>
                <w:sz w:val="15"/>
                <w:szCs w:val="15"/>
              </w:rPr>
            </w:pPr>
            <w:r w:rsidRPr="00800D22">
              <w:rPr>
                <w:rFonts w:hint="eastAsia"/>
                <w:sz w:val="15"/>
                <w:szCs w:val="15"/>
              </w:rPr>
              <w:t>46.71%</w:t>
            </w:r>
          </w:p>
        </w:tc>
        <w:tc>
          <w:tcPr>
            <w:tcW w:w="457" w:type="pct"/>
            <w:noWrap/>
            <w:vAlign w:val="center"/>
          </w:tcPr>
          <w:p w14:paraId="100D6E22" w14:textId="77777777" w:rsidR="005068AB" w:rsidRPr="00800D22" w:rsidRDefault="005068AB" w:rsidP="00573A00">
            <w:pPr>
              <w:rPr>
                <w:sz w:val="15"/>
                <w:szCs w:val="15"/>
              </w:rPr>
            </w:pPr>
            <w:r w:rsidRPr="00800D22">
              <w:rPr>
                <w:rFonts w:hint="eastAsia"/>
                <w:sz w:val="15"/>
                <w:szCs w:val="15"/>
              </w:rPr>
              <w:t xml:space="preserve">25.42 </w:t>
            </w:r>
          </w:p>
        </w:tc>
        <w:tc>
          <w:tcPr>
            <w:tcW w:w="511" w:type="pct"/>
            <w:noWrap/>
            <w:vAlign w:val="center"/>
          </w:tcPr>
          <w:p w14:paraId="6E46C905" w14:textId="77777777" w:rsidR="005068AB" w:rsidRPr="00800D22" w:rsidRDefault="005068AB" w:rsidP="00573A00">
            <w:pPr>
              <w:rPr>
                <w:sz w:val="15"/>
                <w:szCs w:val="15"/>
              </w:rPr>
            </w:pPr>
            <w:r w:rsidRPr="00800D22">
              <w:rPr>
                <w:rFonts w:hint="eastAsia"/>
                <w:sz w:val="15"/>
                <w:szCs w:val="15"/>
              </w:rPr>
              <w:t>43.82%</w:t>
            </w:r>
          </w:p>
        </w:tc>
      </w:tr>
      <w:tr w:rsidR="005068AB" w:rsidRPr="00800D22" w14:paraId="08719301" w14:textId="77777777" w:rsidTr="00573A00">
        <w:trPr>
          <w:trHeight w:val="240"/>
        </w:trPr>
        <w:tc>
          <w:tcPr>
            <w:tcW w:w="560" w:type="pct"/>
            <w:vMerge/>
            <w:vAlign w:val="center"/>
          </w:tcPr>
          <w:p w14:paraId="440FF5FB" w14:textId="77777777" w:rsidR="005068AB" w:rsidRPr="00800D22" w:rsidRDefault="005068AB" w:rsidP="00573A00">
            <w:pPr>
              <w:widowControl/>
              <w:rPr>
                <w:kern w:val="0"/>
                <w:sz w:val="15"/>
                <w:szCs w:val="15"/>
              </w:rPr>
            </w:pPr>
          </w:p>
        </w:tc>
        <w:tc>
          <w:tcPr>
            <w:tcW w:w="561" w:type="pct"/>
            <w:noWrap/>
            <w:vAlign w:val="center"/>
          </w:tcPr>
          <w:p w14:paraId="335C77F3" w14:textId="77777777" w:rsidR="005068AB" w:rsidRPr="00800D22" w:rsidRDefault="005068AB" w:rsidP="00573A00">
            <w:pPr>
              <w:widowControl/>
              <w:rPr>
                <w:kern w:val="0"/>
                <w:sz w:val="15"/>
                <w:szCs w:val="15"/>
              </w:rPr>
            </w:pPr>
            <w:r w:rsidRPr="00800D22">
              <w:rPr>
                <w:rFonts w:hint="eastAsia"/>
                <w:sz w:val="15"/>
                <w:szCs w:val="15"/>
              </w:rPr>
              <w:t>公司债券</w:t>
            </w:r>
          </w:p>
        </w:tc>
        <w:tc>
          <w:tcPr>
            <w:tcW w:w="454" w:type="pct"/>
            <w:noWrap/>
            <w:vAlign w:val="center"/>
          </w:tcPr>
          <w:p w14:paraId="7D726FFA" w14:textId="77777777" w:rsidR="005068AB" w:rsidRPr="00800D22" w:rsidRDefault="005068AB" w:rsidP="00573A00">
            <w:pPr>
              <w:rPr>
                <w:sz w:val="15"/>
                <w:szCs w:val="15"/>
              </w:rPr>
            </w:pPr>
            <w:r w:rsidRPr="00800D22">
              <w:rPr>
                <w:rFonts w:hint="eastAsia"/>
                <w:sz w:val="15"/>
                <w:szCs w:val="15"/>
              </w:rPr>
              <w:t xml:space="preserve">7.93 </w:t>
            </w:r>
          </w:p>
        </w:tc>
        <w:tc>
          <w:tcPr>
            <w:tcW w:w="514" w:type="pct"/>
            <w:noWrap/>
            <w:vAlign w:val="center"/>
          </w:tcPr>
          <w:p w14:paraId="2A3ECDB2" w14:textId="77777777" w:rsidR="005068AB" w:rsidRPr="00800D22" w:rsidRDefault="005068AB" w:rsidP="00573A00">
            <w:pPr>
              <w:rPr>
                <w:sz w:val="15"/>
                <w:szCs w:val="15"/>
              </w:rPr>
            </w:pPr>
            <w:r w:rsidRPr="00800D22">
              <w:rPr>
                <w:rFonts w:hint="eastAsia"/>
                <w:sz w:val="15"/>
                <w:szCs w:val="15"/>
              </w:rPr>
              <w:t>12.82%</w:t>
            </w:r>
          </w:p>
        </w:tc>
        <w:tc>
          <w:tcPr>
            <w:tcW w:w="457" w:type="pct"/>
            <w:noWrap/>
            <w:vAlign w:val="center"/>
          </w:tcPr>
          <w:p w14:paraId="4665F384" w14:textId="77777777" w:rsidR="005068AB" w:rsidRPr="00800D22" w:rsidRDefault="005068AB" w:rsidP="00573A00">
            <w:pPr>
              <w:rPr>
                <w:sz w:val="15"/>
                <w:szCs w:val="15"/>
              </w:rPr>
            </w:pPr>
            <w:r w:rsidRPr="00800D22">
              <w:rPr>
                <w:rFonts w:hint="eastAsia"/>
                <w:sz w:val="15"/>
                <w:szCs w:val="15"/>
              </w:rPr>
              <w:t xml:space="preserve">7.52 </w:t>
            </w:r>
          </w:p>
        </w:tc>
        <w:tc>
          <w:tcPr>
            <w:tcW w:w="514" w:type="pct"/>
            <w:noWrap/>
            <w:vAlign w:val="center"/>
          </w:tcPr>
          <w:p w14:paraId="503BDE3A" w14:textId="77777777" w:rsidR="005068AB" w:rsidRPr="00800D22" w:rsidRDefault="005068AB" w:rsidP="00573A00">
            <w:pPr>
              <w:rPr>
                <w:sz w:val="15"/>
                <w:szCs w:val="15"/>
              </w:rPr>
            </w:pPr>
            <w:r w:rsidRPr="00800D22">
              <w:rPr>
                <w:rFonts w:hint="eastAsia"/>
                <w:sz w:val="15"/>
                <w:szCs w:val="15"/>
              </w:rPr>
              <w:t>12.27%</w:t>
            </w:r>
          </w:p>
        </w:tc>
        <w:tc>
          <w:tcPr>
            <w:tcW w:w="457" w:type="pct"/>
            <w:noWrap/>
            <w:vAlign w:val="center"/>
          </w:tcPr>
          <w:p w14:paraId="23C937A8" w14:textId="77777777" w:rsidR="005068AB" w:rsidRPr="00800D22" w:rsidRDefault="005068AB" w:rsidP="00573A00">
            <w:pPr>
              <w:rPr>
                <w:sz w:val="15"/>
                <w:szCs w:val="15"/>
              </w:rPr>
            </w:pPr>
            <w:r w:rsidRPr="00800D22">
              <w:rPr>
                <w:rFonts w:hint="eastAsia"/>
                <w:sz w:val="15"/>
                <w:szCs w:val="15"/>
              </w:rPr>
              <w:t xml:space="preserve">8.82 </w:t>
            </w:r>
          </w:p>
        </w:tc>
        <w:tc>
          <w:tcPr>
            <w:tcW w:w="515" w:type="pct"/>
            <w:noWrap/>
            <w:vAlign w:val="center"/>
          </w:tcPr>
          <w:p w14:paraId="7968E0AD" w14:textId="77777777" w:rsidR="005068AB" w:rsidRPr="00800D22" w:rsidRDefault="005068AB" w:rsidP="00573A00">
            <w:pPr>
              <w:rPr>
                <w:sz w:val="15"/>
                <w:szCs w:val="15"/>
              </w:rPr>
            </w:pPr>
            <w:r w:rsidRPr="00800D22">
              <w:rPr>
                <w:rFonts w:hint="eastAsia"/>
                <w:sz w:val="15"/>
                <w:szCs w:val="15"/>
              </w:rPr>
              <w:t>14.39%</w:t>
            </w:r>
          </w:p>
        </w:tc>
        <w:tc>
          <w:tcPr>
            <w:tcW w:w="457" w:type="pct"/>
            <w:noWrap/>
            <w:vAlign w:val="center"/>
          </w:tcPr>
          <w:p w14:paraId="478032FA" w14:textId="77777777" w:rsidR="005068AB" w:rsidRPr="00800D22" w:rsidRDefault="005068AB" w:rsidP="00573A00">
            <w:pPr>
              <w:rPr>
                <w:sz w:val="15"/>
                <w:szCs w:val="15"/>
              </w:rPr>
            </w:pPr>
            <w:r w:rsidRPr="00800D22">
              <w:rPr>
                <w:rFonts w:hint="eastAsia"/>
                <w:sz w:val="15"/>
                <w:szCs w:val="15"/>
              </w:rPr>
              <w:t xml:space="preserve">9.25 </w:t>
            </w:r>
          </w:p>
        </w:tc>
        <w:tc>
          <w:tcPr>
            <w:tcW w:w="511" w:type="pct"/>
            <w:noWrap/>
            <w:vAlign w:val="center"/>
          </w:tcPr>
          <w:p w14:paraId="1C306A7A" w14:textId="77777777" w:rsidR="005068AB" w:rsidRPr="00800D22" w:rsidRDefault="005068AB" w:rsidP="00573A00">
            <w:pPr>
              <w:rPr>
                <w:sz w:val="15"/>
                <w:szCs w:val="15"/>
              </w:rPr>
            </w:pPr>
            <w:r w:rsidRPr="00800D22">
              <w:rPr>
                <w:rFonts w:hint="eastAsia"/>
                <w:sz w:val="15"/>
                <w:szCs w:val="15"/>
              </w:rPr>
              <w:t>15.95%</w:t>
            </w:r>
          </w:p>
        </w:tc>
      </w:tr>
      <w:tr w:rsidR="005068AB" w:rsidRPr="00800D22" w14:paraId="4032B78C" w14:textId="77777777" w:rsidTr="00573A00">
        <w:trPr>
          <w:trHeight w:val="240"/>
        </w:trPr>
        <w:tc>
          <w:tcPr>
            <w:tcW w:w="560" w:type="pct"/>
            <w:vMerge/>
            <w:vAlign w:val="center"/>
          </w:tcPr>
          <w:p w14:paraId="08214830" w14:textId="77777777" w:rsidR="005068AB" w:rsidRPr="00800D22" w:rsidRDefault="005068AB" w:rsidP="00573A00">
            <w:pPr>
              <w:widowControl/>
              <w:rPr>
                <w:kern w:val="0"/>
                <w:sz w:val="15"/>
                <w:szCs w:val="15"/>
              </w:rPr>
            </w:pPr>
          </w:p>
        </w:tc>
        <w:tc>
          <w:tcPr>
            <w:tcW w:w="561" w:type="pct"/>
            <w:noWrap/>
            <w:vAlign w:val="center"/>
          </w:tcPr>
          <w:p w14:paraId="7FDAFD1A" w14:textId="77777777" w:rsidR="005068AB" w:rsidRPr="00800D22" w:rsidRDefault="005068AB" w:rsidP="00573A00">
            <w:pPr>
              <w:widowControl/>
              <w:rPr>
                <w:kern w:val="0"/>
                <w:sz w:val="15"/>
                <w:szCs w:val="15"/>
              </w:rPr>
            </w:pPr>
            <w:r w:rsidRPr="00800D22">
              <w:rPr>
                <w:rFonts w:hint="eastAsia"/>
                <w:sz w:val="15"/>
                <w:szCs w:val="15"/>
              </w:rPr>
              <w:t>债券总额</w:t>
            </w:r>
          </w:p>
        </w:tc>
        <w:tc>
          <w:tcPr>
            <w:tcW w:w="454" w:type="pct"/>
            <w:noWrap/>
            <w:vAlign w:val="center"/>
          </w:tcPr>
          <w:p w14:paraId="0F2CB9F9" w14:textId="77777777" w:rsidR="005068AB" w:rsidRPr="00800D22" w:rsidRDefault="005068AB" w:rsidP="00573A00">
            <w:pPr>
              <w:rPr>
                <w:sz w:val="15"/>
                <w:szCs w:val="15"/>
              </w:rPr>
            </w:pPr>
            <w:r w:rsidRPr="00800D22">
              <w:rPr>
                <w:rFonts w:hint="eastAsia"/>
                <w:sz w:val="15"/>
                <w:szCs w:val="15"/>
              </w:rPr>
              <w:t xml:space="preserve">61.90 </w:t>
            </w:r>
          </w:p>
        </w:tc>
        <w:tc>
          <w:tcPr>
            <w:tcW w:w="514" w:type="pct"/>
            <w:noWrap/>
            <w:vAlign w:val="center"/>
          </w:tcPr>
          <w:p w14:paraId="41E72BBF"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5C861142" w14:textId="77777777" w:rsidR="005068AB" w:rsidRPr="00800D22" w:rsidRDefault="005068AB" w:rsidP="00573A00">
            <w:pPr>
              <w:rPr>
                <w:sz w:val="15"/>
                <w:szCs w:val="15"/>
              </w:rPr>
            </w:pPr>
            <w:r w:rsidRPr="00800D22">
              <w:rPr>
                <w:rFonts w:hint="eastAsia"/>
                <w:sz w:val="15"/>
                <w:szCs w:val="15"/>
              </w:rPr>
              <w:t xml:space="preserve">61.31 </w:t>
            </w:r>
          </w:p>
        </w:tc>
        <w:tc>
          <w:tcPr>
            <w:tcW w:w="514" w:type="pct"/>
            <w:noWrap/>
            <w:vAlign w:val="center"/>
          </w:tcPr>
          <w:p w14:paraId="1E50E6C6"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20B1EC95" w14:textId="77777777" w:rsidR="005068AB" w:rsidRPr="00800D22" w:rsidRDefault="005068AB" w:rsidP="00573A00">
            <w:pPr>
              <w:rPr>
                <w:sz w:val="15"/>
                <w:szCs w:val="15"/>
              </w:rPr>
            </w:pPr>
            <w:r w:rsidRPr="00800D22">
              <w:rPr>
                <w:rFonts w:hint="eastAsia"/>
                <w:sz w:val="15"/>
                <w:szCs w:val="15"/>
              </w:rPr>
              <w:t xml:space="preserve">61.31 </w:t>
            </w:r>
          </w:p>
        </w:tc>
        <w:tc>
          <w:tcPr>
            <w:tcW w:w="515" w:type="pct"/>
            <w:noWrap/>
            <w:vAlign w:val="center"/>
          </w:tcPr>
          <w:p w14:paraId="64CDE1E0"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495F2EBC" w14:textId="77777777" w:rsidR="005068AB" w:rsidRPr="00800D22" w:rsidRDefault="005068AB" w:rsidP="00573A00">
            <w:pPr>
              <w:rPr>
                <w:sz w:val="15"/>
                <w:szCs w:val="15"/>
              </w:rPr>
            </w:pPr>
            <w:r w:rsidRPr="00800D22">
              <w:rPr>
                <w:rFonts w:hint="eastAsia"/>
                <w:sz w:val="15"/>
                <w:szCs w:val="15"/>
              </w:rPr>
              <w:t xml:space="preserve">58.01 </w:t>
            </w:r>
          </w:p>
        </w:tc>
        <w:tc>
          <w:tcPr>
            <w:tcW w:w="511" w:type="pct"/>
            <w:noWrap/>
            <w:vAlign w:val="center"/>
          </w:tcPr>
          <w:p w14:paraId="6390AC66" w14:textId="77777777" w:rsidR="005068AB" w:rsidRPr="00800D22" w:rsidRDefault="005068AB" w:rsidP="00573A00">
            <w:pPr>
              <w:rPr>
                <w:sz w:val="15"/>
                <w:szCs w:val="15"/>
              </w:rPr>
            </w:pPr>
            <w:r w:rsidRPr="00800D22">
              <w:rPr>
                <w:rFonts w:hint="eastAsia"/>
                <w:sz w:val="15"/>
                <w:szCs w:val="15"/>
              </w:rPr>
              <w:t>100.00%</w:t>
            </w:r>
          </w:p>
        </w:tc>
      </w:tr>
      <w:tr w:rsidR="005068AB" w:rsidRPr="00800D22" w14:paraId="215C066D" w14:textId="77777777" w:rsidTr="00573A00">
        <w:trPr>
          <w:trHeight w:val="240"/>
        </w:trPr>
        <w:tc>
          <w:tcPr>
            <w:tcW w:w="560" w:type="pct"/>
            <w:vMerge w:val="restart"/>
            <w:noWrap/>
            <w:vAlign w:val="center"/>
          </w:tcPr>
          <w:p w14:paraId="74B83E50" w14:textId="77777777" w:rsidR="005068AB" w:rsidRPr="00800D22" w:rsidRDefault="005068AB" w:rsidP="00573A00">
            <w:pPr>
              <w:rPr>
                <w:rFonts w:ascii="宋体" w:hAnsi="宋体" w:cs="宋体"/>
                <w:sz w:val="15"/>
                <w:szCs w:val="15"/>
              </w:rPr>
            </w:pPr>
            <w:r w:rsidRPr="00800D22">
              <w:rPr>
                <w:rFonts w:hint="eastAsia"/>
                <w:sz w:val="15"/>
                <w:szCs w:val="15"/>
              </w:rPr>
              <w:t>波兰</w:t>
            </w:r>
          </w:p>
        </w:tc>
        <w:tc>
          <w:tcPr>
            <w:tcW w:w="561" w:type="pct"/>
            <w:noWrap/>
            <w:vAlign w:val="center"/>
          </w:tcPr>
          <w:p w14:paraId="5B3B75B4"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54" w:type="pct"/>
            <w:noWrap/>
            <w:vAlign w:val="center"/>
          </w:tcPr>
          <w:p w14:paraId="131F50F0" w14:textId="77777777" w:rsidR="005068AB" w:rsidRPr="00800D22" w:rsidRDefault="005068AB" w:rsidP="00573A00">
            <w:pPr>
              <w:rPr>
                <w:rFonts w:ascii="宋体" w:hAnsi="宋体" w:cs="宋体"/>
                <w:sz w:val="15"/>
                <w:szCs w:val="15"/>
              </w:rPr>
            </w:pPr>
            <w:r w:rsidRPr="00800D22">
              <w:rPr>
                <w:rFonts w:hint="eastAsia"/>
                <w:sz w:val="15"/>
                <w:szCs w:val="15"/>
              </w:rPr>
              <w:t xml:space="preserve">29.09 </w:t>
            </w:r>
          </w:p>
        </w:tc>
        <w:tc>
          <w:tcPr>
            <w:tcW w:w="514" w:type="pct"/>
            <w:noWrap/>
            <w:vAlign w:val="center"/>
          </w:tcPr>
          <w:p w14:paraId="3370B2CC" w14:textId="77777777" w:rsidR="005068AB" w:rsidRPr="00800D22" w:rsidRDefault="005068AB" w:rsidP="00573A00">
            <w:pPr>
              <w:rPr>
                <w:rFonts w:ascii="宋体" w:hAnsi="宋体" w:cs="宋体"/>
                <w:sz w:val="15"/>
                <w:szCs w:val="15"/>
              </w:rPr>
            </w:pPr>
            <w:r w:rsidRPr="00800D22">
              <w:rPr>
                <w:rFonts w:hint="eastAsia"/>
                <w:sz w:val="15"/>
                <w:szCs w:val="15"/>
              </w:rPr>
              <w:t>100.00%</w:t>
            </w:r>
          </w:p>
        </w:tc>
        <w:tc>
          <w:tcPr>
            <w:tcW w:w="457" w:type="pct"/>
            <w:noWrap/>
            <w:vAlign w:val="center"/>
          </w:tcPr>
          <w:p w14:paraId="05880B03" w14:textId="77777777" w:rsidR="005068AB" w:rsidRPr="00800D22" w:rsidRDefault="005068AB" w:rsidP="00573A00">
            <w:pPr>
              <w:rPr>
                <w:rFonts w:ascii="宋体" w:hAnsi="宋体" w:cs="宋体"/>
                <w:sz w:val="15"/>
                <w:szCs w:val="15"/>
              </w:rPr>
            </w:pPr>
            <w:r w:rsidRPr="00800D22">
              <w:rPr>
                <w:rFonts w:hint="eastAsia"/>
                <w:sz w:val="15"/>
                <w:szCs w:val="15"/>
              </w:rPr>
              <w:t xml:space="preserve">37.14 </w:t>
            </w:r>
          </w:p>
        </w:tc>
        <w:tc>
          <w:tcPr>
            <w:tcW w:w="514" w:type="pct"/>
            <w:noWrap/>
            <w:vAlign w:val="center"/>
          </w:tcPr>
          <w:p w14:paraId="4F1B2FD5" w14:textId="77777777" w:rsidR="005068AB" w:rsidRPr="00800D22" w:rsidRDefault="005068AB" w:rsidP="00573A00">
            <w:pPr>
              <w:rPr>
                <w:rFonts w:ascii="宋体" w:hAnsi="宋体" w:cs="宋体"/>
                <w:sz w:val="15"/>
                <w:szCs w:val="15"/>
              </w:rPr>
            </w:pPr>
            <w:r w:rsidRPr="00800D22">
              <w:rPr>
                <w:rFonts w:hint="eastAsia"/>
                <w:sz w:val="15"/>
                <w:szCs w:val="15"/>
              </w:rPr>
              <w:t>100.00%</w:t>
            </w:r>
          </w:p>
        </w:tc>
        <w:tc>
          <w:tcPr>
            <w:tcW w:w="457" w:type="pct"/>
            <w:noWrap/>
            <w:vAlign w:val="center"/>
          </w:tcPr>
          <w:p w14:paraId="6106CBA1" w14:textId="77777777" w:rsidR="005068AB" w:rsidRPr="00800D22" w:rsidRDefault="005068AB" w:rsidP="00573A00">
            <w:pPr>
              <w:rPr>
                <w:rFonts w:ascii="宋体" w:hAnsi="宋体" w:cs="宋体"/>
                <w:sz w:val="15"/>
                <w:szCs w:val="15"/>
              </w:rPr>
            </w:pPr>
            <w:r w:rsidRPr="00800D22">
              <w:rPr>
                <w:rFonts w:hint="eastAsia"/>
                <w:sz w:val="15"/>
                <w:szCs w:val="15"/>
              </w:rPr>
              <w:t xml:space="preserve">33.13 </w:t>
            </w:r>
          </w:p>
        </w:tc>
        <w:tc>
          <w:tcPr>
            <w:tcW w:w="515" w:type="pct"/>
            <w:noWrap/>
            <w:vAlign w:val="center"/>
          </w:tcPr>
          <w:p w14:paraId="5CBEC3BE" w14:textId="77777777" w:rsidR="005068AB" w:rsidRPr="00800D22" w:rsidRDefault="005068AB" w:rsidP="00573A00">
            <w:pPr>
              <w:rPr>
                <w:rFonts w:ascii="宋体" w:hAnsi="宋体" w:cs="宋体"/>
                <w:sz w:val="15"/>
                <w:szCs w:val="15"/>
              </w:rPr>
            </w:pPr>
            <w:r w:rsidRPr="00800D22">
              <w:rPr>
                <w:rFonts w:hint="eastAsia"/>
                <w:sz w:val="15"/>
                <w:szCs w:val="15"/>
              </w:rPr>
              <w:t>100.00%</w:t>
            </w:r>
          </w:p>
        </w:tc>
        <w:tc>
          <w:tcPr>
            <w:tcW w:w="457" w:type="pct"/>
            <w:noWrap/>
            <w:vAlign w:val="center"/>
          </w:tcPr>
          <w:p w14:paraId="1D682B37" w14:textId="77777777" w:rsidR="005068AB" w:rsidRPr="00800D22" w:rsidRDefault="005068AB" w:rsidP="00573A00">
            <w:pPr>
              <w:rPr>
                <w:rFonts w:ascii="宋体" w:hAnsi="宋体" w:cs="宋体"/>
                <w:sz w:val="15"/>
                <w:szCs w:val="15"/>
              </w:rPr>
            </w:pPr>
            <w:r w:rsidRPr="00800D22">
              <w:rPr>
                <w:rFonts w:hint="eastAsia"/>
                <w:sz w:val="15"/>
                <w:szCs w:val="15"/>
              </w:rPr>
              <w:t xml:space="preserve">40.18 </w:t>
            </w:r>
          </w:p>
        </w:tc>
        <w:tc>
          <w:tcPr>
            <w:tcW w:w="511" w:type="pct"/>
            <w:noWrap/>
            <w:vAlign w:val="center"/>
          </w:tcPr>
          <w:p w14:paraId="404E92A1" w14:textId="77777777" w:rsidR="005068AB" w:rsidRPr="00800D22" w:rsidRDefault="005068AB" w:rsidP="00573A00">
            <w:pPr>
              <w:rPr>
                <w:rFonts w:ascii="宋体" w:hAnsi="宋体" w:cs="宋体"/>
                <w:sz w:val="15"/>
                <w:szCs w:val="15"/>
              </w:rPr>
            </w:pPr>
            <w:r w:rsidRPr="00800D22">
              <w:rPr>
                <w:rFonts w:hint="eastAsia"/>
                <w:sz w:val="15"/>
                <w:szCs w:val="15"/>
              </w:rPr>
              <w:t>100.00%</w:t>
            </w:r>
          </w:p>
        </w:tc>
      </w:tr>
      <w:tr w:rsidR="005068AB" w:rsidRPr="00800D22" w14:paraId="7CFC829F" w14:textId="77777777" w:rsidTr="00573A00">
        <w:trPr>
          <w:trHeight w:val="240"/>
        </w:trPr>
        <w:tc>
          <w:tcPr>
            <w:tcW w:w="560" w:type="pct"/>
            <w:vMerge/>
            <w:vAlign w:val="center"/>
          </w:tcPr>
          <w:p w14:paraId="626F5891" w14:textId="77777777" w:rsidR="005068AB" w:rsidRPr="00800D22" w:rsidRDefault="005068AB" w:rsidP="00573A00">
            <w:pPr>
              <w:widowControl/>
              <w:rPr>
                <w:kern w:val="0"/>
                <w:sz w:val="15"/>
                <w:szCs w:val="15"/>
              </w:rPr>
            </w:pPr>
          </w:p>
        </w:tc>
        <w:tc>
          <w:tcPr>
            <w:tcW w:w="561" w:type="pct"/>
            <w:noWrap/>
            <w:vAlign w:val="center"/>
          </w:tcPr>
          <w:p w14:paraId="64A58BC3" w14:textId="77777777" w:rsidR="005068AB" w:rsidRPr="00800D22" w:rsidRDefault="005068AB" w:rsidP="00573A00">
            <w:pPr>
              <w:widowControl/>
              <w:rPr>
                <w:kern w:val="0"/>
                <w:sz w:val="15"/>
                <w:szCs w:val="15"/>
              </w:rPr>
            </w:pPr>
            <w:r w:rsidRPr="00800D22">
              <w:rPr>
                <w:rFonts w:hint="eastAsia"/>
                <w:sz w:val="15"/>
                <w:szCs w:val="15"/>
              </w:rPr>
              <w:t>金融债券</w:t>
            </w:r>
          </w:p>
        </w:tc>
        <w:tc>
          <w:tcPr>
            <w:tcW w:w="454" w:type="pct"/>
            <w:noWrap/>
            <w:vAlign w:val="center"/>
          </w:tcPr>
          <w:p w14:paraId="3DEFB6EB" w14:textId="77777777" w:rsidR="005068AB" w:rsidRPr="00800D22" w:rsidRDefault="005068AB" w:rsidP="00573A00">
            <w:pPr>
              <w:rPr>
                <w:sz w:val="15"/>
                <w:szCs w:val="15"/>
              </w:rPr>
            </w:pPr>
            <w:r w:rsidRPr="00800D22">
              <w:rPr>
                <w:rFonts w:hint="eastAsia"/>
                <w:sz w:val="15"/>
                <w:szCs w:val="15"/>
              </w:rPr>
              <w:t>-</w:t>
            </w:r>
          </w:p>
        </w:tc>
        <w:tc>
          <w:tcPr>
            <w:tcW w:w="514" w:type="pct"/>
            <w:noWrap/>
            <w:vAlign w:val="center"/>
          </w:tcPr>
          <w:p w14:paraId="3049319C"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0300F828" w14:textId="77777777" w:rsidR="005068AB" w:rsidRPr="00800D22" w:rsidRDefault="005068AB" w:rsidP="00573A00">
            <w:pPr>
              <w:rPr>
                <w:sz w:val="15"/>
                <w:szCs w:val="15"/>
              </w:rPr>
            </w:pPr>
            <w:r w:rsidRPr="00800D22">
              <w:rPr>
                <w:rFonts w:hint="eastAsia"/>
                <w:sz w:val="15"/>
                <w:szCs w:val="15"/>
              </w:rPr>
              <w:t>-</w:t>
            </w:r>
          </w:p>
        </w:tc>
        <w:tc>
          <w:tcPr>
            <w:tcW w:w="514" w:type="pct"/>
            <w:noWrap/>
            <w:vAlign w:val="center"/>
          </w:tcPr>
          <w:p w14:paraId="573CB8C6"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4F895E25" w14:textId="77777777" w:rsidR="005068AB" w:rsidRPr="00800D22" w:rsidRDefault="005068AB" w:rsidP="00573A00">
            <w:pPr>
              <w:rPr>
                <w:sz w:val="15"/>
                <w:szCs w:val="15"/>
              </w:rPr>
            </w:pPr>
            <w:r w:rsidRPr="00800D22">
              <w:rPr>
                <w:rFonts w:hint="eastAsia"/>
                <w:sz w:val="15"/>
                <w:szCs w:val="15"/>
              </w:rPr>
              <w:t>-</w:t>
            </w:r>
          </w:p>
        </w:tc>
        <w:tc>
          <w:tcPr>
            <w:tcW w:w="515" w:type="pct"/>
            <w:noWrap/>
            <w:vAlign w:val="center"/>
          </w:tcPr>
          <w:p w14:paraId="63ED9698"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2CB7274D" w14:textId="77777777" w:rsidR="005068AB" w:rsidRPr="00800D22" w:rsidRDefault="005068AB" w:rsidP="00573A00">
            <w:pPr>
              <w:rPr>
                <w:sz w:val="15"/>
                <w:szCs w:val="15"/>
              </w:rPr>
            </w:pPr>
            <w:r w:rsidRPr="00800D22">
              <w:rPr>
                <w:rFonts w:hint="eastAsia"/>
                <w:sz w:val="15"/>
                <w:szCs w:val="15"/>
              </w:rPr>
              <w:t>-</w:t>
            </w:r>
          </w:p>
        </w:tc>
        <w:tc>
          <w:tcPr>
            <w:tcW w:w="511" w:type="pct"/>
            <w:noWrap/>
            <w:vAlign w:val="center"/>
          </w:tcPr>
          <w:p w14:paraId="096B85E6" w14:textId="77777777" w:rsidR="005068AB" w:rsidRPr="00800D22" w:rsidRDefault="005068AB" w:rsidP="00573A00">
            <w:pPr>
              <w:rPr>
                <w:sz w:val="15"/>
                <w:szCs w:val="15"/>
              </w:rPr>
            </w:pPr>
            <w:r w:rsidRPr="00800D22">
              <w:rPr>
                <w:rFonts w:hint="eastAsia"/>
                <w:sz w:val="15"/>
                <w:szCs w:val="15"/>
              </w:rPr>
              <w:t>-</w:t>
            </w:r>
          </w:p>
        </w:tc>
      </w:tr>
      <w:tr w:rsidR="005068AB" w:rsidRPr="00800D22" w14:paraId="0A4AF82D" w14:textId="77777777" w:rsidTr="00573A00">
        <w:trPr>
          <w:trHeight w:val="240"/>
        </w:trPr>
        <w:tc>
          <w:tcPr>
            <w:tcW w:w="560" w:type="pct"/>
            <w:vMerge/>
            <w:vAlign w:val="center"/>
          </w:tcPr>
          <w:p w14:paraId="7E2C0532" w14:textId="77777777" w:rsidR="005068AB" w:rsidRPr="00800D22" w:rsidRDefault="005068AB" w:rsidP="00573A00">
            <w:pPr>
              <w:widowControl/>
              <w:rPr>
                <w:kern w:val="0"/>
                <w:sz w:val="15"/>
                <w:szCs w:val="15"/>
              </w:rPr>
            </w:pPr>
          </w:p>
        </w:tc>
        <w:tc>
          <w:tcPr>
            <w:tcW w:w="561" w:type="pct"/>
            <w:noWrap/>
            <w:vAlign w:val="center"/>
          </w:tcPr>
          <w:p w14:paraId="79D03DAE" w14:textId="77777777" w:rsidR="005068AB" w:rsidRPr="00800D22" w:rsidRDefault="005068AB" w:rsidP="00573A00">
            <w:pPr>
              <w:widowControl/>
              <w:rPr>
                <w:kern w:val="0"/>
                <w:sz w:val="15"/>
                <w:szCs w:val="15"/>
              </w:rPr>
            </w:pPr>
            <w:r w:rsidRPr="00800D22">
              <w:rPr>
                <w:rFonts w:hint="eastAsia"/>
                <w:sz w:val="15"/>
                <w:szCs w:val="15"/>
              </w:rPr>
              <w:t>公司债券</w:t>
            </w:r>
          </w:p>
        </w:tc>
        <w:tc>
          <w:tcPr>
            <w:tcW w:w="454" w:type="pct"/>
            <w:noWrap/>
            <w:vAlign w:val="center"/>
          </w:tcPr>
          <w:p w14:paraId="44DB396B" w14:textId="77777777" w:rsidR="005068AB" w:rsidRPr="00800D22" w:rsidRDefault="005068AB" w:rsidP="00573A00">
            <w:pPr>
              <w:rPr>
                <w:sz w:val="15"/>
                <w:szCs w:val="15"/>
              </w:rPr>
            </w:pPr>
            <w:r w:rsidRPr="00800D22">
              <w:rPr>
                <w:rFonts w:hint="eastAsia"/>
                <w:sz w:val="15"/>
                <w:szCs w:val="15"/>
              </w:rPr>
              <w:t>-</w:t>
            </w:r>
          </w:p>
        </w:tc>
        <w:tc>
          <w:tcPr>
            <w:tcW w:w="514" w:type="pct"/>
            <w:noWrap/>
            <w:vAlign w:val="center"/>
          </w:tcPr>
          <w:p w14:paraId="2936856E"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2BA99259" w14:textId="77777777" w:rsidR="005068AB" w:rsidRPr="00800D22" w:rsidRDefault="005068AB" w:rsidP="00573A00">
            <w:pPr>
              <w:rPr>
                <w:sz w:val="15"/>
                <w:szCs w:val="15"/>
              </w:rPr>
            </w:pPr>
            <w:r w:rsidRPr="00800D22">
              <w:rPr>
                <w:rFonts w:hint="eastAsia"/>
                <w:sz w:val="15"/>
                <w:szCs w:val="15"/>
              </w:rPr>
              <w:t>-</w:t>
            </w:r>
          </w:p>
        </w:tc>
        <w:tc>
          <w:tcPr>
            <w:tcW w:w="514" w:type="pct"/>
            <w:noWrap/>
            <w:vAlign w:val="center"/>
          </w:tcPr>
          <w:p w14:paraId="23601B74"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3909F0AE" w14:textId="77777777" w:rsidR="005068AB" w:rsidRPr="00800D22" w:rsidRDefault="005068AB" w:rsidP="00573A00">
            <w:pPr>
              <w:rPr>
                <w:sz w:val="15"/>
                <w:szCs w:val="15"/>
              </w:rPr>
            </w:pPr>
            <w:r w:rsidRPr="00800D22">
              <w:rPr>
                <w:rFonts w:hint="eastAsia"/>
                <w:sz w:val="15"/>
                <w:szCs w:val="15"/>
              </w:rPr>
              <w:t>-</w:t>
            </w:r>
          </w:p>
        </w:tc>
        <w:tc>
          <w:tcPr>
            <w:tcW w:w="515" w:type="pct"/>
            <w:noWrap/>
            <w:vAlign w:val="center"/>
          </w:tcPr>
          <w:p w14:paraId="4D631E40"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6E8C4B53" w14:textId="77777777" w:rsidR="005068AB" w:rsidRPr="00800D22" w:rsidRDefault="005068AB" w:rsidP="00573A00">
            <w:pPr>
              <w:rPr>
                <w:sz w:val="15"/>
                <w:szCs w:val="15"/>
              </w:rPr>
            </w:pPr>
            <w:r w:rsidRPr="00800D22">
              <w:rPr>
                <w:rFonts w:hint="eastAsia"/>
                <w:sz w:val="15"/>
                <w:szCs w:val="15"/>
              </w:rPr>
              <w:t>-</w:t>
            </w:r>
          </w:p>
        </w:tc>
        <w:tc>
          <w:tcPr>
            <w:tcW w:w="511" w:type="pct"/>
            <w:noWrap/>
            <w:vAlign w:val="center"/>
          </w:tcPr>
          <w:p w14:paraId="17329356" w14:textId="77777777" w:rsidR="005068AB" w:rsidRPr="00800D22" w:rsidRDefault="005068AB" w:rsidP="00573A00">
            <w:pPr>
              <w:rPr>
                <w:sz w:val="15"/>
                <w:szCs w:val="15"/>
              </w:rPr>
            </w:pPr>
            <w:r w:rsidRPr="00800D22">
              <w:rPr>
                <w:rFonts w:hint="eastAsia"/>
                <w:sz w:val="15"/>
                <w:szCs w:val="15"/>
              </w:rPr>
              <w:t>-</w:t>
            </w:r>
          </w:p>
        </w:tc>
      </w:tr>
      <w:tr w:rsidR="005068AB" w:rsidRPr="00800D22" w14:paraId="491E455C" w14:textId="77777777" w:rsidTr="00573A00">
        <w:trPr>
          <w:trHeight w:val="240"/>
        </w:trPr>
        <w:tc>
          <w:tcPr>
            <w:tcW w:w="560" w:type="pct"/>
            <w:vMerge/>
            <w:vAlign w:val="center"/>
          </w:tcPr>
          <w:p w14:paraId="791F9715" w14:textId="77777777" w:rsidR="005068AB" w:rsidRPr="00800D22" w:rsidRDefault="005068AB" w:rsidP="00573A00">
            <w:pPr>
              <w:widowControl/>
              <w:rPr>
                <w:kern w:val="0"/>
                <w:sz w:val="15"/>
                <w:szCs w:val="15"/>
              </w:rPr>
            </w:pPr>
          </w:p>
        </w:tc>
        <w:tc>
          <w:tcPr>
            <w:tcW w:w="561" w:type="pct"/>
            <w:noWrap/>
            <w:vAlign w:val="center"/>
          </w:tcPr>
          <w:p w14:paraId="4BF3FE6F" w14:textId="77777777" w:rsidR="005068AB" w:rsidRPr="00800D22" w:rsidRDefault="005068AB" w:rsidP="00573A00">
            <w:pPr>
              <w:widowControl/>
              <w:rPr>
                <w:kern w:val="0"/>
                <w:sz w:val="15"/>
                <w:szCs w:val="15"/>
              </w:rPr>
            </w:pPr>
            <w:r w:rsidRPr="00800D22">
              <w:rPr>
                <w:rFonts w:hint="eastAsia"/>
                <w:sz w:val="15"/>
                <w:szCs w:val="15"/>
              </w:rPr>
              <w:t>债券总额</w:t>
            </w:r>
          </w:p>
        </w:tc>
        <w:tc>
          <w:tcPr>
            <w:tcW w:w="454" w:type="pct"/>
            <w:noWrap/>
            <w:vAlign w:val="center"/>
          </w:tcPr>
          <w:p w14:paraId="6A74C143" w14:textId="77777777" w:rsidR="005068AB" w:rsidRPr="00800D22" w:rsidRDefault="005068AB" w:rsidP="00573A00">
            <w:pPr>
              <w:rPr>
                <w:sz w:val="15"/>
                <w:szCs w:val="15"/>
              </w:rPr>
            </w:pPr>
            <w:r w:rsidRPr="00800D22">
              <w:rPr>
                <w:rFonts w:hint="eastAsia"/>
                <w:sz w:val="15"/>
                <w:szCs w:val="15"/>
              </w:rPr>
              <w:t xml:space="preserve">29.09 </w:t>
            </w:r>
          </w:p>
        </w:tc>
        <w:tc>
          <w:tcPr>
            <w:tcW w:w="514" w:type="pct"/>
            <w:noWrap/>
            <w:vAlign w:val="center"/>
          </w:tcPr>
          <w:p w14:paraId="1C27187C"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22E30B2A" w14:textId="77777777" w:rsidR="005068AB" w:rsidRPr="00800D22" w:rsidRDefault="005068AB" w:rsidP="00573A00">
            <w:pPr>
              <w:rPr>
                <w:sz w:val="15"/>
                <w:szCs w:val="15"/>
              </w:rPr>
            </w:pPr>
            <w:r w:rsidRPr="00800D22">
              <w:rPr>
                <w:rFonts w:hint="eastAsia"/>
                <w:sz w:val="15"/>
                <w:szCs w:val="15"/>
              </w:rPr>
              <w:t xml:space="preserve">37.14 </w:t>
            </w:r>
          </w:p>
        </w:tc>
        <w:tc>
          <w:tcPr>
            <w:tcW w:w="514" w:type="pct"/>
            <w:noWrap/>
            <w:vAlign w:val="center"/>
          </w:tcPr>
          <w:p w14:paraId="7B3013FC"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7E7BA08E" w14:textId="77777777" w:rsidR="005068AB" w:rsidRPr="00800D22" w:rsidRDefault="005068AB" w:rsidP="00573A00">
            <w:pPr>
              <w:rPr>
                <w:sz w:val="15"/>
                <w:szCs w:val="15"/>
              </w:rPr>
            </w:pPr>
            <w:r w:rsidRPr="00800D22">
              <w:rPr>
                <w:rFonts w:hint="eastAsia"/>
                <w:sz w:val="15"/>
                <w:szCs w:val="15"/>
              </w:rPr>
              <w:t xml:space="preserve">33.13 </w:t>
            </w:r>
          </w:p>
        </w:tc>
        <w:tc>
          <w:tcPr>
            <w:tcW w:w="515" w:type="pct"/>
            <w:noWrap/>
            <w:vAlign w:val="center"/>
          </w:tcPr>
          <w:p w14:paraId="67CB6B15"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01D7FC72" w14:textId="77777777" w:rsidR="005068AB" w:rsidRPr="00800D22" w:rsidRDefault="005068AB" w:rsidP="00573A00">
            <w:pPr>
              <w:rPr>
                <w:sz w:val="15"/>
                <w:szCs w:val="15"/>
              </w:rPr>
            </w:pPr>
            <w:r w:rsidRPr="00800D22">
              <w:rPr>
                <w:rFonts w:hint="eastAsia"/>
                <w:sz w:val="15"/>
                <w:szCs w:val="15"/>
              </w:rPr>
              <w:t xml:space="preserve">40.18 </w:t>
            </w:r>
          </w:p>
        </w:tc>
        <w:tc>
          <w:tcPr>
            <w:tcW w:w="511" w:type="pct"/>
            <w:noWrap/>
            <w:vAlign w:val="center"/>
          </w:tcPr>
          <w:p w14:paraId="55FC3F89" w14:textId="77777777" w:rsidR="005068AB" w:rsidRPr="00800D22" w:rsidRDefault="005068AB" w:rsidP="00573A00">
            <w:pPr>
              <w:rPr>
                <w:sz w:val="15"/>
                <w:szCs w:val="15"/>
              </w:rPr>
            </w:pPr>
            <w:r w:rsidRPr="00800D22">
              <w:rPr>
                <w:rFonts w:hint="eastAsia"/>
                <w:sz w:val="15"/>
                <w:szCs w:val="15"/>
              </w:rPr>
              <w:t>100.00%</w:t>
            </w:r>
          </w:p>
        </w:tc>
      </w:tr>
      <w:tr w:rsidR="005068AB" w:rsidRPr="00800D22" w14:paraId="721AC474" w14:textId="77777777" w:rsidTr="00573A00">
        <w:trPr>
          <w:trHeight w:val="240"/>
        </w:trPr>
        <w:tc>
          <w:tcPr>
            <w:tcW w:w="560" w:type="pct"/>
            <w:vMerge w:val="restart"/>
            <w:noWrap/>
            <w:vAlign w:val="center"/>
          </w:tcPr>
          <w:p w14:paraId="2957BC0E" w14:textId="77777777" w:rsidR="005068AB" w:rsidRPr="00800D22" w:rsidRDefault="005068AB" w:rsidP="00573A00">
            <w:pPr>
              <w:rPr>
                <w:rFonts w:ascii="宋体" w:hAnsi="宋体" w:cs="宋体"/>
                <w:sz w:val="15"/>
                <w:szCs w:val="15"/>
              </w:rPr>
            </w:pPr>
            <w:r w:rsidRPr="00800D22">
              <w:rPr>
                <w:rFonts w:hint="eastAsia"/>
                <w:sz w:val="15"/>
                <w:szCs w:val="15"/>
              </w:rPr>
              <w:t>葡萄牙</w:t>
            </w:r>
          </w:p>
        </w:tc>
        <w:tc>
          <w:tcPr>
            <w:tcW w:w="561" w:type="pct"/>
            <w:noWrap/>
            <w:vAlign w:val="center"/>
          </w:tcPr>
          <w:p w14:paraId="25D63290"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54" w:type="pct"/>
            <w:noWrap/>
            <w:vAlign w:val="center"/>
          </w:tcPr>
          <w:p w14:paraId="255E911C" w14:textId="77777777" w:rsidR="005068AB" w:rsidRPr="00800D22" w:rsidRDefault="005068AB" w:rsidP="00573A00">
            <w:pPr>
              <w:rPr>
                <w:rFonts w:ascii="宋体" w:hAnsi="宋体" w:cs="宋体"/>
                <w:sz w:val="15"/>
                <w:szCs w:val="15"/>
              </w:rPr>
            </w:pPr>
            <w:r w:rsidRPr="00800D22">
              <w:rPr>
                <w:rFonts w:hint="eastAsia"/>
                <w:sz w:val="15"/>
                <w:szCs w:val="15"/>
              </w:rPr>
              <w:t xml:space="preserve">36.48 </w:t>
            </w:r>
          </w:p>
        </w:tc>
        <w:tc>
          <w:tcPr>
            <w:tcW w:w="514" w:type="pct"/>
            <w:noWrap/>
            <w:vAlign w:val="center"/>
          </w:tcPr>
          <w:p w14:paraId="37F1ADFF" w14:textId="77777777" w:rsidR="005068AB" w:rsidRPr="00800D22" w:rsidRDefault="005068AB" w:rsidP="00573A00">
            <w:pPr>
              <w:rPr>
                <w:rFonts w:ascii="宋体" w:hAnsi="宋体" w:cs="宋体"/>
                <w:sz w:val="15"/>
                <w:szCs w:val="15"/>
              </w:rPr>
            </w:pPr>
            <w:r w:rsidRPr="00800D22">
              <w:rPr>
                <w:rFonts w:hint="eastAsia"/>
                <w:sz w:val="15"/>
                <w:szCs w:val="15"/>
              </w:rPr>
              <w:t>66.31%</w:t>
            </w:r>
          </w:p>
        </w:tc>
        <w:tc>
          <w:tcPr>
            <w:tcW w:w="457" w:type="pct"/>
            <w:noWrap/>
            <w:vAlign w:val="center"/>
          </w:tcPr>
          <w:p w14:paraId="4DACECC6" w14:textId="77777777" w:rsidR="005068AB" w:rsidRPr="00800D22" w:rsidRDefault="005068AB" w:rsidP="00573A00">
            <w:pPr>
              <w:rPr>
                <w:rFonts w:ascii="宋体" w:hAnsi="宋体" w:cs="宋体"/>
                <w:sz w:val="15"/>
                <w:szCs w:val="15"/>
              </w:rPr>
            </w:pPr>
            <w:r w:rsidRPr="00800D22">
              <w:rPr>
                <w:rFonts w:hint="eastAsia"/>
                <w:sz w:val="15"/>
                <w:szCs w:val="15"/>
              </w:rPr>
              <w:t xml:space="preserve">39.95 </w:t>
            </w:r>
          </w:p>
        </w:tc>
        <w:tc>
          <w:tcPr>
            <w:tcW w:w="514" w:type="pct"/>
            <w:noWrap/>
            <w:vAlign w:val="center"/>
          </w:tcPr>
          <w:p w14:paraId="7E04394C" w14:textId="77777777" w:rsidR="005068AB" w:rsidRPr="00800D22" w:rsidRDefault="005068AB" w:rsidP="00573A00">
            <w:pPr>
              <w:rPr>
                <w:rFonts w:ascii="宋体" w:hAnsi="宋体" w:cs="宋体"/>
                <w:sz w:val="15"/>
                <w:szCs w:val="15"/>
              </w:rPr>
            </w:pPr>
            <w:r w:rsidRPr="00800D22">
              <w:rPr>
                <w:rFonts w:hint="eastAsia"/>
                <w:sz w:val="15"/>
                <w:szCs w:val="15"/>
              </w:rPr>
              <w:t>61.75%</w:t>
            </w:r>
          </w:p>
        </w:tc>
        <w:tc>
          <w:tcPr>
            <w:tcW w:w="457" w:type="pct"/>
            <w:noWrap/>
            <w:vAlign w:val="center"/>
          </w:tcPr>
          <w:p w14:paraId="031722DB" w14:textId="77777777" w:rsidR="005068AB" w:rsidRPr="00800D22" w:rsidRDefault="005068AB" w:rsidP="00573A00">
            <w:pPr>
              <w:rPr>
                <w:rFonts w:ascii="宋体" w:hAnsi="宋体" w:cs="宋体"/>
                <w:sz w:val="15"/>
                <w:szCs w:val="15"/>
              </w:rPr>
            </w:pPr>
            <w:r w:rsidRPr="00800D22">
              <w:rPr>
                <w:rFonts w:hint="eastAsia"/>
                <w:sz w:val="15"/>
                <w:szCs w:val="15"/>
              </w:rPr>
              <w:t xml:space="preserve">37.94 </w:t>
            </w:r>
          </w:p>
        </w:tc>
        <w:tc>
          <w:tcPr>
            <w:tcW w:w="515" w:type="pct"/>
            <w:noWrap/>
            <w:vAlign w:val="center"/>
          </w:tcPr>
          <w:p w14:paraId="29A0E3FB" w14:textId="77777777" w:rsidR="005068AB" w:rsidRPr="00800D22" w:rsidRDefault="005068AB" w:rsidP="00573A00">
            <w:pPr>
              <w:rPr>
                <w:rFonts w:ascii="宋体" w:hAnsi="宋体" w:cs="宋体"/>
                <w:sz w:val="15"/>
                <w:szCs w:val="15"/>
              </w:rPr>
            </w:pPr>
            <w:r w:rsidRPr="00800D22">
              <w:rPr>
                <w:rFonts w:hint="eastAsia"/>
                <w:sz w:val="15"/>
                <w:szCs w:val="15"/>
              </w:rPr>
              <w:t>59.76%</w:t>
            </w:r>
          </w:p>
        </w:tc>
        <w:tc>
          <w:tcPr>
            <w:tcW w:w="457" w:type="pct"/>
            <w:noWrap/>
            <w:vAlign w:val="center"/>
          </w:tcPr>
          <w:p w14:paraId="1C56E569" w14:textId="77777777" w:rsidR="005068AB" w:rsidRPr="00800D22" w:rsidRDefault="005068AB" w:rsidP="00573A00">
            <w:pPr>
              <w:rPr>
                <w:rFonts w:ascii="宋体" w:hAnsi="宋体" w:cs="宋体"/>
                <w:sz w:val="15"/>
                <w:szCs w:val="15"/>
              </w:rPr>
            </w:pPr>
            <w:r w:rsidRPr="00800D22">
              <w:rPr>
                <w:rFonts w:hint="eastAsia"/>
                <w:sz w:val="15"/>
                <w:szCs w:val="15"/>
              </w:rPr>
              <w:t xml:space="preserve">38.03 </w:t>
            </w:r>
          </w:p>
        </w:tc>
        <w:tc>
          <w:tcPr>
            <w:tcW w:w="511" w:type="pct"/>
            <w:noWrap/>
            <w:vAlign w:val="center"/>
          </w:tcPr>
          <w:p w14:paraId="4CABB3BA" w14:textId="77777777" w:rsidR="005068AB" w:rsidRPr="00800D22" w:rsidRDefault="005068AB" w:rsidP="00573A00">
            <w:pPr>
              <w:rPr>
                <w:rFonts w:ascii="宋体" w:hAnsi="宋体" w:cs="宋体"/>
                <w:sz w:val="15"/>
                <w:szCs w:val="15"/>
              </w:rPr>
            </w:pPr>
            <w:r w:rsidRPr="00800D22">
              <w:rPr>
                <w:rFonts w:hint="eastAsia"/>
                <w:sz w:val="15"/>
                <w:szCs w:val="15"/>
              </w:rPr>
              <w:t>58.66%</w:t>
            </w:r>
          </w:p>
        </w:tc>
      </w:tr>
      <w:tr w:rsidR="005068AB" w:rsidRPr="00800D22" w14:paraId="03589BAA" w14:textId="77777777" w:rsidTr="00573A00">
        <w:trPr>
          <w:trHeight w:val="240"/>
        </w:trPr>
        <w:tc>
          <w:tcPr>
            <w:tcW w:w="560" w:type="pct"/>
            <w:vMerge/>
            <w:vAlign w:val="center"/>
          </w:tcPr>
          <w:p w14:paraId="07EF86D6" w14:textId="77777777" w:rsidR="005068AB" w:rsidRPr="00800D22" w:rsidRDefault="005068AB" w:rsidP="00573A00">
            <w:pPr>
              <w:widowControl/>
              <w:rPr>
                <w:kern w:val="0"/>
                <w:sz w:val="15"/>
                <w:szCs w:val="15"/>
              </w:rPr>
            </w:pPr>
          </w:p>
        </w:tc>
        <w:tc>
          <w:tcPr>
            <w:tcW w:w="561" w:type="pct"/>
            <w:noWrap/>
            <w:vAlign w:val="center"/>
          </w:tcPr>
          <w:p w14:paraId="0B147A6A" w14:textId="77777777" w:rsidR="005068AB" w:rsidRPr="00800D22" w:rsidRDefault="005068AB" w:rsidP="00573A00">
            <w:pPr>
              <w:widowControl/>
              <w:rPr>
                <w:kern w:val="0"/>
                <w:sz w:val="15"/>
                <w:szCs w:val="15"/>
              </w:rPr>
            </w:pPr>
            <w:r w:rsidRPr="00800D22">
              <w:rPr>
                <w:rFonts w:hint="eastAsia"/>
                <w:sz w:val="15"/>
                <w:szCs w:val="15"/>
              </w:rPr>
              <w:t>金融债券</w:t>
            </w:r>
          </w:p>
        </w:tc>
        <w:tc>
          <w:tcPr>
            <w:tcW w:w="454" w:type="pct"/>
            <w:noWrap/>
            <w:vAlign w:val="center"/>
          </w:tcPr>
          <w:p w14:paraId="2BA8F09A" w14:textId="77777777" w:rsidR="005068AB" w:rsidRPr="00800D22" w:rsidRDefault="005068AB" w:rsidP="00573A00">
            <w:pPr>
              <w:rPr>
                <w:sz w:val="15"/>
                <w:szCs w:val="15"/>
              </w:rPr>
            </w:pPr>
            <w:r w:rsidRPr="00800D22">
              <w:rPr>
                <w:rFonts w:hint="eastAsia"/>
                <w:sz w:val="15"/>
                <w:szCs w:val="15"/>
              </w:rPr>
              <w:t xml:space="preserve">9.84 </w:t>
            </w:r>
          </w:p>
        </w:tc>
        <w:tc>
          <w:tcPr>
            <w:tcW w:w="514" w:type="pct"/>
            <w:noWrap/>
            <w:vAlign w:val="center"/>
          </w:tcPr>
          <w:p w14:paraId="0B23115A" w14:textId="77777777" w:rsidR="005068AB" w:rsidRPr="00800D22" w:rsidRDefault="005068AB" w:rsidP="00573A00">
            <w:pPr>
              <w:rPr>
                <w:sz w:val="15"/>
                <w:szCs w:val="15"/>
              </w:rPr>
            </w:pPr>
            <w:r w:rsidRPr="00800D22">
              <w:rPr>
                <w:rFonts w:hint="eastAsia"/>
                <w:sz w:val="15"/>
                <w:szCs w:val="15"/>
              </w:rPr>
              <w:t>17.89%</w:t>
            </w:r>
          </w:p>
        </w:tc>
        <w:tc>
          <w:tcPr>
            <w:tcW w:w="457" w:type="pct"/>
            <w:noWrap/>
            <w:vAlign w:val="center"/>
          </w:tcPr>
          <w:p w14:paraId="5B5D4F28" w14:textId="77777777" w:rsidR="005068AB" w:rsidRPr="00800D22" w:rsidRDefault="005068AB" w:rsidP="00573A00">
            <w:pPr>
              <w:rPr>
                <w:sz w:val="15"/>
                <w:szCs w:val="15"/>
              </w:rPr>
            </w:pPr>
            <w:r w:rsidRPr="00800D22">
              <w:rPr>
                <w:rFonts w:hint="eastAsia"/>
                <w:sz w:val="15"/>
                <w:szCs w:val="15"/>
              </w:rPr>
              <w:t xml:space="preserve">13.64 </w:t>
            </w:r>
          </w:p>
        </w:tc>
        <w:tc>
          <w:tcPr>
            <w:tcW w:w="514" w:type="pct"/>
            <w:noWrap/>
            <w:vAlign w:val="center"/>
          </w:tcPr>
          <w:p w14:paraId="25B2AAD8" w14:textId="77777777" w:rsidR="005068AB" w:rsidRPr="00800D22" w:rsidRDefault="005068AB" w:rsidP="00573A00">
            <w:pPr>
              <w:rPr>
                <w:sz w:val="15"/>
                <w:szCs w:val="15"/>
              </w:rPr>
            </w:pPr>
            <w:r w:rsidRPr="00800D22">
              <w:rPr>
                <w:rFonts w:hint="eastAsia"/>
                <w:sz w:val="15"/>
                <w:szCs w:val="15"/>
              </w:rPr>
              <w:t>21.08%</w:t>
            </w:r>
          </w:p>
        </w:tc>
        <w:tc>
          <w:tcPr>
            <w:tcW w:w="457" w:type="pct"/>
            <w:noWrap/>
            <w:vAlign w:val="center"/>
          </w:tcPr>
          <w:p w14:paraId="5250D6DE" w14:textId="77777777" w:rsidR="005068AB" w:rsidRPr="00800D22" w:rsidRDefault="005068AB" w:rsidP="00573A00">
            <w:pPr>
              <w:rPr>
                <w:sz w:val="15"/>
                <w:szCs w:val="15"/>
              </w:rPr>
            </w:pPr>
            <w:r w:rsidRPr="00800D22">
              <w:rPr>
                <w:rFonts w:hint="eastAsia"/>
                <w:sz w:val="15"/>
                <w:szCs w:val="15"/>
              </w:rPr>
              <w:t xml:space="preserve">14.99 </w:t>
            </w:r>
          </w:p>
        </w:tc>
        <w:tc>
          <w:tcPr>
            <w:tcW w:w="515" w:type="pct"/>
            <w:noWrap/>
            <w:vAlign w:val="center"/>
          </w:tcPr>
          <w:p w14:paraId="024FD78C" w14:textId="77777777" w:rsidR="005068AB" w:rsidRPr="00800D22" w:rsidRDefault="005068AB" w:rsidP="00573A00">
            <w:pPr>
              <w:rPr>
                <w:sz w:val="15"/>
                <w:szCs w:val="15"/>
              </w:rPr>
            </w:pPr>
            <w:r w:rsidRPr="00800D22">
              <w:rPr>
                <w:rFonts w:hint="eastAsia"/>
                <w:sz w:val="15"/>
                <w:szCs w:val="15"/>
              </w:rPr>
              <w:t>23.61%</w:t>
            </w:r>
          </w:p>
        </w:tc>
        <w:tc>
          <w:tcPr>
            <w:tcW w:w="457" w:type="pct"/>
            <w:noWrap/>
            <w:vAlign w:val="center"/>
          </w:tcPr>
          <w:p w14:paraId="4C0CC19E" w14:textId="77777777" w:rsidR="005068AB" w:rsidRPr="00800D22" w:rsidRDefault="005068AB" w:rsidP="00573A00">
            <w:pPr>
              <w:rPr>
                <w:sz w:val="15"/>
                <w:szCs w:val="15"/>
              </w:rPr>
            </w:pPr>
            <w:r w:rsidRPr="00800D22">
              <w:rPr>
                <w:rFonts w:hint="eastAsia"/>
                <w:sz w:val="15"/>
                <w:szCs w:val="15"/>
              </w:rPr>
              <w:t xml:space="preserve">16.64 </w:t>
            </w:r>
          </w:p>
        </w:tc>
        <w:tc>
          <w:tcPr>
            <w:tcW w:w="511" w:type="pct"/>
            <w:noWrap/>
            <w:vAlign w:val="center"/>
          </w:tcPr>
          <w:p w14:paraId="206CA73D" w14:textId="77777777" w:rsidR="005068AB" w:rsidRPr="00800D22" w:rsidRDefault="005068AB" w:rsidP="00573A00">
            <w:pPr>
              <w:rPr>
                <w:sz w:val="15"/>
                <w:szCs w:val="15"/>
              </w:rPr>
            </w:pPr>
            <w:r w:rsidRPr="00800D22">
              <w:rPr>
                <w:rFonts w:hint="eastAsia"/>
                <w:sz w:val="15"/>
                <w:szCs w:val="15"/>
              </w:rPr>
              <w:t>25.66%</w:t>
            </w:r>
          </w:p>
        </w:tc>
      </w:tr>
      <w:tr w:rsidR="005068AB" w:rsidRPr="00800D22" w14:paraId="0D96FB8C" w14:textId="77777777" w:rsidTr="00573A00">
        <w:trPr>
          <w:trHeight w:val="240"/>
        </w:trPr>
        <w:tc>
          <w:tcPr>
            <w:tcW w:w="560" w:type="pct"/>
            <w:vMerge/>
            <w:vAlign w:val="center"/>
          </w:tcPr>
          <w:p w14:paraId="79588DB0" w14:textId="77777777" w:rsidR="005068AB" w:rsidRPr="00800D22" w:rsidRDefault="005068AB" w:rsidP="00573A00">
            <w:pPr>
              <w:widowControl/>
              <w:rPr>
                <w:kern w:val="0"/>
                <w:sz w:val="15"/>
                <w:szCs w:val="15"/>
              </w:rPr>
            </w:pPr>
          </w:p>
        </w:tc>
        <w:tc>
          <w:tcPr>
            <w:tcW w:w="561" w:type="pct"/>
            <w:noWrap/>
            <w:vAlign w:val="center"/>
          </w:tcPr>
          <w:p w14:paraId="55409D56" w14:textId="77777777" w:rsidR="005068AB" w:rsidRPr="00800D22" w:rsidRDefault="005068AB" w:rsidP="00573A00">
            <w:pPr>
              <w:widowControl/>
              <w:rPr>
                <w:kern w:val="0"/>
                <w:sz w:val="15"/>
                <w:szCs w:val="15"/>
              </w:rPr>
            </w:pPr>
            <w:r w:rsidRPr="00800D22">
              <w:rPr>
                <w:rFonts w:hint="eastAsia"/>
                <w:sz w:val="15"/>
                <w:szCs w:val="15"/>
              </w:rPr>
              <w:t>公司债券</w:t>
            </w:r>
          </w:p>
        </w:tc>
        <w:tc>
          <w:tcPr>
            <w:tcW w:w="454" w:type="pct"/>
            <w:noWrap/>
            <w:vAlign w:val="center"/>
          </w:tcPr>
          <w:p w14:paraId="2AE0C496" w14:textId="77777777" w:rsidR="005068AB" w:rsidRPr="00800D22" w:rsidRDefault="005068AB" w:rsidP="00573A00">
            <w:pPr>
              <w:rPr>
                <w:sz w:val="15"/>
                <w:szCs w:val="15"/>
              </w:rPr>
            </w:pPr>
            <w:r w:rsidRPr="00800D22">
              <w:rPr>
                <w:rFonts w:hint="eastAsia"/>
                <w:sz w:val="15"/>
                <w:szCs w:val="15"/>
              </w:rPr>
              <w:t xml:space="preserve">8.69 </w:t>
            </w:r>
          </w:p>
        </w:tc>
        <w:tc>
          <w:tcPr>
            <w:tcW w:w="514" w:type="pct"/>
            <w:noWrap/>
            <w:vAlign w:val="center"/>
          </w:tcPr>
          <w:p w14:paraId="0BE267E4" w14:textId="77777777" w:rsidR="005068AB" w:rsidRPr="00800D22" w:rsidRDefault="005068AB" w:rsidP="00573A00">
            <w:pPr>
              <w:rPr>
                <w:sz w:val="15"/>
                <w:szCs w:val="15"/>
              </w:rPr>
            </w:pPr>
            <w:r w:rsidRPr="00800D22">
              <w:rPr>
                <w:rFonts w:hint="eastAsia"/>
                <w:sz w:val="15"/>
                <w:szCs w:val="15"/>
              </w:rPr>
              <w:t>15.80%</w:t>
            </w:r>
          </w:p>
        </w:tc>
        <w:tc>
          <w:tcPr>
            <w:tcW w:w="457" w:type="pct"/>
            <w:noWrap/>
            <w:vAlign w:val="center"/>
          </w:tcPr>
          <w:p w14:paraId="07B84E8D" w14:textId="77777777" w:rsidR="005068AB" w:rsidRPr="00800D22" w:rsidRDefault="005068AB" w:rsidP="00573A00">
            <w:pPr>
              <w:rPr>
                <w:sz w:val="15"/>
                <w:szCs w:val="15"/>
              </w:rPr>
            </w:pPr>
            <w:r w:rsidRPr="00800D22">
              <w:rPr>
                <w:rFonts w:hint="eastAsia"/>
                <w:sz w:val="15"/>
                <w:szCs w:val="15"/>
              </w:rPr>
              <w:t xml:space="preserve">11.11 </w:t>
            </w:r>
          </w:p>
        </w:tc>
        <w:tc>
          <w:tcPr>
            <w:tcW w:w="514" w:type="pct"/>
            <w:noWrap/>
            <w:vAlign w:val="center"/>
          </w:tcPr>
          <w:p w14:paraId="44AA3DF4" w14:textId="77777777" w:rsidR="005068AB" w:rsidRPr="00800D22" w:rsidRDefault="005068AB" w:rsidP="00573A00">
            <w:pPr>
              <w:rPr>
                <w:sz w:val="15"/>
                <w:szCs w:val="15"/>
              </w:rPr>
            </w:pPr>
            <w:r w:rsidRPr="00800D22">
              <w:rPr>
                <w:rFonts w:hint="eastAsia"/>
                <w:sz w:val="15"/>
                <w:szCs w:val="15"/>
              </w:rPr>
              <w:t>17.17%</w:t>
            </w:r>
          </w:p>
        </w:tc>
        <w:tc>
          <w:tcPr>
            <w:tcW w:w="457" w:type="pct"/>
            <w:noWrap/>
            <w:vAlign w:val="center"/>
          </w:tcPr>
          <w:p w14:paraId="5217A576" w14:textId="77777777" w:rsidR="005068AB" w:rsidRPr="00800D22" w:rsidRDefault="005068AB" w:rsidP="00573A00">
            <w:pPr>
              <w:rPr>
                <w:sz w:val="15"/>
                <w:szCs w:val="15"/>
              </w:rPr>
            </w:pPr>
            <w:r w:rsidRPr="00800D22">
              <w:rPr>
                <w:rFonts w:hint="eastAsia"/>
                <w:sz w:val="15"/>
                <w:szCs w:val="15"/>
              </w:rPr>
              <w:t xml:space="preserve">10.56 </w:t>
            </w:r>
          </w:p>
        </w:tc>
        <w:tc>
          <w:tcPr>
            <w:tcW w:w="515" w:type="pct"/>
            <w:noWrap/>
            <w:vAlign w:val="center"/>
          </w:tcPr>
          <w:p w14:paraId="70338851" w14:textId="77777777" w:rsidR="005068AB" w:rsidRPr="00800D22" w:rsidRDefault="005068AB" w:rsidP="00573A00">
            <w:pPr>
              <w:rPr>
                <w:sz w:val="15"/>
                <w:szCs w:val="15"/>
              </w:rPr>
            </w:pPr>
            <w:r w:rsidRPr="00800D22">
              <w:rPr>
                <w:rFonts w:hint="eastAsia"/>
                <w:sz w:val="15"/>
                <w:szCs w:val="15"/>
              </w:rPr>
              <w:t>16.63%</w:t>
            </w:r>
          </w:p>
        </w:tc>
        <w:tc>
          <w:tcPr>
            <w:tcW w:w="457" w:type="pct"/>
            <w:noWrap/>
            <w:vAlign w:val="center"/>
          </w:tcPr>
          <w:p w14:paraId="04016D36" w14:textId="77777777" w:rsidR="005068AB" w:rsidRPr="00800D22" w:rsidRDefault="005068AB" w:rsidP="00573A00">
            <w:pPr>
              <w:rPr>
                <w:sz w:val="15"/>
                <w:szCs w:val="15"/>
              </w:rPr>
            </w:pPr>
            <w:r w:rsidRPr="00800D22">
              <w:rPr>
                <w:rFonts w:hint="eastAsia"/>
                <w:sz w:val="15"/>
                <w:szCs w:val="15"/>
              </w:rPr>
              <w:t xml:space="preserve">10.16 </w:t>
            </w:r>
          </w:p>
        </w:tc>
        <w:tc>
          <w:tcPr>
            <w:tcW w:w="511" w:type="pct"/>
            <w:noWrap/>
            <w:vAlign w:val="center"/>
          </w:tcPr>
          <w:p w14:paraId="45C765BE" w14:textId="77777777" w:rsidR="005068AB" w:rsidRPr="00800D22" w:rsidRDefault="005068AB" w:rsidP="00573A00">
            <w:pPr>
              <w:rPr>
                <w:sz w:val="15"/>
                <w:szCs w:val="15"/>
              </w:rPr>
            </w:pPr>
            <w:r w:rsidRPr="00800D22">
              <w:rPr>
                <w:rFonts w:hint="eastAsia"/>
                <w:sz w:val="15"/>
                <w:szCs w:val="15"/>
              </w:rPr>
              <w:t>15.67%</w:t>
            </w:r>
          </w:p>
        </w:tc>
      </w:tr>
      <w:tr w:rsidR="005068AB" w:rsidRPr="00800D22" w14:paraId="68F81E5F" w14:textId="77777777" w:rsidTr="00573A00">
        <w:trPr>
          <w:trHeight w:val="240"/>
        </w:trPr>
        <w:tc>
          <w:tcPr>
            <w:tcW w:w="560" w:type="pct"/>
            <w:vMerge/>
            <w:vAlign w:val="center"/>
          </w:tcPr>
          <w:p w14:paraId="743CF54F" w14:textId="77777777" w:rsidR="005068AB" w:rsidRPr="00800D22" w:rsidRDefault="005068AB" w:rsidP="00573A00">
            <w:pPr>
              <w:widowControl/>
              <w:rPr>
                <w:kern w:val="0"/>
                <w:sz w:val="15"/>
                <w:szCs w:val="15"/>
              </w:rPr>
            </w:pPr>
          </w:p>
        </w:tc>
        <w:tc>
          <w:tcPr>
            <w:tcW w:w="561" w:type="pct"/>
            <w:noWrap/>
            <w:vAlign w:val="center"/>
          </w:tcPr>
          <w:p w14:paraId="619BD487" w14:textId="77777777" w:rsidR="005068AB" w:rsidRPr="00800D22" w:rsidRDefault="005068AB" w:rsidP="00573A00">
            <w:pPr>
              <w:widowControl/>
              <w:rPr>
                <w:kern w:val="0"/>
                <w:sz w:val="15"/>
                <w:szCs w:val="15"/>
              </w:rPr>
            </w:pPr>
            <w:r w:rsidRPr="00800D22">
              <w:rPr>
                <w:rFonts w:hint="eastAsia"/>
                <w:sz w:val="15"/>
                <w:szCs w:val="15"/>
              </w:rPr>
              <w:t>债券总额</w:t>
            </w:r>
          </w:p>
        </w:tc>
        <w:tc>
          <w:tcPr>
            <w:tcW w:w="454" w:type="pct"/>
            <w:noWrap/>
            <w:vAlign w:val="center"/>
          </w:tcPr>
          <w:p w14:paraId="3235308F" w14:textId="77777777" w:rsidR="005068AB" w:rsidRPr="00800D22" w:rsidRDefault="005068AB" w:rsidP="00573A00">
            <w:pPr>
              <w:rPr>
                <w:sz w:val="15"/>
                <w:szCs w:val="15"/>
              </w:rPr>
            </w:pPr>
            <w:r w:rsidRPr="00800D22">
              <w:rPr>
                <w:rFonts w:hint="eastAsia"/>
                <w:sz w:val="15"/>
                <w:szCs w:val="15"/>
              </w:rPr>
              <w:t xml:space="preserve">55.01 </w:t>
            </w:r>
          </w:p>
        </w:tc>
        <w:tc>
          <w:tcPr>
            <w:tcW w:w="514" w:type="pct"/>
            <w:noWrap/>
            <w:vAlign w:val="center"/>
          </w:tcPr>
          <w:p w14:paraId="3D94BEE8"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0E6CA5C6" w14:textId="77777777" w:rsidR="005068AB" w:rsidRPr="00800D22" w:rsidRDefault="005068AB" w:rsidP="00573A00">
            <w:pPr>
              <w:rPr>
                <w:sz w:val="15"/>
                <w:szCs w:val="15"/>
              </w:rPr>
            </w:pPr>
            <w:r w:rsidRPr="00800D22">
              <w:rPr>
                <w:rFonts w:hint="eastAsia"/>
                <w:sz w:val="15"/>
                <w:szCs w:val="15"/>
              </w:rPr>
              <w:t xml:space="preserve">64.70 </w:t>
            </w:r>
          </w:p>
        </w:tc>
        <w:tc>
          <w:tcPr>
            <w:tcW w:w="514" w:type="pct"/>
            <w:noWrap/>
            <w:vAlign w:val="center"/>
          </w:tcPr>
          <w:p w14:paraId="79204816"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667A65CE" w14:textId="77777777" w:rsidR="005068AB" w:rsidRPr="00800D22" w:rsidRDefault="005068AB" w:rsidP="00573A00">
            <w:pPr>
              <w:rPr>
                <w:sz w:val="15"/>
                <w:szCs w:val="15"/>
              </w:rPr>
            </w:pPr>
            <w:r w:rsidRPr="00800D22">
              <w:rPr>
                <w:rFonts w:hint="eastAsia"/>
                <w:sz w:val="15"/>
                <w:szCs w:val="15"/>
              </w:rPr>
              <w:t xml:space="preserve">63.49 </w:t>
            </w:r>
          </w:p>
        </w:tc>
        <w:tc>
          <w:tcPr>
            <w:tcW w:w="515" w:type="pct"/>
            <w:noWrap/>
            <w:vAlign w:val="center"/>
          </w:tcPr>
          <w:p w14:paraId="00A08CBF"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2A4426FF" w14:textId="77777777" w:rsidR="005068AB" w:rsidRPr="00800D22" w:rsidRDefault="005068AB" w:rsidP="00573A00">
            <w:pPr>
              <w:rPr>
                <w:sz w:val="15"/>
                <w:szCs w:val="15"/>
              </w:rPr>
            </w:pPr>
            <w:r w:rsidRPr="00800D22">
              <w:rPr>
                <w:rFonts w:hint="eastAsia"/>
                <w:sz w:val="15"/>
                <w:szCs w:val="15"/>
              </w:rPr>
              <w:t xml:space="preserve">64.83 </w:t>
            </w:r>
          </w:p>
        </w:tc>
        <w:tc>
          <w:tcPr>
            <w:tcW w:w="511" w:type="pct"/>
            <w:noWrap/>
            <w:vAlign w:val="center"/>
          </w:tcPr>
          <w:p w14:paraId="1398D38A" w14:textId="77777777" w:rsidR="005068AB" w:rsidRPr="00800D22" w:rsidRDefault="005068AB" w:rsidP="00573A00">
            <w:pPr>
              <w:rPr>
                <w:sz w:val="15"/>
                <w:szCs w:val="15"/>
              </w:rPr>
            </w:pPr>
            <w:r w:rsidRPr="00800D22">
              <w:rPr>
                <w:rFonts w:hint="eastAsia"/>
                <w:sz w:val="15"/>
                <w:szCs w:val="15"/>
              </w:rPr>
              <w:t>100.00%</w:t>
            </w:r>
          </w:p>
        </w:tc>
      </w:tr>
      <w:tr w:rsidR="005068AB" w:rsidRPr="00800D22" w14:paraId="7650DFB9" w14:textId="77777777" w:rsidTr="00573A00">
        <w:trPr>
          <w:trHeight w:val="240"/>
        </w:trPr>
        <w:tc>
          <w:tcPr>
            <w:tcW w:w="560" w:type="pct"/>
            <w:vMerge w:val="restart"/>
            <w:noWrap/>
            <w:vAlign w:val="center"/>
          </w:tcPr>
          <w:p w14:paraId="11B224C7" w14:textId="77777777" w:rsidR="005068AB" w:rsidRPr="00800D22" w:rsidRDefault="005068AB" w:rsidP="00573A00">
            <w:pPr>
              <w:rPr>
                <w:rFonts w:ascii="宋体" w:hAnsi="宋体" w:cs="宋体"/>
                <w:sz w:val="15"/>
                <w:szCs w:val="15"/>
              </w:rPr>
            </w:pPr>
            <w:r w:rsidRPr="00800D22">
              <w:rPr>
                <w:rFonts w:hint="eastAsia"/>
                <w:sz w:val="15"/>
                <w:szCs w:val="15"/>
              </w:rPr>
              <w:t>新加坡</w:t>
            </w:r>
          </w:p>
        </w:tc>
        <w:tc>
          <w:tcPr>
            <w:tcW w:w="561" w:type="pct"/>
            <w:noWrap/>
            <w:vAlign w:val="center"/>
          </w:tcPr>
          <w:p w14:paraId="7A39A4A1"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54" w:type="pct"/>
            <w:noWrap/>
            <w:vAlign w:val="center"/>
          </w:tcPr>
          <w:p w14:paraId="106DB97D" w14:textId="77777777" w:rsidR="005068AB" w:rsidRPr="00800D22" w:rsidRDefault="005068AB" w:rsidP="00573A00">
            <w:pPr>
              <w:rPr>
                <w:rFonts w:ascii="宋体" w:hAnsi="宋体" w:cs="宋体"/>
                <w:sz w:val="15"/>
                <w:szCs w:val="15"/>
              </w:rPr>
            </w:pPr>
            <w:r w:rsidRPr="00800D22">
              <w:rPr>
                <w:rFonts w:hint="eastAsia"/>
                <w:sz w:val="15"/>
                <w:szCs w:val="15"/>
              </w:rPr>
              <w:t xml:space="preserve">13.07 </w:t>
            </w:r>
          </w:p>
        </w:tc>
        <w:tc>
          <w:tcPr>
            <w:tcW w:w="514" w:type="pct"/>
            <w:noWrap/>
            <w:vAlign w:val="center"/>
          </w:tcPr>
          <w:p w14:paraId="5C71B3C5" w14:textId="77777777" w:rsidR="005068AB" w:rsidRPr="00800D22" w:rsidRDefault="005068AB" w:rsidP="00573A00">
            <w:pPr>
              <w:rPr>
                <w:rFonts w:ascii="宋体" w:hAnsi="宋体" w:cs="宋体"/>
                <w:sz w:val="15"/>
                <w:szCs w:val="15"/>
              </w:rPr>
            </w:pPr>
            <w:r w:rsidRPr="00800D22">
              <w:rPr>
                <w:rFonts w:hint="eastAsia"/>
                <w:sz w:val="15"/>
                <w:szCs w:val="15"/>
              </w:rPr>
              <w:t>55.02%</w:t>
            </w:r>
          </w:p>
        </w:tc>
        <w:tc>
          <w:tcPr>
            <w:tcW w:w="457" w:type="pct"/>
            <w:noWrap/>
            <w:vAlign w:val="center"/>
          </w:tcPr>
          <w:p w14:paraId="110A71B9" w14:textId="77777777" w:rsidR="005068AB" w:rsidRPr="00800D22" w:rsidRDefault="005068AB" w:rsidP="00573A00">
            <w:pPr>
              <w:rPr>
                <w:rFonts w:ascii="宋体" w:hAnsi="宋体" w:cs="宋体"/>
                <w:sz w:val="15"/>
                <w:szCs w:val="15"/>
              </w:rPr>
            </w:pPr>
            <w:r w:rsidRPr="00800D22">
              <w:rPr>
                <w:rFonts w:hint="eastAsia"/>
                <w:sz w:val="15"/>
                <w:szCs w:val="15"/>
              </w:rPr>
              <w:t xml:space="preserve">17.24 </w:t>
            </w:r>
          </w:p>
        </w:tc>
        <w:tc>
          <w:tcPr>
            <w:tcW w:w="514" w:type="pct"/>
            <w:noWrap/>
            <w:vAlign w:val="center"/>
          </w:tcPr>
          <w:p w14:paraId="58B981EC" w14:textId="77777777" w:rsidR="005068AB" w:rsidRPr="00800D22" w:rsidRDefault="005068AB" w:rsidP="00573A00">
            <w:pPr>
              <w:rPr>
                <w:rFonts w:ascii="宋体" w:hAnsi="宋体" w:cs="宋体"/>
                <w:sz w:val="15"/>
                <w:szCs w:val="15"/>
              </w:rPr>
            </w:pPr>
            <w:r w:rsidRPr="00800D22">
              <w:rPr>
                <w:rFonts w:hint="eastAsia"/>
                <w:sz w:val="15"/>
                <w:szCs w:val="15"/>
              </w:rPr>
              <w:t>58.95%</w:t>
            </w:r>
          </w:p>
        </w:tc>
        <w:tc>
          <w:tcPr>
            <w:tcW w:w="457" w:type="pct"/>
            <w:noWrap/>
            <w:vAlign w:val="center"/>
          </w:tcPr>
          <w:p w14:paraId="5FBA3205" w14:textId="77777777" w:rsidR="005068AB" w:rsidRPr="00800D22" w:rsidRDefault="005068AB" w:rsidP="00573A00">
            <w:pPr>
              <w:rPr>
                <w:rFonts w:ascii="宋体" w:hAnsi="宋体" w:cs="宋体"/>
                <w:sz w:val="15"/>
                <w:szCs w:val="15"/>
              </w:rPr>
            </w:pPr>
            <w:r w:rsidRPr="00800D22">
              <w:rPr>
                <w:rFonts w:hint="eastAsia"/>
                <w:sz w:val="15"/>
                <w:szCs w:val="15"/>
              </w:rPr>
              <w:t xml:space="preserve">21.43 </w:t>
            </w:r>
          </w:p>
        </w:tc>
        <w:tc>
          <w:tcPr>
            <w:tcW w:w="515" w:type="pct"/>
            <w:noWrap/>
            <w:vAlign w:val="center"/>
          </w:tcPr>
          <w:p w14:paraId="051DCA41" w14:textId="77777777" w:rsidR="005068AB" w:rsidRPr="00800D22" w:rsidRDefault="005068AB" w:rsidP="00573A00">
            <w:pPr>
              <w:rPr>
                <w:rFonts w:ascii="宋体" w:hAnsi="宋体" w:cs="宋体"/>
                <w:sz w:val="15"/>
                <w:szCs w:val="15"/>
              </w:rPr>
            </w:pPr>
            <w:r w:rsidRPr="00800D22">
              <w:rPr>
                <w:rFonts w:hint="eastAsia"/>
                <w:sz w:val="15"/>
                <w:szCs w:val="15"/>
              </w:rPr>
              <w:t>58.93%</w:t>
            </w:r>
          </w:p>
        </w:tc>
        <w:tc>
          <w:tcPr>
            <w:tcW w:w="457" w:type="pct"/>
            <w:noWrap/>
            <w:vAlign w:val="center"/>
          </w:tcPr>
          <w:p w14:paraId="62E4CA52" w14:textId="77777777" w:rsidR="005068AB" w:rsidRPr="00800D22" w:rsidRDefault="005068AB" w:rsidP="00573A00">
            <w:pPr>
              <w:rPr>
                <w:rFonts w:ascii="宋体" w:hAnsi="宋体" w:cs="宋体"/>
                <w:sz w:val="15"/>
                <w:szCs w:val="15"/>
              </w:rPr>
            </w:pPr>
            <w:r w:rsidRPr="00800D22">
              <w:rPr>
                <w:rFonts w:hint="eastAsia"/>
                <w:sz w:val="15"/>
                <w:szCs w:val="15"/>
              </w:rPr>
              <w:t xml:space="preserve">24.97 </w:t>
            </w:r>
          </w:p>
        </w:tc>
        <w:tc>
          <w:tcPr>
            <w:tcW w:w="511" w:type="pct"/>
            <w:noWrap/>
            <w:vAlign w:val="center"/>
          </w:tcPr>
          <w:p w14:paraId="7E329A28" w14:textId="77777777" w:rsidR="005068AB" w:rsidRPr="00800D22" w:rsidRDefault="005068AB" w:rsidP="00573A00">
            <w:pPr>
              <w:rPr>
                <w:rFonts w:ascii="宋体" w:hAnsi="宋体" w:cs="宋体"/>
                <w:sz w:val="15"/>
                <w:szCs w:val="15"/>
              </w:rPr>
            </w:pPr>
            <w:r w:rsidRPr="00800D22">
              <w:rPr>
                <w:rFonts w:hint="eastAsia"/>
                <w:sz w:val="15"/>
                <w:szCs w:val="15"/>
              </w:rPr>
              <w:t>59.55%</w:t>
            </w:r>
          </w:p>
        </w:tc>
      </w:tr>
      <w:tr w:rsidR="005068AB" w:rsidRPr="00800D22" w14:paraId="4907A3A3" w14:textId="77777777" w:rsidTr="00573A00">
        <w:trPr>
          <w:trHeight w:val="240"/>
        </w:trPr>
        <w:tc>
          <w:tcPr>
            <w:tcW w:w="560" w:type="pct"/>
            <w:vMerge/>
            <w:vAlign w:val="center"/>
          </w:tcPr>
          <w:p w14:paraId="17A3AB54" w14:textId="77777777" w:rsidR="005068AB" w:rsidRPr="00800D22" w:rsidRDefault="005068AB" w:rsidP="00573A00">
            <w:pPr>
              <w:widowControl/>
              <w:rPr>
                <w:kern w:val="0"/>
                <w:sz w:val="15"/>
                <w:szCs w:val="15"/>
              </w:rPr>
            </w:pPr>
          </w:p>
        </w:tc>
        <w:tc>
          <w:tcPr>
            <w:tcW w:w="561" w:type="pct"/>
            <w:noWrap/>
            <w:vAlign w:val="center"/>
          </w:tcPr>
          <w:p w14:paraId="7CF07760" w14:textId="77777777" w:rsidR="005068AB" w:rsidRPr="00800D22" w:rsidRDefault="005068AB" w:rsidP="00573A00">
            <w:pPr>
              <w:widowControl/>
              <w:rPr>
                <w:kern w:val="0"/>
                <w:sz w:val="15"/>
                <w:szCs w:val="15"/>
              </w:rPr>
            </w:pPr>
            <w:r w:rsidRPr="00800D22">
              <w:rPr>
                <w:rFonts w:hint="eastAsia"/>
                <w:sz w:val="15"/>
                <w:szCs w:val="15"/>
              </w:rPr>
              <w:t>金融债券</w:t>
            </w:r>
          </w:p>
        </w:tc>
        <w:tc>
          <w:tcPr>
            <w:tcW w:w="454" w:type="pct"/>
            <w:noWrap/>
            <w:vAlign w:val="center"/>
          </w:tcPr>
          <w:p w14:paraId="3020911E" w14:textId="77777777" w:rsidR="005068AB" w:rsidRPr="00800D22" w:rsidRDefault="005068AB" w:rsidP="00573A00">
            <w:pPr>
              <w:rPr>
                <w:sz w:val="15"/>
                <w:szCs w:val="15"/>
              </w:rPr>
            </w:pPr>
            <w:r w:rsidRPr="00800D22">
              <w:rPr>
                <w:rFonts w:hint="eastAsia"/>
                <w:sz w:val="15"/>
                <w:szCs w:val="15"/>
              </w:rPr>
              <w:t xml:space="preserve">7.93 </w:t>
            </w:r>
          </w:p>
        </w:tc>
        <w:tc>
          <w:tcPr>
            <w:tcW w:w="514" w:type="pct"/>
            <w:noWrap/>
            <w:vAlign w:val="center"/>
          </w:tcPr>
          <w:p w14:paraId="6C6BED75" w14:textId="77777777" w:rsidR="005068AB" w:rsidRPr="00800D22" w:rsidRDefault="005068AB" w:rsidP="00573A00">
            <w:pPr>
              <w:rPr>
                <w:sz w:val="15"/>
                <w:szCs w:val="15"/>
              </w:rPr>
            </w:pPr>
            <w:r w:rsidRPr="00800D22">
              <w:rPr>
                <w:rFonts w:hint="eastAsia"/>
                <w:sz w:val="15"/>
                <w:szCs w:val="15"/>
              </w:rPr>
              <w:t>33.41%</w:t>
            </w:r>
          </w:p>
        </w:tc>
        <w:tc>
          <w:tcPr>
            <w:tcW w:w="457" w:type="pct"/>
            <w:noWrap/>
            <w:vAlign w:val="center"/>
          </w:tcPr>
          <w:p w14:paraId="03819F3D" w14:textId="77777777" w:rsidR="005068AB" w:rsidRPr="00800D22" w:rsidRDefault="005068AB" w:rsidP="00573A00">
            <w:pPr>
              <w:rPr>
                <w:sz w:val="15"/>
                <w:szCs w:val="15"/>
              </w:rPr>
            </w:pPr>
            <w:r w:rsidRPr="00800D22">
              <w:rPr>
                <w:rFonts w:hint="eastAsia"/>
                <w:sz w:val="15"/>
                <w:szCs w:val="15"/>
              </w:rPr>
              <w:t xml:space="preserve">8.91 </w:t>
            </w:r>
          </w:p>
        </w:tc>
        <w:tc>
          <w:tcPr>
            <w:tcW w:w="514" w:type="pct"/>
            <w:noWrap/>
            <w:vAlign w:val="center"/>
          </w:tcPr>
          <w:p w14:paraId="1EC692D9" w14:textId="77777777" w:rsidR="005068AB" w:rsidRPr="00800D22" w:rsidRDefault="005068AB" w:rsidP="00573A00">
            <w:pPr>
              <w:rPr>
                <w:sz w:val="15"/>
                <w:szCs w:val="15"/>
              </w:rPr>
            </w:pPr>
            <w:r w:rsidRPr="00800D22">
              <w:rPr>
                <w:rFonts w:hint="eastAsia"/>
                <w:sz w:val="15"/>
                <w:szCs w:val="15"/>
              </w:rPr>
              <w:t>30.47%</w:t>
            </w:r>
          </w:p>
        </w:tc>
        <w:tc>
          <w:tcPr>
            <w:tcW w:w="457" w:type="pct"/>
            <w:noWrap/>
            <w:vAlign w:val="center"/>
          </w:tcPr>
          <w:p w14:paraId="42FC3E56" w14:textId="77777777" w:rsidR="005068AB" w:rsidRPr="00800D22" w:rsidRDefault="005068AB" w:rsidP="00573A00">
            <w:pPr>
              <w:rPr>
                <w:sz w:val="15"/>
                <w:szCs w:val="15"/>
              </w:rPr>
            </w:pPr>
            <w:r w:rsidRPr="00800D22">
              <w:rPr>
                <w:rFonts w:hint="eastAsia"/>
                <w:sz w:val="15"/>
                <w:szCs w:val="15"/>
              </w:rPr>
              <w:t xml:space="preserve">10.86 </w:t>
            </w:r>
          </w:p>
        </w:tc>
        <w:tc>
          <w:tcPr>
            <w:tcW w:w="515" w:type="pct"/>
            <w:noWrap/>
            <w:vAlign w:val="center"/>
          </w:tcPr>
          <w:p w14:paraId="61F04939" w14:textId="77777777" w:rsidR="005068AB" w:rsidRPr="00800D22" w:rsidRDefault="005068AB" w:rsidP="00573A00">
            <w:pPr>
              <w:rPr>
                <w:sz w:val="15"/>
                <w:szCs w:val="15"/>
              </w:rPr>
            </w:pPr>
            <w:r w:rsidRPr="00800D22">
              <w:rPr>
                <w:rFonts w:hint="eastAsia"/>
                <w:sz w:val="15"/>
                <w:szCs w:val="15"/>
              </w:rPr>
              <w:t>29.85%</w:t>
            </w:r>
          </w:p>
        </w:tc>
        <w:tc>
          <w:tcPr>
            <w:tcW w:w="457" w:type="pct"/>
            <w:noWrap/>
            <w:vAlign w:val="center"/>
          </w:tcPr>
          <w:p w14:paraId="5A3603B2" w14:textId="77777777" w:rsidR="005068AB" w:rsidRPr="00800D22" w:rsidRDefault="005068AB" w:rsidP="00573A00">
            <w:pPr>
              <w:rPr>
                <w:sz w:val="15"/>
                <w:szCs w:val="15"/>
              </w:rPr>
            </w:pPr>
            <w:r w:rsidRPr="00800D22">
              <w:rPr>
                <w:rFonts w:hint="eastAsia"/>
                <w:sz w:val="15"/>
                <w:szCs w:val="15"/>
              </w:rPr>
              <w:t xml:space="preserve">12.05 </w:t>
            </w:r>
          </w:p>
        </w:tc>
        <w:tc>
          <w:tcPr>
            <w:tcW w:w="511" w:type="pct"/>
            <w:noWrap/>
            <w:vAlign w:val="center"/>
          </w:tcPr>
          <w:p w14:paraId="6538A465" w14:textId="77777777" w:rsidR="005068AB" w:rsidRPr="00800D22" w:rsidRDefault="005068AB" w:rsidP="00573A00">
            <w:pPr>
              <w:rPr>
                <w:sz w:val="15"/>
                <w:szCs w:val="15"/>
              </w:rPr>
            </w:pPr>
            <w:r w:rsidRPr="00800D22">
              <w:rPr>
                <w:rFonts w:hint="eastAsia"/>
                <w:sz w:val="15"/>
                <w:szCs w:val="15"/>
              </w:rPr>
              <w:t>28.72%</w:t>
            </w:r>
          </w:p>
        </w:tc>
      </w:tr>
      <w:tr w:rsidR="005068AB" w:rsidRPr="00800D22" w14:paraId="1217D221" w14:textId="77777777" w:rsidTr="00573A00">
        <w:trPr>
          <w:trHeight w:val="240"/>
        </w:trPr>
        <w:tc>
          <w:tcPr>
            <w:tcW w:w="560" w:type="pct"/>
            <w:vMerge/>
            <w:vAlign w:val="center"/>
          </w:tcPr>
          <w:p w14:paraId="451D821A" w14:textId="77777777" w:rsidR="005068AB" w:rsidRPr="00800D22" w:rsidRDefault="005068AB" w:rsidP="00573A00">
            <w:pPr>
              <w:widowControl/>
              <w:rPr>
                <w:kern w:val="0"/>
                <w:sz w:val="15"/>
                <w:szCs w:val="15"/>
              </w:rPr>
            </w:pPr>
          </w:p>
        </w:tc>
        <w:tc>
          <w:tcPr>
            <w:tcW w:w="561" w:type="pct"/>
            <w:noWrap/>
            <w:vAlign w:val="center"/>
          </w:tcPr>
          <w:p w14:paraId="1814E9C7" w14:textId="77777777" w:rsidR="005068AB" w:rsidRPr="00800D22" w:rsidRDefault="005068AB" w:rsidP="00573A00">
            <w:pPr>
              <w:widowControl/>
              <w:rPr>
                <w:kern w:val="0"/>
                <w:sz w:val="15"/>
                <w:szCs w:val="15"/>
              </w:rPr>
            </w:pPr>
            <w:r w:rsidRPr="00800D22">
              <w:rPr>
                <w:rFonts w:hint="eastAsia"/>
                <w:sz w:val="15"/>
                <w:szCs w:val="15"/>
              </w:rPr>
              <w:t>公司债券</w:t>
            </w:r>
          </w:p>
        </w:tc>
        <w:tc>
          <w:tcPr>
            <w:tcW w:w="454" w:type="pct"/>
            <w:noWrap/>
            <w:vAlign w:val="center"/>
          </w:tcPr>
          <w:p w14:paraId="755931F5" w14:textId="77777777" w:rsidR="005068AB" w:rsidRPr="00800D22" w:rsidRDefault="005068AB" w:rsidP="00573A00">
            <w:pPr>
              <w:rPr>
                <w:sz w:val="15"/>
                <w:szCs w:val="15"/>
              </w:rPr>
            </w:pPr>
            <w:r w:rsidRPr="00800D22">
              <w:rPr>
                <w:rFonts w:hint="eastAsia"/>
                <w:sz w:val="15"/>
                <w:szCs w:val="15"/>
              </w:rPr>
              <w:t xml:space="preserve">2.75 </w:t>
            </w:r>
          </w:p>
        </w:tc>
        <w:tc>
          <w:tcPr>
            <w:tcW w:w="514" w:type="pct"/>
            <w:noWrap/>
            <w:vAlign w:val="center"/>
          </w:tcPr>
          <w:p w14:paraId="79DE8CD2" w14:textId="77777777" w:rsidR="005068AB" w:rsidRPr="00800D22" w:rsidRDefault="005068AB" w:rsidP="00573A00">
            <w:pPr>
              <w:rPr>
                <w:sz w:val="15"/>
                <w:szCs w:val="15"/>
              </w:rPr>
            </w:pPr>
            <w:r w:rsidRPr="00800D22">
              <w:rPr>
                <w:rFonts w:hint="eastAsia"/>
                <w:sz w:val="15"/>
                <w:szCs w:val="15"/>
              </w:rPr>
              <w:t>11.57%</w:t>
            </w:r>
          </w:p>
        </w:tc>
        <w:tc>
          <w:tcPr>
            <w:tcW w:w="457" w:type="pct"/>
            <w:noWrap/>
            <w:vAlign w:val="center"/>
          </w:tcPr>
          <w:p w14:paraId="69CD4833" w14:textId="77777777" w:rsidR="005068AB" w:rsidRPr="00800D22" w:rsidRDefault="005068AB" w:rsidP="00573A00">
            <w:pPr>
              <w:rPr>
                <w:sz w:val="15"/>
                <w:szCs w:val="15"/>
              </w:rPr>
            </w:pPr>
            <w:r w:rsidRPr="00800D22">
              <w:rPr>
                <w:rFonts w:hint="eastAsia"/>
                <w:sz w:val="15"/>
                <w:szCs w:val="15"/>
              </w:rPr>
              <w:t xml:space="preserve">3.09 </w:t>
            </w:r>
          </w:p>
        </w:tc>
        <w:tc>
          <w:tcPr>
            <w:tcW w:w="514" w:type="pct"/>
            <w:noWrap/>
            <w:vAlign w:val="center"/>
          </w:tcPr>
          <w:p w14:paraId="0357CCBC" w14:textId="77777777" w:rsidR="005068AB" w:rsidRPr="00800D22" w:rsidRDefault="005068AB" w:rsidP="00573A00">
            <w:pPr>
              <w:rPr>
                <w:sz w:val="15"/>
                <w:szCs w:val="15"/>
              </w:rPr>
            </w:pPr>
            <w:r w:rsidRPr="00800D22">
              <w:rPr>
                <w:rFonts w:hint="eastAsia"/>
                <w:sz w:val="15"/>
                <w:szCs w:val="15"/>
              </w:rPr>
              <w:t>10.58%</w:t>
            </w:r>
          </w:p>
        </w:tc>
        <w:tc>
          <w:tcPr>
            <w:tcW w:w="457" w:type="pct"/>
            <w:noWrap/>
            <w:vAlign w:val="center"/>
          </w:tcPr>
          <w:p w14:paraId="5A55F39B" w14:textId="77777777" w:rsidR="005068AB" w:rsidRPr="00800D22" w:rsidRDefault="005068AB" w:rsidP="00573A00">
            <w:pPr>
              <w:rPr>
                <w:sz w:val="15"/>
                <w:szCs w:val="15"/>
              </w:rPr>
            </w:pPr>
            <w:r w:rsidRPr="00800D22">
              <w:rPr>
                <w:rFonts w:hint="eastAsia"/>
                <w:sz w:val="15"/>
                <w:szCs w:val="15"/>
              </w:rPr>
              <w:t xml:space="preserve">4.08 </w:t>
            </w:r>
          </w:p>
        </w:tc>
        <w:tc>
          <w:tcPr>
            <w:tcW w:w="515" w:type="pct"/>
            <w:noWrap/>
            <w:vAlign w:val="center"/>
          </w:tcPr>
          <w:p w14:paraId="2E6F5AB3" w14:textId="77777777" w:rsidR="005068AB" w:rsidRPr="00800D22" w:rsidRDefault="005068AB" w:rsidP="00573A00">
            <w:pPr>
              <w:rPr>
                <w:sz w:val="15"/>
                <w:szCs w:val="15"/>
              </w:rPr>
            </w:pPr>
            <w:r w:rsidRPr="00800D22">
              <w:rPr>
                <w:rFonts w:hint="eastAsia"/>
                <w:sz w:val="15"/>
                <w:szCs w:val="15"/>
              </w:rPr>
              <w:t>11.22%</w:t>
            </w:r>
          </w:p>
        </w:tc>
        <w:tc>
          <w:tcPr>
            <w:tcW w:w="457" w:type="pct"/>
            <w:noWrap/>
            <w:vAlign w:val="center"/>
          </w:tcPr>
          <w:p w14:paraId="00F75342" w14:textId="77777777" w:rsidR="005068AB" w:rsidRPr="00800D22" w:rsidRDefault="005068AB" w:rsidP="00573A00">
            <w:pPr>
              <w:rPr>
                <w:sz w:val="15"/>
                <w:szCs w:val="15"/>
              </w:rPr>
            </w:pPr>
            <w:r w:rsidRPr="00800D22">
              <w:rPr>
                <w:rFonts w:hint="eastAsia"/>
                <w:sz w:val="15"/>
                <w:szCs w:val="15"/>
              </w:rPr>
              <w:t xml:space="preserve">4.92 </w:t>
            </w:r>
          </w:p>
        </w:tc>
        <w:tc>
          <w:tcPr>
            <w:tcW w:w="511" w:type="pct"/>
            <w:noWrap/>
            <w:vAlign w:val="center"/>
          </w:tcPr>
          <w:p w14:paraId="2B41B05E" w14:textId="77777777" w:rsidR="005068AB" w:rsidRPr="00800D22" w:rsidRDefault="005068AB" w:rsidP="00573A00">
            <w:pPr>
              <w:rPr>
                <w:sz w:val="15"/>
                <w:szCs w:val="15"/>
              </w:rPr>
            </w:pPr>
            <w:r w:rsidRPr="00800D22">
              <w:rPr>
                <w:rFonts w:hint="eastAsia"/>
                <w:sz w:val="15"/>
                <w:szCs w:val="15"/>
              </w:rPr>
              <w:t>11.73%</w:t>
            </w:r>
          </w:p>
        </w:tc>
      </w:tr>
      <w:tr w:rsidR="005068AB" w:rsidRPr="00800D22" w14:paraId="497B5182" w14:textId="77777777" w:rsidTr="00573A00">
        <w:trPr>
          <w:trHeight w:val="240"/>
        </w:trPr>
        <w:tc>
          <w:tcPr>
            <w:tcW w:w="560" w:type="pct"/>
            <w:vMerge/>
            <w:vAlign w:val="center"/>
          </w:tcPr>
          <w:p w14:paraId="36E50202" w14:textId="77777777" w:rsidR="005068AB" w:rsidRPr="00800D22" w:rsidRDefault="005068AB" w:rsidP="00573A00">
            <w:pPr>
              <w:widowControl/>
              <w:rPr>
                <w:kern w:val="0"/>
                <w:sz w:val="15"/>
                <w:szCs w:val="15"/>
              </w:rPr>
            </w:pPr>
          </w:p>
        </w:tc>
        <w:tc>
          <w:tcPr>
            <w:tcW w:w="561" w:type="pct"/>
            <w:noWrap/>
            <w:vAlign w:val="center"/>
          </w:tcPr>
          <w:p w14:paraId="0A8AE9E6" w14:textId="77777777" w:rsidR="005068AB" w:rsidRPr="00800D22" w:rsidRDefault="005068AB" w:rsidP="00573A00">
            <w:pPr>
              <w:widowControl/>
              <w:rPr>
                <w:kern w:val="0"/>
                <w:sz w:val="15"/>
                <w:szCs w:val="15"/>
              </w:rPr>
            </w:pPr>
            <w:r w:rsidRPr="00800D22">
              <w:rPr>
                <w:rFonts w:hint="eastAsia"/>
                <w:sz w:val="15"/>
                <w:szCs w:val="15"/>
              </w:rPr>
              <w:t>债券总额</w:t>
            </w:r>
          </w:p>
        </w:tc>
        <w:tc>
          <w:tcPr>
            <w:tcW w:w="454" w:type="pct"/>
            <w:noWrap/>
            <w:vAlign w:val="center"/>
          </w:tcPr>
          <w:p w14:paraId="0E3BCC36" w14:textId="77777777" w:rsidR="005068AB" w:rsidRPr="00800D22" w:rsidRDefault="005068AB" w:rsidP="00573A00">
            <w:pPr>
              <w:rPr>
                <w:sz w:val="15"/>
                <w:szCs w:val="15"/>
              </w:rPr>
            </w:pPr>
            <w:r w:rsidRPr="00800D22">
              <w:rPr>
                <w:rFonts w:hint="eastAsia"/>
                <w:sz w:val="15"/>
                <w:szCs w:val="15"/>
              </w:rPr>
              <w:t xml:space="preserve">23.75 </w:t>
            </w:r>
          </w:p>
        </w:tc>
        <w:tc>
          <w:tcPr>
            <w:tcW w:w="514" w:type="pct"/>
            <w:noWrap/>
            <w:vAlign w:val="center"/>
          </w:tcPr>
          <w:p w14:paraId="2715FB2D"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1151B2BC" w14:textId="77777777" w:rsidR="005068AB" w:rsidRPr="00800D22" w:rsidRDefault="005068AB" w:rsidP="00573A00">
            <w:pPr>
              <w:rPr>
                <w:sz w:val="15"/>
                <w:szCs w:val="15"/>
              </w:rPr>
            </w:pPr>
            <w:r w:rsidRPr="00800D22">
              <w:rPr>
                <w:rFonts w:hint="eastAsia"/>
                <w:sz w:val="15"/>
                <w:szCs w:val="15"/>
              </w:rPr>
              <w:t xml:space="preserve">29.25 </w:t>
            </w:r>
          </w:p>
        </w:tc>
        <w:tc>
          <w:tcPr>
            <w:tcW w:w="514" w:type="pct"/>
            <w:noWrap/>
            <w:vAlign w:val="center"/>
          </w:tcPr>
          <w:p w14:paraId="0642916B"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42D17569" w14:textId="77777777" w:rsidR="005068AB" w:rsidRPr="00800D22" w:rsidRDefault="005068AB" w:rsidP="00573A00">
            <w:pPr>
              <w:rPr>
                <w:sz w:val="15"/>
                <w:szCs w:val="15"/>
              </w:rPr>
            </w:pPr>
            <w:r w:rsidRPr="00800D22">
              <w:rPr>
                <w:rFonts w:hint="eastAsia"/>
                <w:sz w:val="15"/>
                <w:szCs w:val="15"/>
              </w:rPr>
              <w:t xml:space="preserve">36.37 </w:t>
            </w:r>
          </w:p>
        </w:tc>
        <w:tc>
          <w:tcPr>
            <w:tcW w:w="515" w:type="pct"/>
            <w:noWrap/>
            <w:vAlign w:val="center"/>
          </w:tcPr>
          <w:p w14:paraId="7892182E"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17B69127" w14:textId="77777777" w:rsidR="005068AB" w:rsidRPr="00800D22" w:rsidRDefault="005068AB" w:rsidP="00573A00">
            <w:pPr>
              <w:rPr>
                <w:sz w:val="15"/>
                <w:szCs w:val="15"/>
              </w:rPr>
            </w:pPr>
            <w:r w:rsidRPr="00800D22">
              <w:rPr>
                <w:rFonts w:hint="eastAsia"/>
                <w:sz w:val="15"/>
                <w:szCs w:val="15"/>
              </w:rPr>
              <w:t xml:space="preserve">41.94 </w:t>
            </w:r>
          </w:p>
        </w:tc>
        <w:tc>
          <w:tcPr>
            <w:tcW w:w="511" w:type="pct"/>
            <w:noWrap/>
            <w:vAlign w:val="center"/>
          </w:tcPr>
          <w:p w14:paraId="51EB4322" w14:textId="77777777" w:rsidR="005068AB" w:rsidRPr="00800D22" w:rsidRDefault="005068AB" w:rsidP="00573A00">
            <w:pPr>
              <w:rPr>
                <w:sz w:val="15"/>
                <w:szCs w:val="15"/>
              </w:rPr>
            </w:pPr>
            <w:r w:rsidRPr="00800D22">
              <w:rPr>
                <w:rFonts w:hint="eastAsia"/>
                <w:sz w:val="15"/>
                <w:szCs w:val="15"/>
              </w:rPr>
              <w:t>100.00%</w:t>
            </w:r>
          </w:p>
        </w:tc>
      </w:tr>
    </w:tbl>
    <w:p w14:paraId="1AF2C01F" w14:textId="77777777" w:rsidR="005068AB" w:rsidRPr="00800D22" w:rsidRDefault="005068AB" w:rsidP="005068AB">
      <w:pPr>
        <w:rPr>
          <w:rStyle w:val="afb"/>
          <w:b w:val="0"/>
          <w:bCs w:val="0"/>
          <w:sz w:val="18"/>
          <w:szCs w:val="18"/>
        </w:rPr>
      </w:pPr>
      <w:r w:rsidRPr="00800D22">
        <w:rPr>
          <w:rFonts w:eastAsia="新宋体"/>
          <w:sz w:val="18"/>
          <w:szCs w:val="18"/>
        </w:rPr>
        <w:t>数据来源：</w:t>
      </w:r>
      <w:r w:rsidRPr="00800D22">
        <w:rPr>
          <w:rStyle w:val="afb"/>
          <w:b w:val="0"/>
          <w:bCs w:val="0"/>
          <w:sz w:val="18"/>
          <w:szCs w:val="18"/>
        </w:rPr>
        <w:t>The Bank for International Settlements</w:t>
      </w:r>
    </w:p>
    <w:p w14:paraId="6DC11B35" w14:textId="46410D72" w:rsidR="005068AB" w:rsidRPr="00800D22" w:rsidRDefault="005068AB" w:rsidP="005068AB">
      <w:pPr>
        <w:keepNext/>
        <w:spacing w:beforeLines="100" w:before="312"/>
        <w:jc w:val="center"/>
      </w:pPr>
      <w:bookmarkStart w:id="7" w:name="_Toc256506960"/>
      <w:r w:rsidRPr="00800D22">
        <w:rPr>
          <w:rFonts w:hint="eastAsia"/>
        </w:rPr>
        <w:t>表</w:t>
      </w:r>
      <w:r w:rsidR="00A41301">
        <w:rPr>
          <w:rFonts w:hint="eastAsia"/>
        </w:rPr>
        <w:t>5</w:t>
      </w:r>
      <w:r w:rsidRPr="00800D22">
        <w:rPr>
          <w:rFonts w:hint="eastAsia"/>
        </w:rPr>
        <w:t xml:space="preserve">  1993-1996</w:t>
      </w:r>
      <w:r w:rsidRPr="00800D22">
        <w:rPr>
          <w:rFonts w:hint="eastAsia"/>
        </w:rPr>
        <w:t>年全球主要国家债券市场结构</w:t>
      </w:r>
      <w:r w:rsidRPr="00800D22">
        <w:t>（单位：</w:t>
      </w:r>
      <w:r w:rsidRPr="00800D22">
        <w:t>10</w:t>
      </w:r>
      <w:r w:rsidRPr="00800D22">
        <w:t>亿美元）</w:t>
      </w:r>
      <w:bookmarkEnd w:id="7"/>
    </w:p>
    <w:p w14:paraId="243DB811" w14:textId="68353E44" w:rsidR="005068AB" w:rsidRPr="00800D22" w:rsidRDefault="005068AB" w:rsidP="005068AB">
      <w:pPr>
        <w:jc w:val="center"/>
        <w:rPr>
          <w:szCs w:val="21"/>
        </w:rPr>
      </w:pPr>
      <w:r w:rsidRPr="00800D22">
        <w:rPr>
          <w:szCs w:val="21"/>
        </w:rPr>
        <w:t>table</w:t>
      </w:r>
      <w:r w:rsidRPr="00800D22">
        <w:rPr>
          <w:rFonts w:hint="eastAsia"/>
          <w:szCs w:val="21"/>
        </w:rPr>
        <w:t xml:space="preserve"> </w:t>
      </w:r>
      <w:r w:rsidR="00A41301">
        <w:rPr>
          <w:rFonts w:hint="eastAsia"/>
          <w:szCs w:val="21"/>
        </w:rPr>
        <w:t>5</w:t>
      </w:r>
      <w:r w:rsidRPr="00800D22">
        <w:rPr>
          <w:rFonts w:hint="eastAsia"/>
          <w:szCs w:val="21"/>
        </w:rPr>
        <w:t xml:space="preserve">  B</w:t>
      </w:r>
      <w:r w:rsidRPr="00800D22">
        <w:rPr>
          <w:szCs w:val="21"/>
        </w:rPr>
        <w:t xml:space="preserve">ond market </w:t>
      </w:r>
      <w:r w:rsidRPr="00800D22">
        <w:rPr>
          <w:rFonts w:hint="eastAsia"/>
          <w:szCs w:val="21"/>
        </w:rPr>
        <w:t>s</w:t>
      </w:r>
      <w:r w:rsidRPr="00800D22">
        <w:rPr>
          <w:szCs w:val="21"/>
        </w:rPr>
        <w:t xml:space="preserve">tructure of </w:t>
      </w:r>
      <w:r w:rsidRPr="00800D22">
        <w:rPr>
          <w:rFonts w:hint="eastAsia"/>
          <w:szCs w:val="21"/>
        </w:rPr>
        <w:t>t</w:t>
      </w:r>
      <w:r w:rsidRPr="00800D22">
        <w:rPr>
          <w:szCs w:val="21"/>
        </w:rPr>
        <w:t>he world's major countries</w:t>
      </w:r>
      <w:r w:rsidRPr="00800D22">
        <w:rPr>
          <w:rFonts w:hint="eastAsia"/>
          <w:szCs w:val="21"/>
        </w:rPr>
        <w:t xml:space="preserve"> from</w:t>
      </w:r>
    </w:p>
    <w:p w14:paraId="6ECB28BC" w14:textId="77777777" w:rsidR="005068AB" w:rsidRPr="00800D22" w:rsidRDefault="005068AB" w:rsidP="005068AB">
      <w:pPr>
        <w:jc w:val="center"/>
        <w:rPr>
          <w:szCs w:val="21"/>
        </w:rPr>
      </w:pPr>
      <w:r w:rsidRPr="00800D22">
        <w:rPr>
          <w:rFonts w:hint="eastAsia"/>
          <w:szCs w:val="21"/>
        </w:rPr>
        <w:t>1993 to 1996 (Unit: billion dollar)</w:t>
      </w:r>
    </w:p>
    <w:tbl>
      <w:tblPr>
        <w:tblW w:w="5000" w:type="pct"/>
        <w:tblBorders>
          <w:top w:val="single" w:sz="4" w:space="0" w:color="auto"/>
          <w:bottom w:val="single" w:sz="4" w:space="0" w:color="auto"/>
        </w:tblBorders>
        <w:tblLook w:val="0000" w:firstRow="0" w:lastRow="0" w:firstColumn="0" w:lastColumn="0" w:noHBand="0" w:noVBand="0"/>
      </w:tblPr>
      <w:tblGrid>
        <w:gridCol w:w="973"/>
        <w:gridCol w:w="972"/>
        <w:gridCol w:w="732"/>
        <w:gridCol w:w="892"/>
        <w:gridCol w:w="732"/>
        <w:gridCol w:w="892"/>
        <w:gridCol w:w="779"/>
        <w:gridCol w:w="892"/>
        <w:gridCol w:w="779"/>
        <w:gridCol w:w="885"/>
      </w:tblGrid>
      <w:tr w:rsidR="005068AB" w:rsidRPr="00800D22" w14:paraId="73D766D6" w14:textId="77777777" w:rsidTr="00573A00">
        <w:trPr>
          <w:trHeight w:val="240"/>
        </w:trPr>
        <w:tc>
          <w:tcPr>
            <w:tcW w:w="570" w:type="pct"/>
            <w:vMerge w:val="restart"/>
            <w:tcBorders>
              <w:top w:val="single" w:sz="4" w:space="0" w:color="auto"/>
              <w:bottom w:val="nil"/>
            </w:tcBorders>
            <w:noWrap/>
            <w:vAlign w:val="center"/>
          </w:tcPr>
          <w:p w14:paraId="02E695DC" w14:textId="77777777" w:rsidR="005068AB" w:rsidRPr="00800D22" w:rsidRDefault="005068AB" w:rsidP="00573A00">
            <w:pPr>
              <w:widowControl/>
              <w:rPr>
                <w:kern w:val="0"/>
                <w:szCs w:val="21"/>
              </w:rPr>
            </w:pPr>
            <w:r w:rsidRPr="00800D22">
              <w:rPr>
                <w:rFonts w:hint="eastAsia"/>
                <w:kern w:val="0"/>
                <w:szCs w:val="21"/>
              </w:rPr>
              <w:t>国别</w:t>
            </w:r>
          </w:p>
        </w:tc>
        <w:tc>
          <w:tcPr>
            <w:tcW w:w="570" w:type="pct"/>
            <w:vMerge w:val="restart"/>
            <w:tcBorders>
              <w:top w:val="single" w:sz="4" w:space="0" w:color="auto"/>
              <w:bottom w:val="nil"/>
            </w:tcBorders>
            <w:vAlign w:val="center"/>
          </w:tcPr>
          <w:p w14:paraId="630FB937" w14:textId="77777777" w:rsidR="005068AB" w:rsidRPr="00800D22" w:rsidRDefault="005068AB" w:rsidP="00573A00">
            <w:pPr>
              <w:widowControl/>
              <w:rPr>
                <w:kern w:val="0"/>
                <w:szCs w:val="21"/>
              </w:rPr>
            </w:pPr>
            <w:r w:rsidRPr="00800D22">
              <w:rPr>
                <w:rFonts w:hint="eastAsia"/>
                <w:kern w:val="0"/>
                <w:szCs w:val="21"/>
              </w:rPr>
              <w:t>债券</w:t>
            </w:r>
          </w:p>
          <w:p w14:paraId="6D4157D5" w14:textId="77777777" w:rsidR="005068AB" w:rsidRPr="00800D22" w:rsidRDefault="005068AB" w:rsidP="00573A00">
            <w:pPr>
              <w:widowControl/>
              <w:rPr>
                <w:kern w:val="0"/>
                <w:szCs w:val="21"/>
              </w:rPr>
            </w:pPr>
            <w:r w:rsidRPr="00800D22">
              <w:rPr>
                <w:rFonts w:hint="eastAsia"/>
                <w:kern w:val="0"/>
                <w:szCs w:val="21"/>
              </w:rPr>
              <w:t>类型</w:t>
            </w:r>
          </w:p>
        </w:tc>
        <w:tc>
          <w:tcPr>
            <w:tcW w:w="952" w:type="pct"/>
            <w:gridSpan w:val="2"/>
            <w:tcBorders>
              <w:top w:val="single" w:sz="4" w:space="0" w:color="auto"/>
              <w:bottom w:val="nil"/>
            </w:tcBorders>
            <w:noWrap/>
            <w:vAlign w:val="center"/>
          </w:tcPr>
          <w:p w14:paraId="7ED389F3" w14:textId="77777777" w:rsidR="005068AB" w:rsidRPr="00800D22" w:rsidRDefault="005068AB" w:rsidP="00573A00">
            <w:pPr>
              <w:jc w:val="center"/>
              <w:rPr>
                <w:szCs w:val="21"/>
              </w:rPr>
            </w:pPr>
            <w:r w:rsidRPr="00800D22">
              <w:rPr>
                <w:szCs w:val="21"/>
              </w:rPr>
              <w:t>1993</w:t>
            </w:r>
            <w:r w:rsidRPr="00800D22">
              <w:rPr>
                <w:szCs w:val="21"/>
              </w:rPr>
              <w:t>年</w:t>
            </w:r>
          </w:p>
        </w:tc>
        <w:tc>
          <w:tcPr>
            <w:tcW w:w="952" w:type="pct"/>
            <w:gridSpan w:val="2"/>
            <w:tcBorders>
              <w:top w:val="single" w:sz="4" w:space="0" w:color="auto"/>
              <w:bottom w:val="nil"/>
            </w:tcBorders>
            <w:noWrap/>
            <w:vAlign w:val="center"/>
          </w:tcPr>
          <w:p w14:paraId="14602DFC" w14:textId="77777777" w:rsidR="005068AB" w:rsidRPr="00800D22" w:rsidRDefault="005068AB" w:rsidP="00573A00">
            <w:pPr>
              <w:jc w:val="center"/>
              <w:rPr>
                <w:szCs w:val="21"/>
              </w:rPr>
            </w:pPr>
            <w:r w:rsidRPr="00800D22">
              <w:rPr>
                <w:szCs w:val="21"/>
              </w:rPr>
              <w:t>1994</w:t>
            </w:r>
            <w:r w:rsidRPr="00800D22">
              <w:rPr>
                <w:szCs w:val="21"/>
              </w:rPr>
              <w:t>年</w:t>
            </w:r>
          </w:p>
        </w:tc>
        <w:tc>
          <w:tcPr>
            <w:tcW w:w="980" w:type="pct"/>
            <w:gridSpan w:val="2"/>
            <w:tcBorders>
              <w:top w:val="single" w:sz="4" w:space="0" w:color="auto"/>
              <w:bottom w:val="nil"/>
            </w:tcBorders>
            <w:noWrap/>
            <w:vAlign w:val="center"/>
          </w:tcPr>
          <w:p w14:paraId="48D0D604" w14:textId="77777777" w:rsidR="005068AB" w:rsidRPr="00800D22" w:rsidRDefault="005068AB" w:rsidP="00573A00">
            <w:pPr>
              <w:jc w:val="center"/>
              <w:rPr>
                <w:szCs w:val="21"/>
              </w:rPr>
            </w:pPr>
            <w:r w:rsidRPr="00800D22">
              <w:rPr>
                <w:szCs w:val="21"/>
              </w:rPr>
              <w:t>1995</w:t>
            </w:r>
            <w:r w:rsidRPr="00800D22">
              <w:rPr>
                <w:szCs w:val="21"/>
              </w:rPr>
              <w:t>年</w:t>
            </w:r>
          </w:p>
        </w:tc>
        <w:tc>
          <w:tcPr>
            <w:tcW w:w="976" w:type="pct"/>
            <w:gridSpan w:val="2"/>
            <w:tcBorders>
              <w:top w:val="single" w:sz="4" w:space="0" w:color="auto"/>
              <w:bottom w:val="nil"/>
            </w:tcBorders>
            <w:noWrap/>
            <w:vAlign w:val="center"/>
          </w:tcPr>
          <w:p w14:paraId="0EAF3D82" w14:textId="77777777" w:rsidR="005068AB" w:rsidRPr="00800D22" w:rsidRDefault="005068AB" w:rsidP="00573A00">
            <w:pPr>
              <w:jc w:val="center"/>
              <w:rPr>
                <w:szCs w:val="21"/>
              </w:rPr>
            </w:pPr>
            <w:r w:rsidRPr="00800D22">
              <w:rPr>
                <w:szCs w:val="21"/>
              </w:rPr>
              <w:t>1996</w:t>
            </w:r>
            <w:r w:rsidRPr="00800D22">
              <w:rPr>
                <w:szCs w:val="21"/>
              </w:rPr>
              <w:t>年</w:t>
            </w:r>
          </w:p>
        </w:tc>
      </w:tr>
      <w:tr w:rsidR="005068AB" w:rsidRPr="00800D22" w14:paraId="3D9E4674" w14:textId="77777777" w:rsidTr="00573A00">
        <w:trPr>
          <w:trHeight w:val="240"/>
        </w:trPr>
        <w:tc>
          <w:tcPr>
            <w:tcW w:w="570" w:type="pct"/>
            <w:vMerge/>
            <w:tcBorders>
              <w:top w:val="nil"/>
              <w:bottom w:val="single" w:sz="4" w:space="0" w:color="auto"/>
            </w:tcBorders>
            <w:vAlign w:val="center"/>
          </w:tcPr>
          <w:p w14:paraId="29910BF1" w14:textId="77777777" w:rsidR="005068AB" w:rsidRPr="00800D22" w:rsidRDefault="005068AB" w:rsidP="00573A00">
            <w:pPr>
              <w:widowControl/>
              <w:jc w:val="center"/>
              <w:rPr>
                <w:kern w:val="0"/>
                <w:szCs w:val="21"/>
              </w:rPr>
            </w:pPr>
          </w:p>
        </w:tc>
        <w:tc>
          <w:tcPr>
            <w:tcW w:w="570" w:type="pct"/>
            <w:vMerge/>
            <w:tcBorders>
              <w:top w:val="nil"/>
              <w:bottom w:val="single" w:sz="4" w:space="0" w:color="auto"/>
            </w:tcBorders>
            <w:vAlign w:val="center"/>
          </w:tcPr>
          <w:p w14:paraId="3C83DB1E" w14:textId="77777777" w:rsidR="005068AB" w:rsidRPr="00800D22" w:rsidRDefault="005068AB" w:rsidP="00573A00">
            <w:pPr>
              <w:widowControl/>
              <w:jc w:val="center"/>
              <w:rPr>
                <w:kern w:val="0"/>
                <w:szCs w:val="21"/>
              </w:rPr>
            </w:pPr>
          </w:p>
        </w:tc>
        <w:tc>
          <w:tcPr>
            <w:tcW w:w="429" w:type="pct"/>
            <w:tcBorders>
              <w:top w:val="nil"/>
              <w:bottom w:val="single" w:sz="4" w:space="0" w:color="auto"/>
            </w:tcBorders>
            <w:noWrap/>
            <w:vAlign w:val="center"/>
          </w:tcPr>
          <w:p w14:paraId="2979DB14" w14:textId="77777777" w:rsidR="005068AB" w:rsidRPr="00800D22" w:rsidRDefault="005068AB" w:rsidP="00573A00">
            <w:pPr>
              <w:widowControl/>
              <w:jc w:val="center"/>
              <w:rPr>
                <w:kern w:val="0"/>
                <w:szCs w:val="21"/>
              </w:rPr>
            </w:pPr>
            <w:r w:rsidRPr="00800D22">
              <w:rPr>
                <w:kern w:val="0"/>
                <w:szCs w:val="21"/>
              </w:rPr>
              <w:t>余额</w:t>
            </w:r>
          </w:p>
        </w:tc>
        <w:tc>
          <w:tcPr>
            <w:tcW w:w="523" w:type="pct"/>
            <w:tcBorders>
              <w:top w:val="nil"/>
              <w:bottom w:val="single" w:sz="4" w:space="0" w:color="auto"/>
            </w:tcBorders>
            <w:noWrap/>
            <w:vAlign w:val="center"/>
          </w:tcPr>
          <w:p w14:paraId="42D64530" w14:textId="77777777" w:rsidR="005068AB" w:rsidRPr="00800D22" w:rsidRDefault="005068AB" w:rsidP="00573A00">
            <w:pPr>
              <w:widowControl/>
              <w:jc w:val="center"/>
              <w:rPr>
                <w:kern w:val="0"/>
                <w:szCs w:val="21"/>
              </w:rPr>
            </w:pPr>
            <w:r w:rsidRPr="00800D22">
              <w:rPr>
                <w:kern w:val="0"/>
                <w:szCs w:val="21"/>
              </w:rPr>
              <w:t>比重</w:t>
            </w:r>
          </w:p>
        </w:tc>
        <w:tc>
          <w:tcPr>
            <w:tcW w:w="429" w:type="pct"/>
            <w:tcBorders>
              <w:top w:val="nil"/>
              <w:bottom w:val="single" w:sz="4" w:space="0" w:color="auto"/>
            </w:tcBorders>
            <w:noWrap/>
            <w:vAlign w:val="center"/>
          </w:tcPr>
          <w:p w14:paraId="312921BF" w14:textId="77777777" w:rsidR="005068AB" w:rsidRPr="00800D22" w:rsidRDefault="005068AB" w:rsidP="00573A00">
            <w:pPr>
              <w:widowControl/>
              <w:jc w:val="center"/>
              <w:rPr>
                <w:kern w:val="0"/>
                <w:szCs w:val="21"/>
              </w:rPr>
            </w:pPr>
            <w:r w:rsidRPr="00800D22">
              <w:rPr>
                <w:kern w:val="0"/>
                <w:szCs w:val="21"/>
              </w:rPr>
              <w:t>余额</w:t>
            </w:r>
          </w:p>
        </w:tc>
        <w:tc>
          <w:tcPr>
            <w:tcW w:w="523" w:type="pct"/>
            <w:tcBorders>
              <w:top w:val="nil"/>
              <w:bottom w:val="single" w:sz="4" w:space="0" w:color="auto"/>
            </w:tcBorders>
            <w:noWrap/>
            <w:vAlign w:val="center"/>
          </w:tcPr>
          <w:p w14:paraId="12007807"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37095DA4" w14:textId="77777777" w:rsidR="005068AB" w:rsidRPr="00800D22" w:rsidRDefault="005068AB" w:rsidP="00573A00">
            <w:pPr>
              <w:widowControl/>
              <w:jc w:val="center"/>
              <w:rPr>
                <w:kern w:val="0"/>
                <w:szCs w:val="21"/>
              </w:rPr>
            </w:pPr>
            <w:r w:rsidRPr="00800D22">
              <w:rPr>
                <w:kern w:val="0"/>
                <w:szCs w:val="21"/>
              </w:rPr>
              <w:t>余额</w:t>
            </w:r>
          </w:p>
        </w:tc>
        <w:tc>
          <w:tcPr>
            <w:tcW w:w="523" w:type="pct"/>
            <w:tcBorders>
              <w:top w:val="nil"/>
              <w:bottom w:val="single" w:sz="4" w:space="0" w:color="auto"/>
            </w:tcBorders>
            <w:noWrap/>
            <w:vAlign w:val="center"/>
          </w:tcPr>
          <w:p w14:paraId="7D5A1FC9"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05825F9A" w14:textId="77777777" w:rsidR="005068AB" w:rsidRPr="00800D22" w:rsidRDefault="005068AB" w:rsidP="00573A00">
            <w:pPr>
              <w:widowControl/>
              <w:jc w:val="center"/>
              <w:rPr>
                <w:kern w:val="0"/>
                <w:szCs w:val="21"/>
              </w:rPr>
            </w:pPr>
            <w:r w:rsidRPr="00800D22">
              <w:rPr>
                <w:kern w:val="0"/>
                <w:szCs w:val="21"/>
              </w:rPr>
              <w:t>余额</w:t>
            </w:r>
          </w:p>
        </w:tc>
        <w:tc>
          <w:tcPr>
            <w:tcW w:w="519" w:type="pct"/>
            <w:tcBorders>
              <w:top w:val="nil"/>
              <w:bottom w:val="single" w:sz="4" w:space="0" w:color="auto"/>
            </w:tcBorders>
            <w:noWrap/>
            <w:vAlign w:val="center"/>
          </w:tcPr>
          <w:p w14:paraId="759A5AE7" w14:textId="77777777" w:rsidR="005068AB" w:rsidRPr="00800D22" w:rsidRDefault="005068AB" w:rsidP="00573A00">
            <w:pPr>
              <w:widowControl/>
              <w:jc w:val="center"/>
              <w:rPr>
                <w:kern w:val="0"/>
                <w:szCs w:val="21"/>
              </w:rPr>
            </w:pPr>
            <w:r w:rsidRPr="00800D22">
              <w:rPr>
                <w:kern w:val="0"/>
                <w:szCs w:val="21"/>
              </w:rPr>
              <w:t>比重</w:t>
            </w:r>
          </w:p>
        </w:tc>
      </w:tr>
      <w:tr w:rsidR="005068AB" w:rsidRPr="00800D22" w14:paraId="30CD015D" w14:textId="77777777" w:rsidTr="00573A00">
        <w:trPr>
          <w:trHeight w:val="240"/>
        </w:trPr>
        <w:tc>
          <w:tcPr>
            <w:tcW w:w="570" w:type="pct"/>
            <w:vMerge w:val="restart"/>
            <w:tcBorders>
              <w:top w:val="single" w:sz="4" w:space="0" w:color="auto"/>
            </w:tcBorders>
            <w:noWrap/>
            <w:vAlign w:val="center"/>
          </w:tcPr>
          <w:p w14:paraId="7C01B7C3" w14:textId="77777777" w:rsidR="005068AB" w:rsidRPr="00800D22" w:rsidRDefault="005068AB" w:rsidP="00573A00">
            <w:pPr>
              <w:widowControl/>
              <w:rPr>
                <w:kern w:val="0"/>
                <w:sz w:val="15"/>
                <w:szCs w:val="15"/>
              </w:rPr>
            </w:pPr>
            <w:r w:rsidRPr="00800D22">
              <w:rPr>
                <w:kern w:val="0"/>
                <w:sz w:val="15"/>
                <w:szCs w:val="15"/>
              </w:rPr>
              <w:t>澳大</w:t>
            </w:r>
          </w:p>
          <w:p w14:paraId="68F3BC0F" w14:textId="77777777" w:rsidR="005068AB" w:rsidRPr="00800D22" w:rsidRDefault="005068AB" w:rsidP="00573A00">
            <w:pPr>
              <w:widowControl/>
              <w:rPr>
                <w:kern w:val="0"/>
                <w:sz w:val="15"/>
                <w:szCs w:val="15"/>
              </w:rPr>
            </w:pPr>
            <w:r w:rsidRPr="00800D22">
              <w:rPr>
                <w:kern w:val="0"/>
                <w:sz w:val="15"/>
                <w:szCs w:val="15"/>
              </w:rPr>
              <w:t>利亚</w:t>
            </w:r>
          </w:p>
        </w:tc>
        <w:tc>
          <w:tcPr>
            <w:tcW w:w="570" w:type="pct"/>
            <w:tcBorders>
              <w:top w:val="single" w:sz="4" w:space="0" w:color="auto"/>
            </w:tcBorders>
            <w:noWrap/>
            <w:vAlign w:val="center"/>
          </w:tcPr>
          <w:p w14:paraId="69826DFA"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tcBorders>
              <w:top w:val="single" w:sz="4" w:space="0" w:color="auto"/>
            </w:tcBorders>
            <w:noWrap/>
            <w:vAlign w:val="center"/>
          </w:tcPr>
          <w:p w14:paraId="4BC20A8D" w14:textId="77777777" w:rsidR="005068AB" w:rsidRPr="00800D22" w:rsidRDefault="005068AB" w:rsidP="00573A00">
            <w:pPr>
              <w:rPr>
                <w:sz w:val="15"/>
                <w:szCs w:val="15"/>
              </w:rPr>
            </w:pPr>
            <w:r w:rsidRPr="00800D22">
              <w:rPr>
                <w:sz w:val="15"/>
                <w:szCs w:val="15"/>
              </w:rPr>
              <w:t xml:space="preserve">101.70 </w:t>
            </w:r>
          </w:p>
        </w:tc>
        <w:tc>
          <w:tcPr>
            <w:tcW w:w="523" w:type="pct"/>
            <w:tcBorders>
              <w:top w:val="single" w:sz="4" w:space="0" w:color="auto"/>
            </w:tcBorders>
            <w:noWrap/>
            <w:vAlign w:val="center"/>
          </w:tcPr>
          <w:p w14:paraId="6E1BB14A" w14:textId="77777777" w:rsidR="005068AB" w:rsidRPr="00800D22" w:rsidRDefault="005068AB" w:rsidP="00573A00">
            <w:pPr>
              <w:rPr>
                <w:sz w:val="15"/>
                <w:szCs w:val="15"/>
              </w:rPr>
            </w:pPr>
            <w:r w:rsidRPr="00800D22">
              <w:rPr>
                <w:sz w:val="15"/>
                <w:szCs w:val="15"/>
              </w:rPr>
              <w:t>54.89%</w:t>
            </w:r>
          </w:p>
        </w:tc>
        <w:tc>
          <w:tcPr>
            <w:tcW w:w="429" w:type="pct"/>
            <w:tcBorders>
              <w:top w:val="single" w:sz="4" w:space="0" w:color="auto"/>
            </w:tcBorders>
            <w:noWrap/>
            <w:vAlign w:val="center"/>
          </w:tcPr>
          <w:p w14:paraId="376D5D91" w14:textId="77777777" w:rsidR="005068AB" w:rsidRPr="00800D22" w:rsidRDefault="005068AB" w:rsidP="00573A00">
            <w:pPr>
              <w:rPr>
                <w:sz w:val="15"/>
                <w:szCs w:val="15"/>
              </w:rPr>
            </w:pPr>
            <w:r w:rsidRPr="00800D22">
              <w:rPr>
                <w:sz w:val="15"/>
                <w:szCs w:val="15"/>
              </w:rPr>
              <w:t xml:space="preserve">130.61 </w:t>
            </w:r>
          </w:p>
        </w:tc>
        <w:tc>
          <w:tcPr>
            <w:tcW w:w="523" w:type="pct"/>
            <w:tcBorders>
              <w:top w:val="single" w:sz="4" w:space="0" w:color="auto"/>
            </w:tcBorders>
            <w:noWrap/>
            <w:vAlign w:val="center"/>
          </w:tcPr>
          <w:p w14:paraId="79AB5CEA" w14:textId="77777777" w:rsidR="005068AB" w:rsidRPr="00800D22" w:rsidRDefault="005068AB" w:rsidP="00573A00">
            <w:pPr>
              <w:rPr>
                <w:sz w:val="15"/>
                <w:szCs w:val="15"/>
              </w:rPr>
            </w:pPr>
            <w:r w:rsidRPr="00800D22">
              <w:rPr>
                <w:sz w:val="15"/>
                <w:szCs w:val="15"/>
              </w:rPr>
              <w:t>57.45%</w:t>
            </w:r>
          </w:p>
        </w:tc>
        <w:tc>
          <w:tcPr>
            <w:tcW w:w="457" w:type="pct"/>
            <w:tcBorders>
              <w:top w:val="single" w:sz="4" w:space="0" w:color="auto"/>
            </w:tcBorders>
            <w:noWrap/>
            <w:vAlign w:val="center"/>
          </w:tcPr>
          <w:p w14:paraId="3E1863A9" w14:textId="77777777" w:rsidR="005068AB" w:rsidRPr="00800D22" w:rsidRDefault="005068AB" w:rsidP="00573A00">
            <w:pPr>
              <w:rPr>
                <w:sz w:val="15"/>
                <w:szCs w:val="15"/>
              </w:rPr>
            </w:pPr>
            <w:r w:rsidRPr="00800D22">
              <w:rPr>
                <w:sz w:val="15"/>
                <w:szCs w:val="15"/>
              </w:rPr>
              <w:t xml:space="preserve">122.83 </w:t>
            </w:r>
          </w:p>
        </w:tc>
        <w:tc>
          <w:tcPr>
            <w:tcW w:w="523" w:type="pct"/>
            <w:tcBorders>
              <w:top w:val="single" w:sz="4" w:space="0" w:color="auto"/>
            </w:tcBorders>
            <w:noWrap/>
            <w:vAlign w:val="center"/>
          </w:tcPr>
          <w:p w14:paraId="48B41E8A" w14:textId="77777777" w:rsidR="005068AB" w:rsidRPr="00800D22" w:rsidRDefault="005068AB" w:rsidP="00573A00">
            <w:pPr>
              <w:rPr>
                <w:sz w:val="15"/>
                <w:szCs w:val="15"/>
              </w:rPr>
            </w:pPr>
            <w:r w:rsidRPr="00800D22">
              <w:rPr>
                <w:sz w:val="15"/>
                <w:szCs w:val="15"/>
              </w:rPr>
              <w:t>55.45%</w:t>
            </w:r>
          </w:p>
        </w:tc>
        <w:tc>
          <w:tcPr>
            <w:tcW w:w="457" w:type="pct"/>
            <w:tcBorders>
              <w:top w:val="single" w:sz="4" w:space="0" w:color="auto"/>
            </w:tcBorders>
            <w:noWrap/>
            <w:vAlign w:val="center"/>
          </w:tcPr>
          <w:p w14:paraId="41046D4C" w14:textId="77777777" w:rsidR="005068AB" w:rsidRPr="00800D22" w:rsidRDefault="005068AB" w:rsidP="00573A00">
            <w:pPr>
              <w:rPr>
                <w:sz w:val="15"/>
                <w:szCs w:val="15"/>
              </w:rPr>
            </w:pPr>
            <w:r w:rsidRPr="00800D22">
              <w:rPr>
                <w:sz w:val="15"/>
                <w:szCs w:val="15"/>
              </w:rPr>
              <w:t xml:space="preserve">128.52 </w:t>
            </w:r>
          </w:p>
        </w:tc>
        <w:tc>
          <w:tcPr>
            <w:tcW w:w="519" w:type="pct"/>
            <w:tcBorders>
              <w:top w:val="single" w:sz="4" w:space="0" w:color="auto"/>
            </w:tcBorders>
            <w:noWrap/>
            <w:vAlign w:val="center"/>
          </w:tcPr>
          <w:p w14:paraId="61E1DC4B" w14:textId="77777777" w:rsidR="005068AB" w:rsidRPr="00800D22" w:rsidRDefault="005068AB" w:rsidP="00573A00">
            <w:pPr>
              <w:rPr>
                <w:sz w:val="15"/>
                <w:szCs w:val="15"/>
              </w:rPr>
            </w:pPr>
            <w:r w:rsidRPr="00800D22">
              <w:rPr>
                <w:sz w:val="15"/>
                <w:szCs w:val="15"/>
              </w:rPr>
              <w:t>51.89%</w:t>
            </w:r>
          </w:p>
        </w:tc>
      </w:tr>
      <w:tr w:rsidR="005068AB" w:rsidRPr="00800D22" w14:paraId="0589793D" w14:textId="77777777" w:rsidTr="00573A00">
        <w:trPr>
          <w:trHeight w:val="240"/>
        </w:trPr>
        <w:tc>
          <w:tcPr>
            <w:tcW w:w="570" w:type="pct"/>
            <w:vMerge/>
            <w:vAlign w:val="center"/>
          </w:tcPr>
          <w:p w14:paraId="43BA17A3" w14:textId="77777777" w:rsidR="005068AB" w:rsidRPr="00800D22" w:rsidRDefault="005068AB" w:rsidP="00573A00">
            <w:pPr>
              <w:widowControl/>
              <w:rPr>
                <w:kern w:val="0"/>
                <w:sz w:val="15"/>
                <w:szCs w:val="15"/>
              </w:rPr>
            </w:pPr>
          </w:p>
        </w:tc>
        <w:tc>
          <w:tcPr>
            <w:tcW w:w="570" w:type="pct"/>
            <w:noWrap/>
            <w:vAlign w:val="center"/>
          </w:tcPr>
          <w:p w14:paraId="5529B3A9"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3BDE465E" w14:textId="77777777" w:rsidR="005068AB" w:rsidRPr="00800D22" w:rsidRDefault="005068AB" w:rsidP="00573A00">
            <w:pPr>
              <w:rPr>
                <w:sz w:val="15"/>
                <w:szCs w:val="15"/>
              </w:rPr>
            </w:pPr>
            <w:r w:rsidRPr="00800D22">
              <w:rPr>
                <w:sz w:val="15"/>
                <w:szCs w:val="15"/>
              </w:rPr>
              <w:t xml:space="preserve">75.63 </w:t>
            </w:r>
          </w:p>
        </w:tc>
        <w:tc>
          <w:tcPr>
            <w:tcW w:w="523" w:type="pct"/>
            <w:noWrap/>
            <w:vAlign w:val="center"/>
          </w:tcPr>
          <w:p w14:paraId="593E542C" w14:textId="77777777" w:rsidR="005068AB" w:rsidRPr="00800D22" w:rsidRDefault="005068AB" w:rsidP="00573A00">
            <w:pPr>
              <w:rPr>
                <w:sz w:val="15"/>
                <w:szCs w:val="15"/>
              </w:rPr>
            </w:pPr>
            <w:r w:rsidRPr="00800D22">
              <w:rPr>
                <w:sz w:val="15"/>
                <w:szCs w:val="15"/>
              </w:rPr>
              <w:t>40.82%</w:t>
            </w:r>
          </w:p>
        </w:tc>
        <w:tc>
          <w:tcPr>
            <w:tcW w:w="429" w:type="pct"/>
            <w:noWrap/>
            <w:vAlign w:val="center"/>
          </w:tcPr>
          <w:p w14:paraId="472FF586" w14:textId="77777777" w:rsidR="005068AB" w:rsidRPr="00800D22" w:rsidRDefault="005068AB" w:rsidP="00573A00">
            <w:pPr>
              <w:rPr>
                <w:sz w:val="15"/>
                <w:szCs w:val="15"/>
              </w:rPr>
            </w:pPr>
            <w:r w:rsidRPr="00800D22">
              <w:rPr>
                <w:sz w:val="15"/>
                <w:szCs w:val="15"/>
              </w:rPr>
              <w:t xml:space="preserve">86.86 </w:t>
            </w:r>
          </w:p>
        </w:tc>
        <w:tc>
          <w:tcPr>
            <w:tcW w:w="523" w:type="pct"/>
            <w:noWrap/>
            <w:vAlign w:val="center"/>
          </w:tcPr>
          <w:p w14:paraId="15EAF1D8" w14:textId="77777777" w:rsidR="005068AB" w:rsidRPr="00800D22" w:rsidRDefault="005068AB" w:rsidP="00573A00">
            <w:pPr>
              <w:rPr>
                <w:sz w:val="15"/>
                <w:szCs w:val="15"/>
              </w:rPr>
            </w:pPr>
            <w:r w:rsidRPr="00800D22">
              <w:rPr>
                <w:sz w:val="15"/>
                <w:szCs w:val="15"/>
              </w:rPr>
              <w:t>38.21%</w:t>
            </w:r>
          </w:p>
        </w:tc>
        <w:tc>
          <w:tcPr>
            <w:tcW w:w="457" w:type="pct"/>
            <w:noWrap/>
            <w:vAlign w:val="center"/>
          </w:tcPr>
          <w:p w14:paraId="714CAEFA" w14:textId="77777777" w:rsidR="005068AB" w:rsidRPr="00800D22" w:rsidRDefault="005068AB" w:rsidP="00573A00">
            <w:pPr>
              <w:rPr>
                <w:sz w:val="15"/>
                <w:szCs w:val="15"/>
              </w:rPr>
            </w:pPr>
            <w:r w:rsidRPr="00800D22">
              <w:rPr>
                <w:sz w:val="15"/>
                <w:szCs w:val="15"/>
              </w:rPr>
              <w:t xml:space="preserve">89.68 </w:t>
            </w:r>
          </w:p>
        </w:tc>
        <w:tc>
          <w:tcPr>
            <w:tcW w:w="523" w:type="pct"/>
            <w:noWrap/>
            <w:vAlign w:val="center"/>
          </w:tcPr>
          <w:p w14:paraId="25E19FE9" w14:textId="77777777" w:rsidR="005068AB" w:rsidRPr="00800D22" w:rsidRDefault="005068AB" w:rsidP="00573A00">
            <w:pPr>
              <w:rPr>
                <w:sz w:val="15"/>
                <w:szCs w:val="15"/>
              </w:rPr>
            </w:pPr>
            <w:r w:rsidRPr="00800D22">
              <w:rPr>
                <w:sz w:val="15"/>
                <w:szCs w:val="15"/>
              </w:rPr>
              <w:t>40.48%</w:t>
            </w:r>
          </w:p>
        </w:tc>
        <w:tc>
          <w:tcPr>
            <w:tcW w:w="457" w:type="pct"/>
            <w:noWrap/>
            <w:vAlign w:val="center"/>
          </w:tcPr>
          <w:p w14:paraId="5BC0877B" w14:textId="77777777" w:rsidR="005068AB" w:rsidRPr="00800D22" w:rsidRDefault="005068AB" w:rsidP="00573A00">
            <w:pPr>
              <w:rPr>
                <w:sz w:val="15"/>
                <w:szCs w:val="15"/>
              </w:rPr>
            </w:pPr>
            <w:r w:rsidRPr="00800D22">
              <w:rPr>
                <w:sz w:val="15"/>
                <w:szCs w:val="15"/>
              </w:rPr>
              <w:t xml:space="preserve">106.55 </w:t>
            </w:r>
          </w:p>
        </w:tc>
        <w:tc>
          <w:tcPr>
            <w:tcW w:w="519" w:type="pct"/>
            <w:noWrap/>
            <w:vAlign w:val="center"/>
          </w:tcPr>
          <w:p w14:paraId="041A71B9" w14:textId="77777777" w:rsidR="005068AB" w:rsidRPr="00800D22" w:rsidRDefault="005068AB" w:rsidP="00573A00">
            <w:pPr>
              <w:rPr>
                <w:sz w:val="15"/>
                <w:szCs w:val="15"/>
              </w:rPr>
            </w:pPr>
            <w:r w:rsidRPr="00800D22">
              <w:rPr>
                <w:sz w:val="15"/>
                <w:szCs w:val="15"/>
              </w:rPr>
              <w:t>43.02%</w:t>
            </w:r>
          </w:p>
        </w:tc>
      </w:tr>
      <w:tr w:rsidR="005068AB" w:rsidRPr="00800D22" w14:paraId="11430EBE" w14:textId="77777777" w:rsidTr="00573A00">
        <w:trPr>
          <w:trHeight w:val="240"/>
        </w:trPr>
        <w:tc>
          <w:tcPr>
            <w:tcW w:w="570" w:type="pct"/>
            <w:vMerge/>
            <w:vAlign w:val="center"/>
          </w:tcPr>
          <w:p w14:paraId="05FCC107" w14:textId="77777777" w:rsidR="005068AB" w:rsidRPr="00800D22" w:rsidRDefault="005068AB" w:rsidP="00573A00">
            <w:pPr>
              <w:widowControl/>
              <w:rPr>
                <w:kern w:val="0"/>
                <w:sz w:val="15"/>
                <w:szCs w:val="15"/>
              </w:rPr>
            </w:pPr>
          </w:p>
        </w:tc>
        <w:tc>
          <w:tcPr>
            <w:tcW w:w="570" w:type="pct"/>
            <w:noWrap/>
            <w:vAlign w:val="center"/>
          </w:tcPr>
          <w:p w14:paraId="4C85CEEF"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446072CD" w14:textId="77777777" w:rsidR="005068AB" w:rsidRPr="00800D22" w:rsidRDefault="005068AB" w:rsidP="00573A00">
            <w:pPr>
              <w:rPr>
                <w:sz w:val="15"/>
                <w:szCs w:val="15"/>
              </w:rPr>
            </w:pPr>
            <w:r w:rsidRPr="00800D22">
              <w:rPr>
                <w:sz w:val="15"/>
                <w:szCs w:val="15"/>
              </w:rPr>
              <w:t xml:space="preserve">7.94 </w:t>
            </w:r>
          </w:p>
        </w:tc>
        <w:tc>
          <w:tcPr>
            <w:tcW w:w="523" w:type="pct"/>
            <w:noWrap/>
            <w:vAlign w:val="center"/>
          </w:tcPr>
          <w:p w14:paraId="4321035B" w14:textId="77777777" w:rsidR="005068AB" w:rsidRPr="00800D22" w:rsidRDefault="005068AB" w:rsidP="00573A00">
            <w:pPr>
              <w:rPr>
                <w:sz w:val="15"/>
                <w:szCs w:val="15"/>
              </w:rPr>
            </w:pPr>
            <w:r w:rsidRPr="00800D22">
              <w:rPr>
                <w:sz w:val="15"/>
                <w:szCs w:val="15"/>
              </w:rPr>
              <w:t>4.28%</w:t>
            </w:r>
          </w:p>
        </w:tc>
        <w:tc>
          <w:tcPr>
            <w:tcW w:w="429" w:type="pct"/>
            <w:noWrap/>
            <w:vAlign w:val="center"/>
          </w:tcPr>
          <w:p w14:paraId="648A8E93" w14:textId="77777777" w:rsidR="005068AB" w:rsidRPr="00800D22" w:rsidRDefault="005068AB" w:rsidP="00573A00">
            <w:pPr>
              <w:rPr>
                <w:sz w:val="15"/>
                <w:szCs w:val="15"/>
              </w:rPr>
            </w:pPr>
            <w:r w:rsidRPr="00800D22">
              <w:rPr>
                <w:sz w:val="15"/>
                <w:szCs w:val="15"/>
              </w:rPr>
              <w:t xml:space="preserve">9.88 </w:t>
            </w:r>
          </w:p>
        </w:tc>
        <w:tc>
          <w:tcPr>
            <w:tcW w:w="523" w:type="pct"/>
            <w:noWrap/>
            <w:vAlign w:val="center"/>
          </w:tcPr>
          <w:p w14:paraId="328C9969" w14:textId="77777777" w:rsidR="005068AB" w:rsidRPr="00800D22" w:rsidRDefault="005068AB" w:rsidP="00573A00">
            <w:pPr>
              <w:rPr>
                <w:sz w:val="15"/>
                <w:szCs w:val="15"/>
              </w:rPr>
            </w:pPr>
            <w:r w:rsidRPr="00800D22">
              <w:rPr>
                <w:sz w:val="15"/>
                <w:szCs w:val="15"/>
              </w:rPr>
              <w:t>4.34%</w:t>
            </w:r>
          </w:p>
        </w:tc>
        <w:tc>
          <w:tcPr>
            <w:tcW w:w="457" w:type="pct"/>
            <w:noWrap/>
            <w:vAlign w:val="center"/>
          </w:tcPr>
          <w:p w14:paraId="56E61C39" w14:textId="77777777" w:rsidR="005068AB" w:rsidRPr="00800D22" w:rsidRDefault="005068AB" w:rsidP="00573A00">
            <w:pPr>
              <w:rPr>
                <w:sz w:val="15"/>
                <w:szCs w:val="15"/>
              </w:rPr>
            </w:pPr>
            <w:r w:rsidRPr="00800D22">
              <w:rPr>
                <w:sz w:val="15"/>
                <w:szCs w:val="15"/>
              </w:rPr>
              <w:t xml:space="preserve">9.03 </w:t>
            </w:r>
          </w:p>
        </w:tc>
        <w:tc>
          <w:tcPr>
            <w:tcW w:w="523" w:type="pct"/>
            <w:noWrap/>
            <w:vAlign w:val="center"/>
          </w:tcPr>
          <w:p w14:paraId="54D590B2" w14:textId="77777777" w:rsidR="005068AB" w:rsidRPr="00800D22" w:rsidRDefault="005068AB" w:rsidP="00573A00">
            <w:pPr>
              <w:rPr>
                <w:sz w:val="15"/>
                <w:szCs w:val="15"/>
              </w:rPr>
            </w:pPr>
            <w:r w:rsidRPr="00800D22">
              <w:rPr>
                <w:sz w:val="15"/>
                <w:szCs w:val="15"/>
              </w:rPr>
              <w:t>4.07%</w:t>
            </w:r>
          </w:p>
        </w:tc>
        <w:tc>
          <w:tcPr>
            <w:tcW w:w="457" w:type="pct"/>
            <w:noWrap/>
            <w:vAlign w:val="center"/>
          </w:tcPr>
          <w:p w14:paraId="201CDC46" w14:textId="77777777" w:rsidR="005068AB" w:rsidRPr="00800D22" w:rsidRDefault="005068AB" w:rsidP="00573A00">
            <w:pPr>
              <w:rPr>
                <w:sz w:val="15"/>
                <w:szCs w:val="15"/>
              </w:rPr>
            </w:pPr>
            <w:r w:rsidRPr="00800D22">
              <w:rPr>
                <w:sz w:val="15"/>
                <w:szCs w:val="15"/>
              </w:rPr>
              <w:t xml:space="preserve">12.61 </w:t>
            </w:r>
          </w:p>
        </w:tc>
        <w:tc>
          <w:tcPr>
            <w:tcW w:w="519" w:type="pct"/>
            <w:noWrap/>
            <w:vAlign w:val="center"/>
          </w:tcPr>
          <w:p w14:paraId="0E3B3A95" w14:textId="77777777" w:rsidR="005068AB" w:rsidRPr="00800D22" w:rsidRDefault="005068AB" w:rsidP="00573A00">
            <w:pPr>
              <w:rPr>
                <w:sz w:val="15"/>
                <w:szCs w:val="15"/>
              </w:rPr>
            </w:pPr>
            <w:r w:rsidRPr="00800D22">
              <w:rPr>
                <w:sz w:val="15"/>
                <w:szCs w:val="15"/>
              </w:rPr>
              <w:t>5.09%</w:t>
            </w:r>
          </w:p>
        </w:tc>
      </w:tr>
      <w:tr w:rsidR="005068AB" w:rsidRPr="00800D22" w14:paraId="06274BBC" w14:textId="77777777" w:rsidTr="00573A00">
        <w:trPr>
          <w:trHeight w:val="225"/>
        </w:trPr>
        <w:tc>
          <w:tcPr>
            <w:tcW w:w="570" w:type="pct"/>
            <w:vMerge/>
            <w:vAlign w:val="center"/>
          </w:tcPr>
          <w:p w14:paraId="549953BB" w14:textId="77777777" w:rsidR="005068AB" w:rsidRPr="00800D22" w:rsidRDefault="005068AB" w:rsidP="00573A00">
            <w:pPr>
              <w:widowControl/>
              <w:rPr>
                <w:kern w:val="0"/>
                <w:sz w:val="15"/>
                <w:szCs w:val="15"/>
              </w:rPr>
            </w:pPr>
          </w:p>
        </w:tc>
        <w:tc>
          <w:tcPr>
            <w:tcW w:w="570" w:type="pct"/>
            <w:noWrap/>
            <w:vAlign w:val="center"/>
          </w:tcPr>
          <w:p w14:paraId="192E1C6E"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1905663B" w14:textId="77777777" w:rsidR="005068AB" w:rsidRPr="00800D22" w:rsidRDefault="005068AB" w:rsidP="00573A00">
            <w:pPr>
              <w:rPr>
                <w:sz w:val="15"/>
                <w:szCs w:val="15"/>
              </w:rPr>
            </w:pPr>
            <w:r w:rsidRPr="00800D22">
              <w:rPr>
                <w:sz w:val="15"/>
                <w:szCs w:val="15"/>
              </w:rPr>
              <w:t xml:space="preserve">185.26 </w:t>
            </w:r>
          </w:p>
        </w:tc>
        <w:tc>
          <w:tcPr>
            <w:tcW w:w="523" w:type="pct"/>
            <w:noWrap/>
            <w:vAlign w:val="center"/>
          </w:tcPr>
          <w:p w14:paraId="7F2F96BC"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5FB69811" w14:textId="77777777" w:rsidR="005068AB" w:rsidRPr="00800D22" w:rsidRDefault="005068AB" w:rsidP="00573A00">
            <w:pPr>
              <w:rPr>
                <w:sz w:val="15"/>
                <w:szCs w:val="15"/>
              </w:rPr>
            </w:pPr>
            <w:r w:rsidRPr="00800D22">
              <w:rPr>
                <w:sz w:val="15"/>
                <w:szCs w:val="15"/>
              </w:rPr>
              <w:t xml:space="preserve">227.34 </w:t>
            </w:r>
          </w:p>
        </w:tc>
        <w:tc>
          <w:tcPr>
            <w:tcW w:w="523" w:type="pct"/>
            <w:noWrap/>
            <w:vAlign w:val="center"/>
          </w:tcPr>
          <w:p w14:paraId="7AF4A20F"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5FA0A25" w14:textId="77777777" w:rsidR="005068AB" w:rsidRPr="00800D22" w:rsidRDefault="005068AB" w:rsidP="00573A00">
            <w:pPr>
              <w:rPr>
                <w:sz w:val="15"/>
                <w:szCs w:val="15"/>
              </w:rPr>
            </w:pPr>
            <w:r w:rsidRPr="00800D22">
              <w:rPr>
                <w:sz w:val="15"/>
                <w:szCs w:val="15"/>
              </w:rPr>
              <w:t xml:space="preserve">221.54 </w:t>
            </w:r>
          </w:p>
        </w:tc>
        <w:tc>
          <w:tcPr>
            <w:tcW w:w="523" w:type="pct"/>
            <w:noWrap/>
            <w:vAlign w:val="center"/>
          </w:tcPr>
          <w:p w14:paraId="3463E81C"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7CC5CA0" w14:textId="77777777" w:rsidR="005068AB" w:rsidRPr="00800D22" w:rsidRDefault="005068AB" w:rsidP="00573A00">
            <w:pPr>
              <w:rPr>
                <w:sz w:val="15"/>
                <w:szCs w:val="15"/>
              </w:rPr>
            </w:pPr>
            <w:r w:rsidRPr="00800D22">
              <w:rPr>
                <w:sz w:val="15"/>
                <w:szCs w:val="15"/>
              </w:rPr>
              <w:t xml:space="preserve">247.68 </w:t>
            </w:r>
          </w:p>
        </w:tc>
        <w:tc>
          <w:tcPr>
            <w:tcW w:w="519" w:type="pct"/>
            <w:noWrap/>
            <w:vAlign w:val="center"/>
          </w:tcPr>
          <w:p w14:paraId="760A59E3" w14:textId="77777777" w:rsidR="005068AB" w:rsidRPr="00800D22" w:rsidRDefault="005068AB" w:rsidP="00573A00">
            <w:pPr>
              <w:rPr>
                <w:sz w:val="15"/>
                <w:szCs w:val="15"/>
              </w:rPr>
            </w:pPr>
            <w:r w:rsidRPr="00800D22">
              <w:rPr>
                <w:sz w:val="15"/>
                <w:szCs w:val="15"/>
              </w:rPr>
              <w:t>100.00%</w:t>
            </w:r>
          </w:p>
        </w:tc>
      </w:tr>
      <w:tr w:rsidR="005068AB" w:rsidRPr="00800D22" w14:paraId="05A79E02" w14:textId="77777777" w:rsidTr="00573A00">
        <w:trPr>
          <w:trHeight w:val="240"/>
        </w:trPr>
        <w:tc>
          <w:tcPr>
            <w:tcW w:w="570" w:type="pct"/>
            <w:vMerge w:val="restart"/>
            <w:noWrap/>
            <w:vAlign w:val="center"/>
          </w:tcPr>
          <w:p w14:paraId="2C911EED" w14:textId="77777777" w:rsidR="005068AB" w:rsidRPr="00800D22" w:rsidRDefault="005068AB" w:rsidP="00573A00">
            <w:pPr>
              <w:widowControl/>
              <w:rPr>
                <w:kern w:val="0"/>
                <w:sz w:val="15"/>
                <w:szCs w:val="15"/>
              </w:rPr>
            </w:pPr>
            <w:r w:rsidRPr="00800D22">
              <w:rPr>
                <w:kern w:val="0"/>
                <w:sz w:val="15"/>
                <w:szCs w:val="15"/>
              </w:rPr>
              <w:t>巴西</w:t>
            </w:r>
          </w:p>
        </w:tc>
        <w:tc>
          <w:tcPr>
            <w:tcW w:w="570" w:type="pct"/>
            <w:noWrap/>
            <w:vAlign w:val="center"/>
          </w:tcPr>
          <w:p w14:paraId="565C2358"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27C4B81E" w14:textId="77777777" w:rsidR="005068AB" w:rsidRPr="00800D22" w:rsidRDefault="005068AB" w:rsidP="00573A00">
            <w:pPr>
              <w:rPr>
                <w:sz w:val="15"/>
                <w:szCs w:val="15"/>
              </w:rPr>
            </w:pPr>
            <w:r w:rsidRPr="00800D22">
              <w:rPr>
                <w:sz w:val="15"/>
                <w:szCs w:val="15"/>
              </w:rPr>
              <w:t xml:space="preserve">58.03 </w:t>
            </w:r>
          </w:p>
        </w:tc>
        <w:tc>
          <w:tcPr>
            <w:tcW w:w="523" w:type="pct"/>
            <w:noWrap/>
            <w:vAlign w:val="center"/>
          </w:tcPr>
          <w:p w14:paraId="40D825E0" w14:textId="77777777" w:rsidR="005068AB" w:rsidRPr="00800D22" w:rsidRDefault="005068AB" w:rsidP="00573A00">
            <w:pPr>
              <w:rPr>
                <w:sz w:val="15"/>
                <w:szCs w:val="15"/>
              </w:rPr>
            </w:pPr>
            <w:r w:rsidRPr="00800D22">
              <w:rPr>
                <w:sz w:val="15"/>
                <w:szCs w:val="15"/>
              </w:rPr>
              <w:t>74.95%</w:t>
            </w:r>
          </w:p>
        </w:tc>
        <w:tc>
          <w:tcPr>
            <w:tcW w:w="429" w:type="pct"/>
            <w:noWrap/>
            <w:vAlign w:val="center"/>
          </w:tcPr>
          <w:p w14:paraId="3F31C716" w14:textId="77777777" w:rsidR="005068AB" w:rsidRPr="00800D22" w:rsidRDefault="005068AB" w:rsidP="00573A00">
            <w:pPr>
              <w:rPr>
                <w:sz w:val="15"/>
                <w:szCs w:val="15"/>
              </w:rPr>
            </w:pPr>
            <w:r w:rsidRPr="00800D22">
              <w:rPr>
                <w:sz w:val="15"/>
                <w:szCs w:val="15"/>
              </w:rPr>
              <w:t xml:space="preserve">101.59 </w:t>
            </w:r>
          </w:p>
        </w:tc>
        <w:tc>
          <w:tcPr>
            <w:tcW w:w="523" w:type="pct"/>
            <w:noWrap/>
            <w:vAlign w:val="center"/>
          </w:tcPr>
          <w:p w14:paraId="73AF601F" w14:textId="77777777" w:rsidR="005068AB" w:rsidRPr="00800D22" w:rsidRDefault="005068AB" w:rsidP="00573A00">
            <w:pPr>
              <w:rPr>
                <w:sz w:val="15"/>
                <w:szCs w:val="15"/>
              </w:rPr>
            </w:pPr>
            <w:r w:rsidRPr="00800D22">
              <w:rPr>
                <w:sz w:val="15"/>
                <w:szCs w:val="15"/>
              </w:rPr>
              <w:t>60.81%</w:t>
            </w:r>
          </w:p>
        </w:tc>
        <w:tc>
          <w:tcPr>
            <w:tcW w:w="457" w:type="pct"/>
            <w:noWrap/>
            <w:vAlign w:val="center"/>
          </w:tcPr>
          <w:p w14:paraId="2A0769E4" w14:textId="77777777" w:rsidR="005068AB" w:rsidRPr="00800D22" w:rsidRDefault="005068AB" w:rsidP="00573A00">
            <w:pPr>
              <w:rPr>
                <w:sz w:val="15"/>
                <w:szCs w:val="15"/>
              </w:rPr>
            </w:pPr>
            <w:r w:rsidRPr="00800D22">
              <w:rPr>
                <w:sz w:val="15"/>
                <w:szCs w:val="15"/>
              </w:rPr>
              <w:t xml:space="preserve">150.06 </w:t>
            </w:r>
          </w:p>
        </w:tc>
        <w:tc>
          <w:tcPr>
            <w:tcW w:w="523" w:type="pct"/>
            <w:noWrap/>
            <w:vAlign w:val="center"/>
          </w:tcPr>
          <w:p w14:paraId="79762791" w14:textId="77777777" w:rsidR="005068AB" w:rsidRPr="00800D22" w:rsidRDefault="005068AB" w:rsidP="00573A00">
            <w:pPr>
              <w:rPr>
                <w:sz w:val="15"/>
                <w:szCs w:val="15"/>
              </w:rPr>
            </w:pPr>
            <w:r w:rsidRPr="00800D22">
              <w:rPr>
                <w:sz w:val="15"/>
                <w:szCs w:val="15"/>
              </w:rPr>
              <w:t>64.34%</w:t>
            </w:r>
          </w:p>
        </w:tc>
        <w:tc>
          <w:tcPr>
            <w:tcW w:w="457" w:type="pct"/>
            <w:noWrap/>
            <w:vAlign w:val="center"/>
          </w:tcPr>
          <w:p w14:paraId="44D8DA6A" w14:textId="77777777" w:rsidR="005068AB" w:rsidRPr="00800D22" w:rsidRDefault="005068AB" w:rsidP="00573A00">
            <w:pPr>
              <w:rPr>
                <w:sz w:val="15"/>
                <w:szCs w:val="15"/>
              </w:rPr>
            </w:pPr>
            <w:r w:rsidRPr="00800D22">
              <w:rPr>
                <w:sz w:val="15"/>
                <w:szCs w:val="15"/>
              </w:rPr>
              <w:t xml:space="preserve">217.49 </w:t>
            </w:r>
          </w:p>
        </w:tc>
        <w:tc>
          <w:tcPr>
            <w:tcW w:w="519" w:type="pct"/>
            <w:noWrap/>
            <w:vAlign w:val="center"/>
          </w:tcPr>
          <w:p w14:paraId="4E3FEE59" w14:textId="77777777" w:rsidR="005068AB" w:rsidRPr="00800D22" w:rsidRDefault="005068AB" w:rsidP="00573A00">
            <w:pPr>
              <w:rPr>
                <w:sz w:val="15"/>
                <w:szCs w:val="15"/>
              </w:rPr>
            </w:pPr>
            <w:r w:rsidRPr="00800D22">
              <w:rPr>
                <w:sz w:val="15"/>
                <w:szCs w:val="15"/>
              </w:rPr>
              <w:t>72.66%</w:t>
            </w:r>
          </w:p>
        </w:tc>
      </w:tr>
      <w:tr w:rsidR="005068AB" w:rsidRPr="00800D22" w14:paraId="0F7D574E" w14:textId="77777777" w:rsidTr="00573A00">
        <w:trPr>
          <w:trHeight w:val="240"/>
        </w:trPr>
        <w:tc>
          <w:tcPr>
            <w:tcW w:w="570" w:type="pct"/>
            <w:vMerge/>
            <w:vAlign w:val="center"/>
          </w:tcPr>
          <w:p w14:paraId="0A6565C2" w14:textId="77777777" w:rsidR="005068AB" w:rsidRPr="00800D22" w:rsidRDefault="005068AB" w:rsidP="00573A00">
            <w:pPr>
              <w:widowControl/>
              <w:rPr>
                <w:kern w:val="0"/>
                <w:sz w:val="15"/>
                <w:szCs w:val="15"/>
              </w:rPr>
            </w:pPr>
          </w:p>
        </w:tc>
        <w:tc>
          <w:tcPr>
            <w:tcW w:w="570" w:type="pct"/>
            <w:noWrap/>
            <w:vAlign w:val="center"/>
          </w:tcPr>
          <w:p w14:paraId="6EFD6B56"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0B0BB45D" w14:textId="77777777" w:rsidR="005068AB" w:rsidRPr="00800D22" w:rsidRDefault="005068AB" w:rsidP="00573A00">
            <w:pPr>
              <w:rPr>
                <w:sz w:val="15"/>
                <w:szCs w:val="15"/>
              </w:rPr>
            </w:pPr>
            <w:r w:rsidRPr="00800D22">
              <w:rPr>
                <w:sz w:val="15"/>
                <w:szCs w:val="15"/>
              </w:rPr>
              <w:t xml:space="preserve">19.40 </w:t>
            </w:r>
          </w:p>
        </w:tc>
        <w:tc>
          <w:tcPr>
            <w:tcW w:w="523" w:type="pct"/>
            <w:noWrap/>
            <w:vAlign w:val="center"/>
          </w:tcPr>
          <w:p w14:paraId="5B12F979" w14:textId="77777777" w:rsidR="005068AB" w:rsidRPr="00800D22" w:rsidRDefault="005068AB" w:rsidP="00573A00">
            <w:pPr>
              <w:rPr>
                <w:sz w:val="15"/>
                <w:szCs w:val="15"/>
              </w:rPr>
            </w:pPr>
            <w:r w:rsidRPr="00800D22">
              <w:rPr>
                <w:sz w:val="15"/>
                <w:szCs w:val="15"/>
              </w:rPr>
              <w:t>25.05%</w:t>
            </w:r>
          </w:p>
        </w:tc>
        <w:tc>
          <w:tcPr>
            <w:tcW w:w="429" w:type="pct"/>
            <w:noWrap/>
            <w:vAlign w:val="center"/>
          </w:tcPr>
          <w:p w14:paraId="01F97ED0" w14:textId="77777777" w:rsidR="005068AB" w:rsidRPr="00800D22" w:rsidRDefault="005068AB" w:rsidP="00573A00">
            <w:pPr>
              <w:rPr>
                <w:sz w:val="15"/>
                <w:szCs w:val="15"/>
              </w:rPr>
            </w:pPr>
            <w:r w:rsidRPr="00800D22">
              <w:rPr>
                <w:sz w:val="15"/>
                <w:szCs w:val="15"/>
              </w:rPr>
              <w:t xml:space="preserve">65.47 </w:t>
            </w:r>
          </w:p>
        </w:tc>
        <w:tc>
          <w:tcPr>
            <w:tcW w:w="523" w:type="pct"/>
            <w:noWrap/>
            <w:vAlign w:val="center"/>
          </w:tcPr>
          <w:p w14:paraId="5B829B99" w14:textId="77777777" w:rsidR="005068AB" w:rsidRPr="00800D22" w:rsidRDefault="005068AB" w:rsidP="00573A00">
            <w:pPr>
              <w:rPr>
                <w:sz w:val="15"/>
                <w:szCs w:val="15"/>
              </w:rPr>
            </w:pPr>
            <w:r w:rsidRPr="00800D22">
              <w:rPr>
                <w:sz w:val="15"/>
                <w:szCs w:val="15"/>
              </w:rPr>
              <w:t>39.19%</w:t>
            </w:r>
          </w:p>
        </w:tc>
        <w:tc>
          <w:tcPr>
            <w:tcW w:w="457" w:type="pct"/>
            <w:noWrap/>
            <w:vAlign w:val="center"/>
          </w:tcPr>
          <w:p w14:paraId="3C98129A" w14:textId="77777777" w:rsidR="005068AB" w:rsidRPr="00800D22" w:rsidRDefault="005068AB" w:rsidP="00573A00">
            <w:pPr>
              <w:rPr>
                <w:sz w:val="15"/>
                <w:szCs w:val="15"/>
              </w:rPr>
            </w:pPr>
            <w:r w:rsidRPr="00800D22">
              <w:rPr>
                <w:sz w:val="15"/>
                <w:szCs w:val="15"/>
              </w:rPr>
              <w:t xml:space="preserve">83.16 </w:t>
            </w:r>
          </w:p>
        </w:tc>
        <w:tc>
          <w:tcPr>
            <w:tcW w:w="523" w:type="pct"/>
            <w:noWrap/>
            <w:vAlign w:val="center"/>
          </w:tcPr>
          <w:p w14:paraId="310E7C82" w14:textId="77777777" w:rsidR="005068AB" w:rsidRPr="00800D22" w:rsidRDefault="005068AB" w:rsidP="00573A00">
            <w:pPr>
              <w:rPr>
                <w:sz w:val="15"/>
                <w:szCs w:val="15"/>
              </w:rPr>
            </w:pPr>
            <w:r w:rsidRPr="00800D22">
              <w:rPr>
                <w:sz w:val="15"/>
                <w:szCs w:val="15"/>
              </w:rPr>
              <w:t>35.66%</w:t>
            </w:r>
          </w:p>
        </w:tc>
        <w:tc>
          <w:tcPr>
            <w:tcW w:w="457" w:type="pct"/>
            <w:noWrap/>
            <w:vAlign w:val="center"/>
          </w:tcPr>
          <w:p w14:paraId="13CB438C" w14:textId="77777777" w:rsidR="005068AB" w:rsidRPr="00800D22" w:rsidRDefault="005068AB" w:rsidP="00573A00">
            <w:pPr>
              <w:rPr>
                <w:sz w:val="15"/>
                <w:szCs w:val="15"/>
              </w:rPr>
            </w:pPr>
            <w:r w:rsidRPr="00800D22">
              <w:rPr>
                <w:sz w:val="15"/>
                <w:szCs w:val="15"/>
              </w:rPr>
              <w:t xml:space="preserve">80.74 </w:t>
            </w:r>
          </w:p>
        </w:tc>
        <w:tc>
          <w:tcPr>
            <w:tcW w:w="519" w:type="pct"/>
            <w:noWrap/>
            <w:vAlign w:val="center"/>
          </w:tcPr>
          <w:p w14:paraId="77EB0DCD" w14:textId="77777777" w:rsidR="005068AB" w:rsidRPr="00800D22" w:rsidRDefault="005068AB" w:rsidP="00573A00">
            <w:pPr>
              <w:rPr>
                <w:sz w:val="15"/>
                <w:szCs w:val="15"/>
              </w:rPr>
            </w:pPr>
            <w:r w:rsidRPr="00800D22">
              <w:rPr>
                <w:sz w:val="15"/>
                <w:szCs w:val="15"/>
              </w:rPr>
              <w:t>26.98%</w:t>
            </w:r>
          </w:p>
        </w:tc>
      </w:tr>
      <w:tr w:rsidR="005068AB" w:rsidRPr="00800D22" w14:paraId="3108806C" w14:textId="77777777" w:rsidTr="00573A00">
        <w:trPr>
          <w:trHeight w:val="240"/>
        </w:trPr>
        <w:tc>
          <w:tcPr>
            <w:tcW w:w="570" w:type="pct"/>
            <w:vMerge/>
            <w:vAlign w:val="center"/>
          </w:tcPr>
          <w:p w14:paraId="568AF91E" w14:textId="77777777" w:rsidR="005068AB" w:rsidRPr="00800D22" w:rsidRDefault="005068AB" w:rsidP="00573A00">
            <w:pPr>
              <w:widowControl/>
              <w:rPr>
                <w:kern w:val="0"/>
                <w:sz w:val="15"/>
                <w:szCs w:val="15"/>
              </w:rPr>
            </w:pPr>
          </w:p>
        </w:tc>
        <w:tc>
          <w:tcPr>
            <w:tcW w:w="570" w:type="pct"/>
            <w:noWrap/>
            <w:vAlign w:val="center"/>
          </w:tcPr>
          <w:p w14:paraId="2C83CD11"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575EBE7F" w14:textId="77777777" w:rsidR="005068AB" w:rsidRPr="00800D22" w:rsidRDefault="005068AB" w:rsidP="00573A00">
            <w:pPr>
              <w:rPr>
                <w:sz w:val="15"/>
                <w:szCs w:val="15"/>
              </w:rPr>
            </w:pPr>
            <w:r w:rsidRPr="00800D22">
              <w:rPr>
                <w:sz w:val="15"/>
                <w:szCs w:val="15"/>
              </w:rPr>
              <w:t xml:space="preserve">0.00 </w:t>
            </w:r>
          </w:p>
        </w:tc>
        <w:tc>
          <w:tcPr>
            <w:tcW w:w="523" w:type="pct"/>
            <w:noWrap/>
            <w:vAlign w:val="center"/>
          </w:tcPr>
          <w:p w14:paraId="68BEE640" w14:textId="77777777" w:rsidR="005068AB" w:rsidRPr="00800D22" w:rsidRDefault="005068AB" w:rsidP="00573A00">
            <w:pPr>
              <w:rPr>
                <w:sz w:val="15"/>
                <w:szCs w:val="15"/>
              </w:rPr>
            </w:pPr>
            <w:r w:rsidRPr="00800D22">
              <w:rPr>
                <w:sz w:val="15"/>
                <w:szCs w:val="15"/>
              </w:rPr>
              <w:t>0.00%</w:t>
            </w:r>
          </w:p>
        </w:tc>
        <w:tc>
          <w:tcPr>
            <w:tcW w:w="429" w:type="pct"/>
            <w:noWrap/>
            <w:vAlign w:val="center"/>
          </w:tcPr>
          <w:p w14:paraId="7E941677" w14:textId="77777777" w:rsidR="005068AB" w:rsidRPr="00800D22" w:rsidRDefault="005068AB" w:rsidP="00573A00">
            <w:pPr>
              <w:rPr>
                <w:sz w:val="15"/>
                <w:szCs w:val="15"/>
              </w:rPr>
            </w:pPr>
            <w:r w:rsidRPr="00800D22">
              <w:rPr>
                <w:sz w:val="15"/>
                <w:szCs w:val="15"/>
              </w:rPr>
              <w:t xml:space="preserve">0.00 </w:t>
            </w:r>
          </w:p>
        </w:tc>
        <w:tc>
          <w:tcPr>
            <w:tcW w:w="523" w:type="pct"/>
            <w:noWrap/>
            <w:vAlign w:val="center"/>
          </w:tcPr>
          <w:p w14:paraId="122EBEAE" w14:textId="77777777" w:rsidR="005068AB" w:rsidRPr="00800D22" w:rsidRDefault="005068AB" w:rsidP="00573A00">
            <w:pPr>
              <w:rPr>
                <w:sz w:val="15"/>
                <w:szCs w:val="15"/>
              </w:rPr>
            </w:pPr>
            <w:r w:rsidRPr="00800D22">
              <w:rPr>
                <w:sz w:val="15"/>
                <w:szCs w:val="15"/>
              </w:rPr>
              <w:t>0.00%</w:t>
            </w:r>
          </w:p>
        </w:tc>
        <w:tc>
          <w:tcPr>
            <w:tcW w:w="457" w:type="pct"/>
            <w:noWrap/>
            <w:vAlign w:val="center"/>
          </w:tcPr>
          <w:p w14:paraId="2655DEF9" w14:textId="77777777" w:rsidR="005068AB" w:rsidRPr="00800D22" w:rsidRDefault="005068AB" w:rsidP="00573A00">
            <w:pPr>
              <w:rPr>
                <w:sz w:val="15"/>
                <w:szCs w:val="15"/>
              </w:rPr>
            </w:pPr>
            <w:r w:rsidRPr="00800D22">
              <w:rPr>
                <w:sz w:val="15"/>
                <w:szCs w:val="15"/>
              </w:rPr>
              <w:t xml:space="preserve">0.00 </w:t>
            </w:r>
          </w:p>
        </w:tc>
        <w:tc>
          <w:tcPr>
            <w:tcW w:w="523" w:type="pct"/>
            <w:noWrap/>
            <w:vAlign w:val="center"/>
          </w:tcPr>
          <w:p w14:paraId="4757AE0E" w14:textId="77777777" w:rsidR="005068AB" w:rsidRPr="00800D22" w:rsidRDefault="005068AB" w:rsidP="00573A00">
            <w:pPr>
              <w:rPr>
                <w:sz w:val="15"/>
                <w:szCs w:val="15"/>
              </w:rPr>
            </w:pPr>
            <w:r w:rsidRPr="00800D22">
              <w:rPr>
                <w:sz w:val="15"/>
                <w:szCs w:val="15"/>
              </w:rPr>
              <w:t>0.00%</w:t>
            </w:r>
          </w:p>
        </w:tc>
        <w:tc>
          <w:tcPr>
            <w:tcW w:w="457" w:type="pct"/>
            <w:noWrap/>
            <w:vAlign w:val="center"/>
          </w:tcPr>
          <w:p w14:paraId="09BD2063" w14:textId="77777777" w:rsidR="005068AB" w:rsidRPr="00800D22" w:rsidRDefault="005068AB" w:rsidP="00573A00">
            <w:pPr>
              <w:rPr>
                <w:sz w:val="15"/>
                <w:szCs w:val="15"/>
              </w:rPr>
            </w:pPr>
            <w:r w:rsidRPr="00800D22">
              <w:rPr>
                <w:sz w:val="15"/>
                <w:szCs w:val="15"/>
              </w:rPr>
              <w:t xml:space="preserve">1.08 </w:t>
            </w:r>
          </w:p>
        </w:tc>
        <w:tc>
          <w:tcPr>
            <w:tcW w:w="519" w:type="pct"/>
            <w:noWrap/>
            <w:vAlign w:val="center"/>
          </w:tcPr>
          <w:p w14:paraId="37902C83" w14:textId="77777777" w:rsidR="005068AB" w:rsidRPr="00800D22" w:rsidRDefault="005068AB" w:rsidP="00573A00">
            <w:pPr>
              <w:rPr>
                <w:sz w:val="15"/>
                <w:szCs w:val="15"/>
              </w:rPr>
            </w:pPr>
            <w:r w:rsidRPr="00800D22">
              <w:rPr>
                <w:sz w:val="15"/>
                <w:szCs w:val="15"/>
              </w:rPr>
              <w:t>0.36%</w:t>
            </w:r>
          </w:p>
        </w:tc>
      </w:tr>
      <w:tr w:rsidR="005068AB" w:rsidRPr="00800D22" w14:paraId="172BBA79" w14:textId="77777777" w:rsidTr="00573A00">
        <w:trPr>
          <w:trHeight w:val="240"/>
        </w:trPr>
        <w:tc>
          <w:tcPr>
            <w:tcW w:w="570" w:type="pct"/>
            <w:vMerge/>
            <w:vAlign w:val="center"/>
          </w:tcPr>
          <w:p w14:paraId="2E33791D" w14:textId="77777777" w:rsidR="005068AB" w:rsidRPr="00800D22" w:rsidRDefault="005068AB" w:rsidP="00573A00">
            <w:pPr>
              <w:widowControl/>
              <w:rPr>
                <w:kern w:val="0"/>
                <w:sz w:val="15"/>
                <w:szCs w:val="15"/>
              </w:rPr>
            </w:pPr>
          </w:p>
        </w:tc>
        <w:tc>
          <w:tcPr>
            <w:tcW w:w="570" w:type="pct"/>
            <w:noWrap/>
            <w:vAlign w:val="center"/>
          </w:tcPr>
          <w:p w14:paraId="07BA2B20"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0C151916" w14:textId="77777777" w:rsidR="005068AB" w:rsidRPr="00800D22" w:rsidRDefault="005068AB" w:rsidP="00573A00">
            <w:pPr>
              <w:rPr>
                <w:sz w:val="15"/>
                <w:szCs w:val="15"/>
              </w:rPr>
            </w:pPr>
            <w:r w:rsidRPr="00800D22">
              <w:rPr>
                <w:sz w:val="15"/>
                <w:szCs w:val="15"/>
              </w:rPr>
              <w:t xml:space="preserve">77.43 </w:t>
            </w:r>
          </w:p>
        </w:tc>
        <w:tc>
          <w:tcPr>
            <w:tcW w:w="523" w:type="pct"/>
            <w:noWrap/>
            <w:vAlign w:val="center"/>
          </w:tcPr>
          <w:p w14:paraId="207005C9"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049AAA9E" w14:textId="77777777" w:rsidR="005068AB" w:rsidRPr="00800D22" w:rsidRDefault="005068AB" w:rsidP="00573A00">
            <w:pPr>
              <w:rPr>
                <w:sz w:val="15"/>
                <w:szCs w:val="15"/>
              </w:rPr>
            </w:pPr>
            <w:r w:rsidRPr="00800D22">
              <w:rPr>
                <w:sz w:val="15"/>
                <w:szCs w:val="15"/>
              </w:rPr>
              <w:t xml:space="preserve">167.06 </w:t>
            </w:r>
          </w:p>
        </w:tc>
        <w:tc>
          <w:tcPr>
            <w:tcW w:w="523" w:type="pct"/>
            <w:noWrap/>
            <w:vAlign w:val="center"/>
          </w:tcPr>
          <w:p w14:paraId="3C902486"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0D5FA35" w14:textId="77777777" w:rsidR="005068AB" w:rsidRPr="00800D22" w:rsidRDefault="005068AB" w:rsidP="00573A00">
            <w:pPr>
              <w:rPr>
                <w:sz w:val="15"/>
                <w:szCs w:val="15"/>
              </w:rPr>
            </w:pPr>
            <w:r w:rsidRPr="00800D22">
              <w:rPr>
                <w:sz w:val="15"/>
                <w:szCs w:val="15"/>
              </w:rPr>
              <w:t xml:space="preserve">233.21 </w:t>
            </w:r>
          </w:p>
        </w:tc>
        <w:tc>
          <w:tcPr>
            <w:tcW w:w="523" w:type="pct"/>
            <w:noWrap/>
            <w:vAlign w:val="center"/>
          </w:tcPr>
          <w:p w14:paraId="2BEC6858"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76BCE70" w14:textId="77777777" w:rsidR="005068AB" w:rsidRPr="00800D22" w:rsidRDefault="005068AB" w:rsidP="00573A00">
            <w:pPr>
              <w:rPr>
                <w:sz w:val="15"/>
                <w:szCs w:val="15"/>
              </w:rPr>
            </w:pPr>
            <w:r w:rsidRPr="00800D22">
              <w:rPr>
                <w:sz w:val="15"/>
                <w:szCs w:val="15"/>
              </w:rPr>
              <w:t xml:space="preserve">299.30 </w:t>
            </w:r>
          </w:p>
        </w:tc>
        <w:tc>
          <w:tcPr>
            <w:tcW w:w="519" w:type="pct"/>
            <w:noWrap/>
            <w:vAlign w:val="center"/>
          </w:tcPr>
          <w:p w14:paraId="6DDB7531" w14:textId="77777777" w:rsidR="005068AB" w:rsidRPr="00800D22" w:rsidRDefault="005068AB" w:rsidP="00573A00">
            <w:pPr>
              <w:rPr>
                <w:sz w:val="15"/>
                <w:szCs w:val="15"/>
              </w:rPr>
            </w:pPr>
            <w:r w:rsidRPr="00800D22">
              <w:rPr>
                <w:sz w:val="15"/>
                <w:szCs w:val="15"/>
              </w:rPr>
              <w:t>100.00%</w:t>
            </w:r>
          </w:p>
        </w:tc>
      </w:tr>
      <w:tr w:rsidR="005068AB" w:rsidRPr="00800D22" w14:paraId="0283E2FF" w14:textId="77777777" w:rsidTr="00573A00">
        <w:trPr>
          <w:trHeight w:val="285"/>
        </w:trPr>
        <w:tc>
          <w:tcPr>
            <w:tcW w:w="570" w:type="pct"/>
            <w:vMerge w:val="restart"/>
            <w:noWrap/>
            <w:vAlign w:val="center"/>
          </w:tcPr>
          <w:p w14:paraId="039D71C7" w14:textId="77777777" w:rsidR="005068AB" w:rsidRPr="00800D22" w:rsidRDefault="005068AB" w:rsidP="00573A00">
            <w:pPr>
              <w:widowControl/>
              <w:rPr>
                <w:kern w:val="0"/>
                <w:sz w:val="15"/>
                <w:szCs w:val="15"/>
              </w:rPr>
            </w:pPr>
            <w:r w:rsidRPr="00800D22">
              <w:rPr>
                <w:kern w:val="0"/>
                <w:sz w:val="15"/>
                <w:szCs w:val="15"/>
              </w:rPr>
              <w:t>加拿大</w:t>
            </w:r>
          </w:p>
        </w:tc>
        <w:tc>
          <w:tcPr>
            <w:tcW w:w="570" w:type="pct"/>
            <w:noWrap/>
            <w:vAlign w:val="center"/>
          </w:tcPr>
          <w:p w14:paraId="4A228D26"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2A8DCAF0" w14:textId="77777777" w:rsidR="005068AB" w:rsidRPr="00800D22" w:rsidRDefault="005068AB" w:rsidP="00573A00">
            <w:pPr>
              <w:rPr>
                <w:sz w:val="15"/>
                <w:szCs w:val="15"/>
              </w:rPr>
            </w:pPr>
            <w:r w:rsidRPr="00800D22">
              <w:rPr>
                <w:sz w:val="15"/>
                <w:szCs w:val="15"/>
              </w:rPr>
              <w:t xml:space="preserve">443.16 </w:t>
            </w:r>
          </w:p>
        </w:tc>
        <w:tc>
          <w:tcPr>
            <w:tcW w:w="523" w:type="pct"/>
            <w:noWrap/>
            <w:vAlign w:val="center"/>
          </w:tcPr>
          <w:p w14:paraId="1CAF34C1" w14:textId="77777777" w:rsidR="005068AB" w:rsidRPr="00800D22" w:rsidRDefault="005068AB" w:rsidP="00573A00">
            <w:pPr>
              <w:rPr>
                <w:sz w:val="15"/>
                <w:szCs w:val="15"/>
              </w:rPr>
            </w:pPr>
            <w:r w:rsidRPr="00800D22">
              <w:rPr>
                <w:sz w:val="15"/>
                <w:szCs w:val="15"/>
              </w:rPr>
              <w:t>82.24%</w:t>
            </w:r>
          </w:p>
        </w:tc>
        <w:tc>
          <w:tcPr>
            <w:tcW w:w="429" w:type="pct"/>
            <w:noWrap/>
            <w:vAlign w:val="center"/>
          </w:tcPr>
          <w:p w14:paraId="0887823E" w14:textId="77777777" w:rsidR="005068AB" w:rsidRPr="00800D22" w:rsidRDefault="005068AB" w:rsidP="00573A00">
            <w:pPr>
              <w:rPr>
                <w:sz w:val="15"/>
                <w:szCs w:val="15"/>
              </w:rPr>
            </w:pPr>
            <w:r w:rsidRPr="00800D22">
              <w:rPr>
                <w:sz w:val="15"/>
                <w:szCs w:val="15"/>
              </w:rPr>
              <w:t xml:space="preserve">435.94 </w:t>
            </w:r>
          </w:p>
        </w:tc>
        <w:tc>
          <w:tcPr>
            <w:tcW w:w="523" w:type="pct"/>
            <w:noWrap/>
            <w:vAlign w:val="center"/>
          </w:tcPr>
          <w:p w14:paraId="519C4BDB" w14:textId="77777777" w:rsidR="005068AB" w:rsidRPr="00800D22" w:rsidRDefault="005068AB" w:rsidP="00573A00">
            <w:pPr>
              <w:rPr>
                <w:sz w:val="15"/>
                <w:szCs w:val="15"/>
              </w:rPr>
            </w:pPr>
            <w:r w:rsidRPr="00800D22">
              <w:rPr>
                <w:sz w:val="15"/>
                <w:szCs w:val="15"/>
              </w:rPr>
              <w:t>81.90%</w:t>
            </w:r>
          </w:p>
        </w:tc>
        <w:tc>
          <w:tcPr>
            <w:tcW w:w="457" w:type="pct"/>
            <w:noWrap/>
            <w:vAlign w:val="center"/>
          </w:tcPr>
          <w:p w14:paraId="7416E766" w14:textId="77777777" w:rsidR="005068AB" w:rsidRPr="00800D22" w:rsidRDefault="005068AB" w:rsidP="00573A00">
            <w:pPr>
              <w:rPr>
                <w:sz w:val="15"/>
                <w:szCs w:val="15"/>
              </w:rPr>
            </w:pPr>
            <w:r w:rsidRPr="00800D22">
              <w:rPr>
                <w:sz w:val="15"/>
                <w:szCs w:val="15"/>
              </w:rPr>
              <w:t xml:space="preserve">470.84 </w:t>
            </w:r>
          </w:p>
        </w:tc>
        <w:tc>
          <w:tcPr>
            <w:tcW w:w="523" w:type="pct"/>
            <w:noWrap/>
            <w:vAlign w:val="center"/>
          </w:tcPr>
          <w:p w14:paraId="2DB821E7" w14:textId="77777777" w:rsidR="005068AB" w:rsidRPr="00800D22" w:rsidRDefault="005068AB" w:rsidP="00573A00">
            <w:pPr>
              <w:rPr>
                <w:sz w:val="15"/>
                <w:szCs w:val="15"/>
              </w:rPr>
            </w:pPr>
            <w:r w:rsidRPr="00800D22">
              <w:rPr>
                <w:sz w:val="15"/>
                <w:szCs w:val="15"/>
              </w:rPr>
              <w:t>81.09%</w:t>
            </w:r>
          </w:p>
        </w:tc>
        <w:tc>
          <w:tcPr>
            <w:tcW w:w="457" w:type="pct"/>
            <w:noWrap/>
            <w:vAlign w:val="center"/>
          </w:tcPr>
          <w:p w14:paraId="0BF9597D" w14:textId="77777777" w:rsidR="005068AB" w:rsidRPr="00800D22" w:rsidRDefault="005068AB" w:rsidP="00573A00">
            <w:pPr>
              <w:rPr>
                <w:sz w:val="15"/>
                <w:szCs w:val="15"/>
              </w:rPr>
            </w:pPr>
            <w:r w:rsidRPr="00800D22">
              <w:rPr>
                <w:sz w:val="15"/>
                <w:szCs w:val="15"/>
              </w:rPr>
              <w:t xml:space="preserve">471.11 </w:t>
            </w:r>
          </w:p>
        </w:tc>
        <w:tc>
          <w:tcPr>
            <w:tcW w:w="519" w:type="pct"/>
            <w:noWrap/>
            <w:vAlign w:val="center"/>
          </w:tcPr>
          <w:p w14:paraId="77EAB738" w14:textId="77777777" w:rsidR="005068AB" w:rsidRPr="00800D22" w:rsidRDefault="005068AB" w:rsidP="00573A00">
            <w:pPr>
              <w:rPr>
                <w:sz w:val="15"/>
                <w:szCs w:val="15"/>
              </w:rPr>
            </w:pPr>
            <w:r w:rsidRPr="00800D22">
              <w:rPr>
                <w:sz w:val="15"/>
                <w:szCs w:val="15"/>
              </w:rPr>
              <w:t>79.20%</w:t>
            </w:r>
          </w:p>
        </w:tc>
      </w:tr>
      <w:tr w:rsidR="005068AB" w:rsidRPr="00800D22" w14:paraId="3D52A7C0" w14:textId="77777777" w:rsidTr="00573A00">
        <w:trPr>
          <w:trHeight w:val="285"/>
        </w:trPr>
        <w:tc>
          <w:tcPr>
            <w:tcW w:w="570" w:type="pct"/>
            <w:vMerge/>
            <w:vAlign w:val="center"/>
          </w:tcPr>
          <w:p w14:paraId="18A809A9" w14:textId="77777777" w:rsidR="005068AB" w:rsidRPr="00800D22" w:rsidRDefault="005068AB" w:rsidP="00573A00">
            <w:pPr>
              <w:widowControl/>
              <w:rPr>
                <w:kern w:val="0"/>
                <w:sz w:val="15"/>
                <w:szCs w:val="15"/>
              </w:rPr>
            </w:pPr>
          </w:p>
        </w:tc>
        <w:tc>
          <w:tcPr>
            <w:tcW w:w="570" w:type="pct"/>
            <w:noWrap/>
            <w:vAlign w:val="center"/>
          </w:tcPr>
          <w:p w14:paraId="018754A5"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3FC6E38E" w14:textId="77777777" w:rsidR="005068AB" w:rsidRPr="00800D22" w:rsidRDefault="005068AB" w:rsidP="00573A00">
            <w:pPr>
              <w:rPr>
                <w:sz w:val="15"/>
                <w:szCs w:val="15"/>
              </w:rPr>
            </w:pPr>
            <w:r w:rsidRPr="00800D22">
              <w:rPr>
                <w:sz w:val="15"/>
                <w:szCs w:val="15"/>
              </w:rPr>
              <w:t xml:space="preserve">48.65 </w:t>
            </w:r>
          </w:p>
        </w:tc>
        <w:tc>
          <w:tcPr>
            <w:tcW w:w="523" w:type="pct"/>
            <w:noWrap/>
            <w:vAlign w:val="center"/>
          </w:tcPr>
          <w:p w14:paraId="4C149F78" w14:textId="77777777" w:rsidR="005068AB" w:rsidRPr="00800D22" w:rsidRDefault="005068AB" w:rsidP="00573A00">
            <w:pPr>
              <w:rPr>
                <w:sz w:val="15"/>
                <w:szCs w:val="15"/>
              </w:rPr>
            </w:pPr>
            <w:r w:rsidRPr="00800D22">
              <w:rPr>
                <w:sz w:val="15"/>
                <w:szCs w:val="15"/>
              </w:rPr>
              <w:t>9.03%</w:t>
            </w:r>
          </w:p>
        </w:tc>
        <w:tc>
          <w:tcPr>
            <w:tcW w:w="429" w:type="pct"/>
            <w:noWrap/>
            <w:vAlign w:val="center"/>
          </w:tcPr>
          <w:p w14:paraId="4E369E94" w14:textId="77777777" w:rsidR="005068AB" w:rsidRPr="00800D22" w:rsidRDefault="005068AB" w:rsidP="00573A00">
            <w:pPr>
              <w:rPr>
                <w:sz w:val="15"/>
                <w:szCs w:val="15"/>
              </w:rPr>
            </w:pPr>
            <w:r w:rsidRPr="00800D22">
              <w:rPr>
                <w:sz w:val="15"/>
                <w:szCs w:val="15"/>
              </w:rPr>
              <w:t xml:space="preserve">47.66 </w:t>
            </w:r>
          </w:p>
        </w:tc>
        <w:tc>
          <w:tcPr>
            <w:tcW w:w="523" w:type="pct"/>
            <w:noWrap/>
            <w:vAlign w:val="center"/>
          </w:tcPr>
          <w:p w14:paraId="206E6165" w14:textId="77777777" w:rsidR="005068AB" w:rsidRPr="00800D22" w:rsidRDefault="005068AB" w:rsidP="00573A00">
            <w:pPr>
              <w:rPr>
                <w:sz w:val="15"/>
                <w:szCs w:val="15"/>
              </w:rPr>
            </w:pPr>
            <w:r w:rsidRPr="00800D22">
              <w:rPr>
                <w:sz w:val="15"/>
                <w:szCs w:val="15"/>
              </w:rPr>
              <w:t>8.95%</w:t>
            </w:r>
          </w:p>
        </w:tc>
        <w:tc>
          <w:tcPr>
            <w:tcW w:w="457" w:type="pct"/>
            <w:noWrap/>
            <w:vAlign w:val="center"/>
          </w:tcPr>
          <w:p w14:paraId="459B1A0F" w14:textId="77777777" w:rsidR="005068AB" w:rsidRPr="00800D22" w:rsidRDefault="005068AB" w:rsidP="00573A00">
            <w:pPr>
              <w:rPr>
                <w:sz w:val="15"/>
                <w:szCs w:val="15"/>
              </w:rPr>
            </w:pPr>
            <w:r w:rsidRPr="00800D22">
              <w:rPr>
                <w:sz w:val="15"/>
                <w:szCs w:val="15"/>
              </w:rPr>
              <w:t xml:space="preserve">56.89 </w:t>
            </w:r>
          </w:p>
        </w:tc>
        <w:tc>
          <w:tcPr>
            <w:tcW w:w="523" w:type="pct"/>
            <w:noWrap/>
            <w:vAlign w:val="center"/>
          </w:tcPr>
          <w:p w14:paraId="6A439E65" w14:textId="77777777" w:rsidR="005068AB" w:rsidRPr="00800D22" w:rsidRDefault="005068AB" w:rsidP="00573A00">
            <w:pPr>
              <w:rPr>
                <w:sz w:val="15"/>
                <w:szCs w:val="15"/>
              </w:rPr>
            </w:pPr>
            <w:r w:rsidRPr="00800D22">
              <w:rPr>
                <w:sz w:val="15"/>
                <w:szCs w:val="15"/>
              </w:rPr>
              <w:t>9.80%</w:t>
            </w:r>
          </w:p>
        </w:tc>
        <w:tc>
          <w:tcPr>
            <w:tcW w:w="457" w:type="pct"/>
            <w:noWrap/>
            <w:vAlign w:val="center"/>
          </w:tcPr>
          <w:p w14:paraId="3F206694" w14:textId="77777777" w:rsidR="005068AB" w:rsidRPr="00800D22" w:rsidRDefault="005068AB" w:rsidP="00573A00">
            <w:pPr>
              <w:rPr>
                <w:sz w:val="15"/>
                <w:szCs w:val="15"/>
              </w:rPr>
            </w:pPr>
            <w:r w:rsidRPr="00800D22">
              <w:rPr>
                <w:sz w:val="15"/>
                <w:szCs w:val="15"/>
              </w:rPr>
              <w:t xml:space="preserve">68.89 </w:t>
            </w:r>
          </w:p>
        </w:tc>
        <w:tc>
          <w:tcPr>
            <w:tcW w:w="519" w:type="pct"/>
            <w:noWrap/>
            <w:vAlign w:val="center"/>
          </w:tcPr>
          <w:p w14:paraId="590C0618" w14:textId="77777777" w:rsidR="005068AB" w:rsidRPr="00800D22" w:rsidRDefault="005068AB" w:rsidP="00573A00">
            <w:pPr>
              <w:rPr>
                <w:sz w:val="15"/>
                <w:szCs w:val="15"/>
              </w:rPr>
            </w:pPr>
            <w:r w:rsidRPr="00800D22">
              <w:rPr>
                <w:sz w:val="15"/>
                <w:szCs w:val="15"/>
              </w:rPr>
              <w:t>11.58%</w:t>
            </w:r>
          </w:p>
        </w:tc>
      </w:tr>
      <w:tr w:rsidR="005068AB" w:rsidRPr="00800D22" w14:paraId="44D7F338" w14:textId="77777777" w:rsidTr="00573A00">
        <w:trPr>
          <w:trHeight w:val="285"/>
        </w:trPr>
        <w:tc>
          <w:tcPr>
            <w:tcW w:w="570" w:type="pct"/>
            <w:vMerge/>
            <w:vAlign w:val="center"/>
          </w:tcPr>
          <w:p w14:paraId="26FA5335" w14:textId="77777777" w:rsidR="005068AB" w:rsidRPr="00800D22" w:rsidRDefault="005068AB" w:rsidP="00573A00">
            <w:pPr>
              <w:widowControl/>
              <w:rPr>
                <w:kern w:val="0"/>
                <w:sz w:val="15"/>
                <w:szCs w:val="15"/>
              </w:rPr>
            </w:pPr>
          </w:p>
        </w:tc>
        <w:tc>
          <w:tcPr>
            <w:tcW w:w="570" w:type="pct"/>
            <w:noWrap/>
            <w:vAlign w:val="center"/>
          </w:tcPr>
          <w:p w14:paraId="6C56E5A7"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5CB529DB" w14:textId="77777777" w:rsidR="005068AB" w:rsidRPr="00800D22" w:rsidRDefault="005068AB" w:rsidP="00573A00">
            <w:pPr>
              <w:rPr>
                <w:sz w:val="15"/>
                <w:szCs w:val="15"/>
              </w:rPr>
            </w:pPr>
            <w:r w:rsidRPr="00800D22">
              <w:rPr>
                <w:sz w:val="15"/>
                <w:szCs w:val="15"/>
              </w:rPr>
              <w:t xml:space="preserve">47.05 </w:t>
            </w:r>
          </w:p>
        </w:tc>
        <w:tc>
          <w:tcPr>
            <w:tcW w:w="523" w:type="pct"/>
            <w:noWrap/>
            <w:vAlign w:val="center"/>
          </w:tcPr>
          <w:p w14:paraId="2D13AFDE" w14:textId="77777777" w:rsidR="005068AB" w:rsidRPr="00800D22" w:rsidRDefault="005068AB" w:rsidP="00573A00">
            <w:pPr>
              <w:rPr>
                <w:sz w:val="15"/>
                <w:szCs w:val="15"/>
              </w:rPr>
            </w:pPr>
            <w:r w:rsidRPr="00800D22">
              <w:rPr>
                <w:sz w:val="15"/>
                <w:szCs w:val="15"/>
              </w:rPr>
              <w:t>8.73%</w:t>
            </w:r>
          </w:p>
        </w:tc>
        <w:tc>
          <w:tcPr>
            <w:tcW w:w="429" w:type="pct"/>
            <w:noWrap/>
            <w:vAlign w:val="center"/>
          </w:tcPr>
          <w:p w14:paraId="674EB468" w14:textId="77777777" w:rsidR="005068AB" w:rsidRPr="00800D22" w:rsidRDefault="005068AB" w:rsidP="00573A00">
            <w:pPr>
              <w:rPr>
                <w:sz w:val="15"/>
                <w:szCs w:val="15"/>
              </w:rPr>
            </w:pPr>
            <w:r w:rsidRPr="00800D22">
              <w:rPr>
                <w:sz w:val="15"/>
                <w:szCs w:val="15"/>
              </w:rPr>
              <w:t xml:space="preserve">48.70 </w:t>
            </w:r>
          </w:p>
        </w:tc>
        <w:tc>
          <w:tcPr>
            <w:tcW w:w="523" w:type="pct"/>
            <w:noWrap/>
            <w:vAlign w:val="center"/>
          </w:tcPr>
          <w:p w14:paraId="516BF50A" w14:textId="77777777" w:rsidR="005068AB" w:rsidRPr="00800D22" w:rsidRDefault="005068AB" w:rsidP="00573A00">
            <w:pPr>
              <w:rPr>
                <w:sz w:val="15"/>
                <w:szCs w:val="15"/>
              </w:rPr>
            </w:pPr>
            <w:r w:rsidRPr="00800D22">
              <w:rPr>
                <w:sz w:val="15"/>
                <w:szCs w:val="15"/>
              </w:rPr>
              <w:t>9.15%</w:t>
            </w:r>
          </w:p>
        </w:tc>
        <w:tc>
          <w:tcPr>
            <w:tcW w:w="457" w:type="pct"/>
            <w:noWrap/>
            <w:vAlign w:val="center"/>
          </w:tcPr>
          <w:p w14:paraId="35A452C1" w14:textId="77777777" w:rsidR="005068AB" w:rsidRPr="00800D22" w:rsidRDefault="005068AB" w:rsidP="00573A00">
            <w:pPr>
              <w:rPr>
                <w:sz w:val="15"/>
                <w:szCs w:val="15"/>
              </w:rPr>
            </w:pPr>
            <w:r w:rsidRPr="00800D22">
              <w:rPr>
                <w:sz w:val="15"/>
                <w:szCs w:val="15"/>
              </w:rPr>
              <w:t xml:space="preserve">52.89 </w:t>
            </w:r>
          </w:p>
        </w:tc>
        <w:tc>
          <w:tcPr>
            <w:tcW w:w="523" w:type="pct"/>
            <w:noWrap/>
            <w:vAlign w:val="center"/>
          </w:tcPr>
          <w:p w14:paraId="7C0792F2" w14:textId="77777777" w:rsidR="005068AB" w:rsidRPr="00800D22" w:rsidRDefault="005068AB" w:rsidP="00573A00">
            <w:pPr>
              <w:rPr>
                <w:sz w:val="15"/>
                <w:szCs w:val="15"/>
              </w:rPr>
            </w:pPr>
            <w:r w:rsidRPr="00800D22">
              <w:rPr>
                <w:sz w:val="15"/>
                <w:szCs w:val="15"/>
              </w:rPr>
              <w:t>9.11%</w:t>
            </w:r>
          </w:p>
        </w:tc>
        <w:tc>
          <w:tcPr>
            <w:tcW w:w="457" w:type="pct"/>
            <w:noWrap/>
            <w:vAlign w:val="center"/>
          </w:tcPr>
          <w:p w14:paraId="499D5024" w14:textId="77777777" w:rsidR="005068AB" w:rsidRPr="00800D22" w:rsidRDefault="005068AB" w:rsidP="00573A00">
            <w:pPr>
              <w:rPr>
                <w:sz w:val="15"/>
                <w:szCs w:val="15"/>
              </w:rPr>
            </w:pPr>
            <w:r w:rsidRPr="00800D22">
              <w:rPr>
                <w:sz w:val="15"/>
                <w:szCs w:val="15"/>
              </w:rPr>
              <w:t xml:space="preserve">54.85 </w:t>
            </w:r>
          </w:p>
        </w:tc>
        <w:tc>
          <w:tcPr>
            <w:tcW w:w="519" w:type="pct"/>
            <w:noWrap/>
            <w:vAlign w:val="center"/>
          </w:tcPr>
          <w:p w14:paraId="3318433B" w14:textId="77777777" w:rsidR="005068AB" w:rsidRPr="00800D22" w:rsidRDefault="005068AB" w:rsidP="00573A00">
            <w:pPr>
              <w:rPr>
                <w:sz w:val="15"/>
                <w:szCs w:val="15"/>
              </w:rPr>
            </w:pPr>
            <w:r w:rsidRPr="00800D22">
              <w:rPr>
                <w:sz w:val="15"/>
                <w:szCs w:val="15"/>
              </w:rPr>
              <w:t>9.22%</w:t>
            </w:r>
          </w:p>
        </w:tc>
      </w:tr>
      <w:tr w:rsidR="005068AB" w:rsidRPr="00800D22" w14:paraId="266DD5A0" w14:textId="77777777" w:rsidTr="00573A00">
        <w:trPr>
          <w:trHeight w:val="285"/>
        </w:trPr>
        <w:tc>
          <w:tcPr>
            <w:tcW w:w="570" w:type="pct"/>
            <w:vMerge/>
            <w:vAlign w:val="center"/>
          </w:tcPr>
          <w:p w14:paraId="2B9A7B72" w14:textId="77777777" w:rsidR="005068AB" w:rsidRPr="00800D22" w:rsidRDefault="005068AB" w:rsidP="00573A00">
            <w:pPr>
              <w:widowControl/>
              <w:rPr>
                <w:kern w:val="0"/>
                <w:sz w:val="15"/>
                <w:szCs w:val="15"/>
              </w:rPr>
            </w:pPr>
          </w:p>
        </w:tc>
        <w:tc>
          <w:tcPr>
            <w:tcW w:w="570" w:type="pct"/>
            <w:noWrap/>
            <w:vAlign w:val="center"/>
          </w:tcPr>
          <w:p w14:paraId="607E7E8F"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6FCA0BFD" w14:textId="77777777" w:rsidR="005068AB" w:rsidRPr="00800D22" w:rsidRDefault="005068AB" w:rsidP="00573A00">
            <w:pPr>
              <w:rPr>
                <w:sz w:val="15"/>
                <w:szCs w:val="15"/>
              </w:rPr>
            </w:pPr>
            <w:r w:rsidRPr="00800D22">
              <w:rPr>
                <w:sz w:val="15"/>
                <w:szCs w:val="15"/>
              </w:rPr>
              <w:t xml:space="preserve">538.86 </w:t>
            </w:r>
          </w:p>
        </w:tc>
        <w:tc>
          <w:tcPr>
            <w:tcW w:w="523" w:type="pct"/>
            <w:noWrap/>
            <w:vAlign w:val="center"/>
          </w:tcPr>
          <w:p w14:paraId="353AD329"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2CC39540" w14:textId="77777777" w:rsidR="005068AB" w:rsidRPr="00800D22" w:rsidRDefault="005068AB" w:rsidP="00573A00">
            <w:pPr>
              <w:rPr>
                <w:sz w:val="15"/>
                <w:szCs w:val="15"/>
              </w:rPr>
            </w:pPr>
            <w:r w:rsidRPr="00800D22">
              <w:rPr>
                <w:sz w:val="15"/>
                <w:szCs w:val="15"/>
              </w:rPr>
              <w:t xml:space="preserve">532.30 </w:t>
            </w:r>
          </w:p>
        </w:tc>
        <w:tc>
          <w:tcPr>
            <w:tcW w:w="523" w:type="pct"/>
            <w:noWrap/>
            <w:vAlign w:val="center"/>
          </w:tcPr>
          <w:p w14:paraId="66418B6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B8E7989" w14:textId="77777777" w:rsidR="005068AB" w:rsidRPr="00800D22" w:rsidRDefault="005068AB" w:rsidP="00573A00">
            <w:pPr>
              <w:rPr>
                <w:sz w:val="15"/>
                <w:szCs w:val="15"/>
              </w:rPr>
            </w:pPr>
            <w:r w:rsidRPr="00800D22">
              <w:rPr>
                <w:sz w:val="15"/>
                <w:szCs w:val="15"/>
              </w:rPr>
              <w:t xml:space="preserve">580.62 </w:t>
            </w:r>
          </w:p>
        </w:tc>
        <w:tc>
          <w:tcPr>
            <w:tcW w:w="523" w:type="pct"/>
            <w:noWrap/>
            <w:vAlign w:val="center"/>
          </w:tcPr>
          <w:p w14:paraId="23D96BAA"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7042C00" w14:textId="77777777" w:rsidR="005068AB" w:rsidRPr="00800D22" w:rsidRDefault="005068AB" w:rsidP="00573A00">
            <w:pPr>
              <w:rPr>
                <w:sz w:val="15"/>
                <w:szCs w:val="15"/>
              </w:rPr>
            </w:pPr>
            <w:r w:rsidRPr="00800D22">
              <w:rPr>
                <w:sz w:val="15"/>
                <w:szCs w:val="15"/>
              </w:rPr>
              <w:t xml:space="preserve">594.85 </w:t>
            </w:r>
          </w:p>
        </w:tc>
        <w:tc>
          <w:tcPr>
            <w:tcW w:w="519" w:type="pct"/>
            <w:noWrap/>
            <w:vAlign w:val="center"/>
          </w:tcPr>
          <w:p w14:paraId="2618F4A3" w14:textId="77777777" w:rsidR="005068AB" w:rsidRPr="00800D22" w:rsidRDefault="005068AB" w:rsidP="00573A00">
            <w:pPr>
              <w:rPr>
                <w:sz w:val="15"/>
                <w:szCs w:val="15"/>
              </w:rPr>
            </w:pPr>
            <w:r w:rsidRPr="00800D22">
              <w:rPr>
                <w:sz w:val="15"/>
                <w:szCs w:val="15"/>
              </w:rPr>
              <w:t>100.00%</w:t>
            </w:r>
          </w:p>
        </w:tc>
      </w:tr>
      <w:tr w:rsidR="005068AB" w:rsidRPr="00800D22" w14:paraId="0367E6E9" w14:textId="77777777" w:rsidTr="00573A00">
        <w:trPr>
          <w:trHeight w:val="240"/>
        </w:trPr>
        <w:tc>
          <w:tcPr>
            <w:tcW w:w="570" w:type="pct"/>
            <w:vMerge w:val="restart"/>
            <w:noWrap/>
            <w:vAlign w:val="center"/>
          </w:tcPr>
          <w:p w14:paraId="5EA92EBE" w14:textId="77777777" w:rsidR="005068AB" w:rsidRPr="00800D22" w:rsidRDefault="005068AB" w:rsidP="00573A00">
            <w:pPr>
              <w:widowControl/>
              <w:rPr>
                <w:kern w:val="0"/>
                <w:sz w:val="15"/>
                <w:szCs w:val="15"/>
              </w:rPr>
            </w:pPr>
            <w:r w:rsidRPr="00800D22">
              <w:rPr>
                <w:kern w:val="0"/>
                <w:sz w:val="15"/>
                <w:szCs w:val="15"/>
              </w:rPr>
              <w:t>中国</w:t>
            </w:r>
          </w:p>
        </w:tc>
        <w:tc>
          <w:tcPr>
            <w:tcW w:w="570" w:type="pct"/>
            <w:noWrap/>
            <w:vAlign w:val="center"/>
          </w:tcPr>
          <w:p w14:paraId="1B732424"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2B3E28E2" w14:textId="77777777" w:rsidR="005068AB" w:rsidRPr="00800D22" w:rsidRDefault="005068AB" w:rsidP="00573A00">
            <w:pPr>
              <w:rPr>
                <w:sz w:val="15"/>
                <w:szCs w:val="15"/>
              </w:rPr>
            </w:pPr>
            <w:r w:rsidRPr="00800D22">
              <w:rPr>
                <w:sz w:val="15"/>
                <w:szCs w:val="15"/>
              </w:rPr>
              <w:t xml:space="preserve">14.58 </w:t>
            </w:r>
          </w:p>
        </w:tc>
        <w:tc>
          <w:tcPr>
            <w:tcW w:w="523" w:type="pct"/>
            <w:noWrap/>
            <w:vAlign w:val="center"/>
          </w:tcPr>
          <w:p w14:paraId="0AB33B99" w14:textId="77777777" w:rsidR="005068AB" w:rsidRPr="00800D22" w:rsidRDefault="005068AB" w:rsidP="00573A00">
            <w:pPr>
              <w:rPr>
                <w:sz w:val="15"/>
                <w:szCs w:val="15"/>
              </w:rPr>
            </w:pPr>
            <w:r w:rsidRPr="00800D22">
              <w:rPr>
                <w:sz w:val="15"/>
                <w:szCs w:val="15"/>
              </w:rPr>
              <w:t>50.18%</w:t>
            </w:r>
          </w:p>
        </w:tc>
        <w:tc>
          <w:tcPr>
            <w:tcW w:w="429" w:type="pct"/>
            <w:noWrap/>
            <w:vAlign w:val="center"/>
          </w:tcPr>
          <w:p w14:paraId="190219BA" w14:textId="77777777" w:rsidR="005068AB" w:rsidRPr="00800D22" w:rsidRDefault="005068AB" w:rsidP="00573A00">
            <w:pPr>
              <w:rPr>
                <w:sz w:val="15"/>
                <w:szCs w:val="15"/>
              </w:rPr>
            </w:pPr>
            <w:r w:rsidRPr="00800D22">
              <w:rPr>
                <w:sz w:val="15"/>
                <w:szCs w:val="15"/>
              </w:rPr>
              <w:t xml:space="preserve">16.67 </w:t>
            </w:r>
          </w:p>
        </w:tc>
        <w:tc>
          <w:tcPr>
            <w:tcW w:w="523" w:type="pct"/>
            <w:noWrap/>
            <w:vAlign w:val="center"/>
          </w:tcPr>
          <w:p w14:paraId="00A1B071" w14:textId="77777777" w:rsidR="005068AB" w:rsidRPr="00800D22" w:rsidRDefault="005068AB" w:rsidP="00573A00">
            <w:pPr>
              <w:rPr>
                <w:sz w:val="15"/>
                <w:szCs w:val="15"/>
              </w:rPr>
            </w:pPr>
            <w:r w:rsidRPr="00800D22">
              <w:rPr>
                <w:sz w:val="15"/>
                <w:szCs w:val="15"/>
              </w:rPr>
              <w:t>53.42%</w:t>
            </w:r>
          </w:p>
        </w:tc>
        <w:tc>
          <w:tcPr>
            <w:tcW w:w="457" w:type="pct"/>
            <w:noWrap/>
            <w:vAlign w:val="center"/>
          </w:tcPr>
          <w:p w14:paraId="55FA978C" w14:textId="77777777" w:rsidR="005068AB" w:rsidRPr="00800D22" w:rsidRDefault="005068AB" w:rsidP="00573A00">
            <w:pPr>
              <w:rPr>
                <w:sz w:val="15"/>
                <w:szCs w:val="15"/>
              </w:rPr>
            </w:pPr>
            <w:r w:rsidRPr="00800D22">
              <w:rPr>
                <w:sz w:val="15"/>
                <w:szCs w:val="15"/>
              </w:rPr>
              <w:t xml:space="preserve">25.55 </w:t>
            </w:r>
          </w:p>
        </w:tc>
        <w:tc>
          <w:tcPr>
            <w:tcW w:w="523" w:type="pct"/>
            <w:noWrap/>
            <w:vAlign w:val="center"/>
          </w:tcPr>
          <w:p w14:paraId="0994AE0E" w14:textId="77777777" w:rsidR="005068AB" w:rsidRPr="00800D22" w:rsidRDefault="005068AB" w:rsidP="00573A00">
            <w:pPr>
              <w:rPr>
                <w:sz w:val="15"/>
                <w:szCs w:val="15"/>
              </w:rPr>
            </w:pPr>
            <w:r w:rsidRPr="00800D22">
              <w:rPr>
                <w:sz w:val="15"/>
                <w:szCs w:val="15"/>
              </w:rPr>
              <w:t>54.83%</w:t>
            </w:r>
          </w:p>
        </w:tc>
        <w:tc>
          <w:tcPr>
            <w:tcW w:w="457" w:type="pct"/>
            <w:noWrap/>
            <w:vAlign w:val="center"/>
          </w:tcPr>
          <w:p w14:paraId="27E60603" w14:textId="77777777" w:rsidR="005068AB" w:rsidRPr="00800D22" w:rsidRDefault="005068AB" w:rsidP="00573A00">
            <w:pPr>
              <w:rPr>
                <w:sz w:val="15"/>
                <w:szCs w:val="15"/>
              </w:rPr>
            </w:pPr>
            <w:r w:rsidRPr="00800D22">
              <w:rPr>
                <w:sz w:val="15"/>
                <w:szCs w:val="15"/>
              </w:rPr>
              <w:t xml:space="preserve">34.16 </w:t>
            </w:r>
          </w:p>
        </w:tc>
        <w:tc>
          <w:tcPr>
            <w:tcW w:w="519" w:type="pct"/>
            <w:noWrap/>
            <w:vAlign w:val="center"/>
          </w:tcPr>
          <w:p w14:paraId="3E815A09" w14:textId="77777777" w:rsidR="005068AB" w:rsidRPr="00800D22" w:rsidRDefault="005068AB" w:rsidP="00573A00">
            <w:pPr>
              <w:rPr>
                <w:sz w:val="15"/>
                <w:szCs w:val="15"/>
              </w:rPr>
            </w:pPr>
            <w:r w:rsidRPr="00800D22">
              <w:rPr>
                <w:sz w:val="15"/>
                <w:szCs w:val="15"/>
              </w:rPr>
              <w:t>55.39%</w:t>
            </w:r>
          </w:p>
        </w:tc>
      </w:tr>
      <w:tr w:rsidR="005068AB" w:rsidRPr="00800D22" w14:paraId="660CBB61" w14:textId="77777777" w:rsidTr="00573A00">
        <w:trPr>
          <w:trHeight w:val="240"/>
        </w:trPr>
        <w:tc>
          <w:tcPr>
            <w:tcW w:w="570" w:type="pct"/>
            <w:vMerge/>
            <w:vAlign w:val="center"/>
          </w:tcPr>
          <w:p w14:paraId="441231BD" w14:textId="77777777" w:rsidR="005068AB" w:rsidRPr="00800D22" w:rsidRDefault="005068AB" w:rsidP="00573A00">
            <w:pPr>
              <w:widowControl/>
              <w:rPr>
                <w:kern w:val="0"/>
                <w:sz w:val="15"/>
                <w:szCs w:val="15"/>
              </w:rPr>
            </w:pPr>
          </w:p>
        </w:tc>
        <w:tc>
          <w:tcPr>
            <w:tcW w:w="570" w:type="pct"/>
            <w:noWrap/>
            <w:vAlign w:val="center"/>
          </w:tcPr>
          <w:p w14:paraId="090B093D"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076E1A04" w14:textId="77777777" w:rsidR="005068AB" w:rsidRPr="00800D22" w:rsidRDefault="005068AB" w:rsidP="00573A00">
            <w:pPr>
              <w:rPr>
                <w:sz w:val="15"/>
                <w:szCs w:val="15"/>
              </w:rPr>
            </w:pPr>
            <w:r w:rsidRPr="00800D22">
              <w:rPr>
                <w:sz w:val="15"/>
                <w:szCs w:val="15"/>
              </w:rPr>
              <w:t xml:space="preserve">14.47 </w:t>
            </w:r>
          </w:p>
        </w:tc>
        <w:tc>
          <w:tcPr>
            <w:tcW w:w="523" w:type="pct"/>
            <w:noWrap/>
            <w:vAlign w:val="center"/>
          </w:tcPr>
          <w:p w14:paraId="25E8CF6A" w14:textId="77777777" w:rsidR="005068AB" w:rsidRPr="00800D22" w:rsidRDefault="005068AB" w:rsidP="00573A00">
            <w:pPr>
              <w:rPr>
                <w:sz w:val="15"/>
                <w:szCs w:val="15"/>
              </w:rPr>
            </w:pPr>
            <w:r w:rsidRPr="00800D22">
              <w:rPr>
                <w:sz w:val="15"/>
                <w:szCs w:val="15"/>
              </w:rPr>
              <w:t>49.82%</w:t>
            </w:r>
          </w:p>
        </w:tc>
        <w:tc>
          <w:tcPr>
            <w:tcW w:w="429" w:type="pct"/>
            <w:noWrap/>
            <w:vAlign w:val="center"/>
          </w:tcPr>
          <w:p w14:paraId="6F69E5AE" w14:textId="77777777" w:rsidR="005068AB" w:rsidRPr="00800D22" w:rsidRDefault="005068AB" w:rsidP="00573A00">
            <w:pPr>
              <w:rPr>
                <w:sz w:val="15"/>
                <w:szCs w:val="15"/>
              </w:rPr>
            </w:pPr>
            <w:r w:rsidRPr="00800D22">
              <w:rPr>
                <w:sz w:val="15"/>
                <w:szCs w:val="15"/>
              </w:rPr>
              <w:t xml:space="preserve">14.53 </w:t>
            </w:r>
          </w:p>
        </w:tc>
        <w:tc>
          <w:tcPr>
            <w:tcW w:w="523" w:type="pct"/>
            <w:noWrap/>
            <w:vAlign w:val="center"/>
          </w:tcPr>
          <w:p w14:paraId="4C9D2BB0" w14:textId="77777777" w:rsidR="005068AB" w:rsidRPr="00800D22" w:rsidRDefault="005068AB" w:rsidP="00573A00">
            <w:pPr>
              <w:rPr>
                <w:sz w:val="15"/>
                <w:szCs w:val="15"/>
              </w:rPr>
            </w:pPr>
            <w:r w:rsidRPr="00800D22">
              <w:rPr>
                <w:sz w:val="15"/>
                <w:szCs w:val="15"/>
              </w:rPr>
              <w:t>46.58%</w:t>
            </w:r>
          </w:p>
        </w:tc>
        <w:tc>
          <w:tcPr>
            <w:tcW w:w="457" w:type="pct"/>
            <w:noWrap/>
            <w:vAlign w:val="center"/>
          </w:tcPr>
          <w:p w14:paraId="44A1D2EF" w14:textId="77777777" w:rsidR="005068AB" w:rsidRPr="00800D22" w:rsidRDefault="005068AB" w:rsidP="00573A00">
            <w:pPr>
              <w:rPr>
                <w:sz w:val="15"/>
                <w:szCs w:val="15"/>
              </w:rPr>
            </w:pPr>
            <w:r w:rsidRPr="00800D22">
              <w:rPr>
                <w:sz w:val="15"/>
                <w:szCs w:val="15"/>
              </w:rPr>
              <w:t xml:space="preserve">21.05 </w:t>
            </w:r>
          </w:p>
        </w:tc>
        <w:tc>
          <w:tcPr>
            <w:tcW w:w="523" w:type="pct"/>
            <w:noWrap/>
            <w:vAlign w:val="center"/>
          </w:tcPr>
          <w:p w14:paraId="0F25E60E" w14:textId="77777777" w:rsidR="005068AB" w:rsidRPr="00800D22" w:rsidRDefault="005068AB" w:rsidP="00573A00">
            <w:pPr>
              <w:rPr>
                <w:sz w:val="15"/>
                <w:szCs w:val="15"/>
              </w:rPr>
            </w:pPr>
            <w:r w:rsidRPr="00800D22">
              <w:rPr>
                <w:sz w:val="15"/>
                <w:szCs w:val="15"/>
              </w:rPr>
              <w:t>45.17%</w:t>
            </w:r>
          </w:p>
        </w:tc>
        <w:tc>
          <w:tcPr>
            <w:tcW w:w="457" w:type="pct"/>
            <w:noWrap/>
            <w:vAlign w:val="center"/>
          </w:tcPr>
          <w:p w14:paraId="3BF768A6" w14:textId="77777777" w:rsidR="005068AB" w:rsidRPr="00800D22" w:rsidRDefault="005068AB" w:rsidP="00573A00">
            <w:pPr>
              <w:rPr>
                <w:sz w:val="15"/>
                <w:szCs w:val="15"/>
              </w:rPr>
            </w:pPr>
            <w:r w:rsidRPr="00800D22">
              <w:rPr>
                <w:sz w:val="15"/>
                <w:szCs w:val="15"/>
              </w:rPr>
              <w:t xml:space="preserve">27.52 </w:t>
            </w:r>
          </w:p>
        </w:tc>
        <w:tc>
          <w:tcPr>
            <w:tcW w:w="519" w:type="pct"/>
            <w:noWrap/>
            <w:vAlign w:val="center"/>
          </w:tcPr>
          <w:p w14:paraId="1D767FAC" w14:textId="77777777" w:rsidR="005068AB" w:rsidRPr="00800D22" w:rsidRDefault="005068AB" w:rsidP="00573A00">
            <w:pPr>
              <w:rPr>
                <w:sz w:val="15"/>
                <w:szCs w:val="15"/>
              </w:rPr>
            </w:pPr>
            <w:r w:rsidRPr="00800D22">
              <w:rPr>
                <w:sz w:val="15"/>
                <w:szCs w:val="15"/>
              </w:rPr>
              <w:t>44.61%</w:t>
            </w:r>
          </w:p>
        </w:tc>
      </w:tr>
      <w:tr w:rsidR="005068AB" w:rsidRPr="00800D22" w14:paraId="5394DBB7" w14:textId="77777777" w:rsidTr="00573A00">
        <w:trPr>
          <w:trHeight w:val="240"/>
        </w:trPr>
        <w:tc>
          <w:tcPr>
            <w:tcW w:w="570" w:type="pct"/>
            <w:vMerge/>
            <w:vAlign w:val="center"/>
          </w:tcPr>
          <w:p w14:paraId="117D6689" w14:textId="77777777" w:rsidR="005068AB" w:rsidRPr="00800D22" w:rsidRDefault="005068AB" w:rsidP="00573A00">
            <w:pPr>
              <w:widowControl/>
              <w:rPr>
                <w:kern w:val="0"/>
                <w:sz w:val="15"/>
                <w:szCs w:val="15"/>
              </w:rPr>
            </w:pPr>
          </w:p>
        </w:tc>
        <w:tc>
          <w:tcPr>
            <w:tcW w:w="570" w:type="pct"/>
            <w:noWrap/>
            <w:vAlign w:val="center"/>
          </w:tcPr>
          <w:p w14:paraId="12D357A2"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50D5AEBA" w14:textId="77777777" w:rsidR="005068AB" w:rsidRPr="00800D22" w:rsidRDefault="005068AB" w:rsidP="00573A00">
            <w:pPr>
              <w:rPr>
                <w:sz w:val="15"/>
                <w:szCs w:val="15"/>
              </w:rPr>
            </w:pPr>
            <w:r w:rsidRPr="00800D22">
              <w:rPr>
                <w:sz w:val="15"/>
                <w:szCs w:val="15"/>
              </w:rPr>
              <w:t xml:space="preserve">0.00 </w:t>
            </w:r>
          </w:p>
        </w:tc>
        <w:tc>
          <w:tcPr>
            <w:tcW w:w="523" w:type="pct"/>
            <w:noWrap/>
            <w:vAlign w:val="center"/>
          </w:tcPr>
          <w:p w14:paraId="309CFD59" w14:textId="77777777" w:rsidR="005068AB" w:rsidRPr="00800D22" w:rsidRDefault="005068AB" w:rsidP="00573A00">
            <w:pPr>
              <w:rPr>
                <w:sz w:val="15"/>
                <w:szCs w:val="15"/>
              </w:rPr>
            </w:pPr>
            <w:r w:rsidRPr="00800D22">
              <w:rPr>
                <w:sz w:val="15"/>
                <w:szCs w:val="15"/>
              </w:rPr>
              <w:t>0.00%</w:t>
            </w:r>
          </w:p>
        </w:tc>
        <w:tc>
          <w:tcPr>
            <w:tcW w:w="429" w:type="pct"/>
            <w:noWrap/>
            <w:vAlign w:val="center"/>
          </w:tcPr>
          <w:p w14:paraId="11B008C4" w14:textId="77777777" w:rsidR="005068AB" w:rsidRPr="00800D22" w:rsidRDefault="005068AB" w:rsidP="00573A00">
            <w:pPr>
              <w:rPr>
                <w:sz w:val="15"/>
                <w:szCs w:val="15"/>
              </w:rPr>
            </w:pPr>
            <w:r w:rsidRPr="00800D22">
              <w:rPr>
                <w:sz w:val="15"/>
                <w:szCs w:val="15"/>
              </w:rPr>
              <w:t xml:space="preserve">0.00 </w:t>
            </w:r>
          </w:p>
        </w:tc>
        <w:tc>
          <w:tcPr>
            <w:tcW w:w="523" w:type="pct"/>
            <w:noWrap/>
            <w:vAlign w:val="center"/>
          </w:tcPr>
          <w:p w14:paraId="294CFAFB" w14:textId="77777777" w:rsidR="005068AB" w:rsidRPr="00800D22" w:rsidRDefault="005068AB" w:rsidP="00573A00">
            <w:pPr>
              <w:rPr>
                <w:sz w:val="15"/>
                <w:szCs w:val="15"/>
              </w:rPr>
            </w:pPr>
            <w:r w:rsidRPr="00800D22">
              <w:rPr>
                <w:sz w:val="15"/>
                <w:szCs w:val="15"/>
              </w:rPr>
              <w:t>0.00%</w:t>
            </w:r>
          </w:p>
        </w:tc>
        <w:tc>
          <w:tcPr>
            <w:tcW w:w="457" w:type="pct"/>
            <w:noWrap/>
            <w:vAlign w:val="center"/>
          </w:tcPr>
          <w:p w14:paraId="0945365E" w14:textId="77777777" w:rsidR="005068AB" w:rsidRPr="00800D22" w:rsidRDefault="005068AB" w:rsidP="00573A00">
            <w:pPr>
              <w:rPr>
                <w:sz w:val="15"/>
                <w:szCs w:val="15"/>
              </w:rPr>
            </w:pPr>
            <w:r w:rsidRPr="00800D22">
              <w:rPr>
                <w:sz w:val="15"/>
                <w:szCs w:val="15"/>
              </w:rPr>
              <w:t xml:space="preserve">0.00 </w:t>
            </w:r>
          </w:p>
        </w:tc>
        <w:tc>
          <w:tcPr>
            <w:tcW w:w="523" w:type="pct"/>
            <w:noWrap/>
            <w:vAlign w:val="center"/>
          </w:tcPr>
          <w:p w14:paraId="3F437D0E" w14:textId="77777777" w:rsidR="005068AB" w:rsidRPr="00800D22" w:rsidRDefault="005068AB" w:rsidP="00573A00">
            <w:pPr>
              <w:rPr>
                <w:sz w:val="15"/>
                <w:szCs w:val="15"/>
              </w:rPr>
            </w:pPr>
            <w:r w:rsidRPr="00800D22">
              <w:rPr>
                <w:sz w:val="15"/>
                <w:szCs w:val="15"/>
              </w:rPr>
              <w:t>0.00%</w:t>
            </w:r>
          </w:p>
        </w:tc>
        <w:tc>
          <w:tcPr>
            <w:tcW w:w="457" w:type="pct"/>
            <w:noWrap/>
            <w:vAlign w:val="center"/>
          </w:tcPr>
          <w:p w14:paraId="1B2151D0" w14:textId="77777777" w:rsidR="005068AB" w:rsidRPr="00800D22" w:rsidRDefault="005068AB" w:rsidP="00573A00">
            <w:pPr>
              <w:rPr>
                <w:sz w:val="15"/>
                <w:szCs w:val="15"/>
              </w:rPr>
            </w:pPr>
            <w:r w:rsidRPr="00800D22">
              <w:rPr>
                <w:sz w:val="15"/>
                <w:szCs w:val="15"/>
              </w:rPr>
              <w:t xml:space="preserve">0.00 </w:t>
            </w:r>
          </w:p>
        </w:tc>
        <w:tc>
          <w:tcPr>
            <w:tcW w:w="519" w:type="pct"/>
            <w:noWrap/>
            <w:vAlign w:val="center"/>
          </w:tcPr>
          <w:p w14:paraId="684C563A" w14:textId="77777777" w:rsidR="005068AB" w:rsidRPr="00800D22" w:rsidRDefault="005068AB" w:rsidP="00573A00">
            <w:pPr>
              <w:rPr>
                <w:sz w:val="15"/>
                <w:szCs w:val="15"/>
              </w:rPr>
            </w:pPr>
            <w:r w:rsidRPr="00800D22">
              <w:rPr>
                <w:sz w:val="15"/>
                <w:szCs w:val="15"/>
              </w:rPr>
              <w:t>0.00%</w:t>
            </w:r>
          </w:p>
        </w:tc>
      </w:tr>
      <w:tr w:rsidR="005068AB" w:rsidRPr="00800D22" w14:paraId="610BFA2C" w14:textId="77777777" w:rsidTr="00573A00">
        <w:trPr>
          <w:trHeight w:val="240"/>
        </w:trPr>
        <w:tc>
          <w:tcPr>
            <w:tcW w:w="570" w:type="pct"/>
            <w:vMerge/>
            <w:vAlign w:val="center"/>
          </w:tcPr>
          <w:p w14:paraId="10BDE3DC" w14:textId="77777777" w:rsidR="005068AB" w:rsidRPr="00800D22" w:rsidRDefault="005068AB" w:rsidP="00573A00">
            <w:pPr>
              <w:widowControl/>
              <w:rPr>
                <w:kern w:val="0"/>
                <w:sz w:val="15"/>
                <w:szCs w:val="15"/>
              </w:rPr>
            </w:pPr>
          </w:p>
        </w:tc>
        <w:tc>
          <w:tcPr>
            <w:tcW w:w="570" w:type="pct"/>
            <w:noWrap/>
            <w:vAlign w:val="center"/>
          </w:tcPr>
          <w:p w14:paraId="5FDB235F"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74E8D30B" w14:textId="77777777" w:rsidR="005068AB" w:rsidRPr="00800D22" w:rsidRDefault="005068AB" w:rsidP="00573A00">
            <w:pPr>
              <w:rPr>
                <w:sz w:val="15"/>
                <w:szCs w:val="15"/>
              </w:rPr>
            </w:pPr>
            <w:r w:rsidRPr="00800D22">
              <w:rPr>
                <w:sz w:val="15"/>
                <w:szCs w:val="15"/>
              </w:rPr>
              <w:t xml:space="preserve">29.05 </w:t>
            </w:r>
          </w:p>
        </w:tc>
        <w:tc>
          <w:tcPr>
            <w:tcW w:w="523" w:type="pct"/>
            <w:noWrap/>
            <w:vAlign w:val="center"/>
          </w:tcPr>
          <w:p w14:paraId="22F53D8A"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3546AA61" w14:textId="77777777" w:rsidR="005068AB" w:rsidRPr="00800D22" w:rsidRDefault="005068AB" w:rsidP="00573A00">
            <w:pPr>
              <w:rPr>
                <w:sz w:val="15"/>
                <w:szCs w:val="15"/>
              </w:rPr>
            </w:pPr>
            <w:r w:rsidRPr="00800D22">
              <w:rPr>
                <w:sz w:val="15"/>
                <w:szCs w:val="15"/>
              </w:rPr>
              <w:t xml:space="preserve">31.20 </w:t>
            </w:r>
          </w:p>
        </w:tc>
        <w:tc>
          <w:tcPr>
            <w:tcW w:w="523" w:type="pct"/>
            <w:noWrap/>
            <w:vAlign w:val="center"/>
          </w:tcPr>
          <w:p w14:paraId="73031D8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98FEF00" w14:textId="77777777" w:rsidR="005068AB" w:rsidRPr="00800D22" w:rsidRDefault="005068AB" w:rsidP="00573A00">
            <w:pPr>
              <w:rPr>
                <w:sz w:val="15"/>
                <w:szCs w:val="15"/>
              </w:rPr>
            </w:pPr>
            <w:r w:rsidRPr="00800D22">
              <w:rPr>
                <w:sz w:val="15"/>
                <w:szCs w:val="15"/>
              </w:rPr>
              <w:t xml:space="preserve">46.60 </w:t>
            </w:r>
          </w:p>
        </w:tc>
        <w:tc>
          <w:tcPr>
            <w:tcW w:w="523" w:type="pct"/>
            <w:noWrap/>
            <w:vAlign w:val="center"/>
          </w:tcPr>
          <w:p w14:paraId="01D0A6B3"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C97D062" w14:textId="77777777" w:rsidR="005068AB" w:rsidRPr="00800D22" w:rsidRDefault="005068AB" w:rsidP="00573A00">
            <w:pPr>
              <w:rPr>
                <w:sz w:val="15"/>
                <w:szCs w:val="15"/>
              </w:rPr>
            </w:pPr>
            <w:r w:rsidRPr="00800D22">
              <w:rPr>
                <w:sz w:val="15"/>
                <w:szCs w:val="15"/>
              </w:rPr>
              <w:t xml:space="preserve">61.68 </w:t>
            </w:r>
          </w:p>
        </w:tc>
        <w:tc>
          <w:tcPr>
            <w:tcW w:w="519" w:type="pct"/>
            <w:noWrap/>
            <w:vAlign w:val="center"/>
          </w:tcPr>
          <w:p w14:paraId="272211A7" w14:textId="77777777" w:rsidR="005068AB" w:rsidRPr="00800D22" w:rsidRDefault="005068AB" w:rsidP="00573A00">
            <w:pPr>
              <w:rPr>
                <w:sz w:val="15"/>
                <w:szCs w:val="15"/>
              </w:rPr>
            </w:pPr>
            <w:r w:rsidRPr="00800D22">
              <w:rPr>
                <w:sz w:val="15"/>
                <w:szCs w:val="15"/>
              </w:rPr>
              <w:t>100.00%</w:t>
            </w:r>
          </w:p>
        </w:tc>
      </w:tr>
      <w:tr w:rsidR="005068AB" w:rsidRPr="00800D22" w14:paraId="01E9D5B9" w14:textId="77777777" w:rsidTr="00573A00">
        <w:trPr>
          <w:trHeight w:val="285"/>
        </w:trPr>
        <w:tc>
          <w:tcPr>
            <w:tcW w:w="570" w:type="pct"/>
            <w:vMerge w:val="restart"/>
            <w:noWrap/>
            <w:vAlign w:val="center"/>
          </w:tcPr>
          <w:p w14:paraId="23896744" w14:textId="77777777" w:rsidR="005068AB" w:rsidRPr="00800D22" w:rsidRDefault="005068AB" w:rsidP="00573A00">
            <w:pPr>
              <w:widowControl/>
              <w:rPr>
                <w:kern w:val="0"/>
                <w:sz w:val="15"/>
                <w:szCs w:val="15"/>
              </w:rPr>
            </w:pPr>
            <w:r w:rsidRPr="00800D22">
              <w:rPr>
                <w:kern w:val="0"/>
                <w:sz w:val="15"/>
                <w:szCs w:val="15"/>
              </w:rPr>
              <w:t>丹麦</w:t>
            </w:r>
          </w:p>
        </w:tc>
        <w:tc>
          <w:tcPr>
            <w:tcW w:w="570" w:type="pct"/>
            <w:noWrap/>
            <w:vAlign w:val="center"/>
          </w:tcPr>
          <w:p w14:paraId="694B6A27"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0D343AD4" w14:textId="77777777" w:rsidR="005068AB" w:rsidRPr="00800D22" w:rsidRDefault="005068AB" w:rsidP="00573A00">
            <w:pPr>
              <w:rPr>
                <w:sz w:val="15"/>
                <w:szCs w:val="15"/>
              </w:rPr>
            </w:pPr>
            <w:r w:rsidRPr="00800D22">
              <w:rPr>
                <w:sz w:val="15"/>
                <w:szCs w:val="15"/>
              </w:rPr>
              <w:t xml:space="preserve">81.55 </w:t>
            </w:r>
          </w:p>
        </w:tc>
        <w:tc>
          <w:tcPr>
            <w:tcW w:w="523" w:type="pct"/>
            <w:noWrap/>
            <w:vAlign w:val="center"/>
          </w:tcPr>
          <w:p w14:paraId="27C196A2" w14:textId="77777777" w:rsidR="005068AB" w:rsidRPr="00800D22" w:rsidRDefault="005068AB" w:rsidP="00573A00">
            <w:pPr>
              <w:rPr>
                <w:sz w:val="15"/>
                <w:szCs w:val="15"/>
              </w:rPr>
            </w:pPr>
            <w:r w:rsidRPr="00800D22">
              <w:rPr>
                <w:sz w:val="15"/>
                <w:szCs w:val="15"/>
              </w:rPr>
              <w:t>35.63%</w:t>
            </w:r>
          </w:p>
        </w:tc>
        <w:tc>
          <w:tcPr>
            <w:tcW w:w="429" w:type="pct"/>
            <w:noWrap/>
            <w:vAlign w:val="center"/>
          </w:tcPr>
          <w:p w14:paraId="48BC807F" w14:textId="77777777" w:rsidR="005068AB" w:rsidRPr="00800D22" w:rsidRDefault="005068AB" w:rsidP="00573A00">
            <w:pPr>
              <w:rPr>
                <w:sz w:val="15"/>
                <w:szCs w:val="15"/>
              </w:rPr>
            </w:pPr>
            <w:r w:rsidRPr="00800D22">
              <w:rPr>
                <w:sz w:val="15"/>
                <w:szCs w:val="15"/>
              </w:rPr>
              <w:t xml:space="preserve">100.12 </w:t>
            </w:r>
          </w:p>
        </w:tc>
        <w:tc>
          <w:tcPr>
            <w:tcW w:w="523" w:type="pct"/>
            <w:noWrap/>
            <w:vAlign w:val="center"/>
          </w:tcPr>
          <w:p w14:paraId="029A5218" w14:textId="77777777" w:rsidR="005068AB" w:rsidRPr="00800D22" w:rsidRDefault="005068AB" w:rsidP="00573A00">
            <w:pPr>
              <w:rPr>
                <w:sz w:val="15"/>
                <w:szCs w:val="15"/>
              </w:rPr>
            </w:pPr>
            <w:r w:rsidRPr="00800D22">
              <w:rPr>
                <w:sz w:val="15"/>
                <w:szCs w:val="15"/>
              </w:rPr>
              <w:t>39.81%</w:t>
            </w:r>
          </w:p>
        </w:tc>
        <w:tc>
          <w:tcPr>
            <w:tcW w:w="457" w:type="pct"/>
            <w:noWrap/>
            <w:vAlign w:val="center"/>
          </w:tcPr>
          <w:p w14:paraId="754C20E8" w14:textId="77777777" w:rsidR="005068AB" w:rsidRPr="00800D22" w:rsidRDefault="005068AB" w:rsidP="00573A00">
            <w:pPr>
              <w:rPr>
                <w:sz w:val="15"/>
                <w:szCs w:val="15"/>
              </w:rPr>
            </w:pPr>
            <w:r w:rsidRPr="00800D22">
              <w:rPr>
                <w:sz w:val="15"/>
                <w:szCs w:val="15"/>
              </w:rPr>
              <w:t xml:space="preserve">117.13 </w:t>
            </w:r>
          </w:p>
        </w:tc>
        <w:tc>
          <w:tcPr>
            <w:tcW w:w="523" w:type="pct"/>
            <w:noWrap/>
            <w:vAlign w:val="center"/>
          </w:tcPr>
          <w:p w14:paraId="04975B59" w14:textId="77777777" w:rsidR="005068AB" w:rsidRPr="00800D22" w:rsidRDefault="005068AB" w:rsidP="00573A00">
            <w:pPr>
              <w:rPr>
                <w:sz w:val="15"/>
                <w:szCs w:val="15"/>
              </w:rPr>
            </w:pPr>
            <w:r w:rsidRPr="00800D22">
              <w:rPr>
                <w:sz w:val="15"/>
                <w:szCs w:val="15"/>
              </w:rPr>
              <w:t>40.70%</w:t>
            </w:r>
          </w:p>
        </w:tc>
        <w:tc>
          <w:tcPr>
            <w:tcW w:w="457" w:type="pct"/>
            <w:noWrap/>
            <w:vAlign w:val="center"/>
          </w:tcPr>
          <w:p w14:paraId="3D982180" w14:textId="77777777" w:rsidR="005068AB" w:rsidRPr="00800D22" w:rsidRDefault="005068AB" w:rsidP="00573A00">
            <w:pPr>
              <w:rPr>
                <w:sz w:val="15"/>
                <w:szCs w:val="15"/>
              </w:rPr>
            </w:pPr>
            <w:r w:rsidRPr="00800D22">
              <w:rPr>
                <w:sz w:val="15"/>
                <w:szCs w:val="15"/>
              </w:rPr>
              <w:t xml:space="preserve">112.79 </w:t>
            </w:r>
          </w:p>
        </w:tc>
        <w:tc>
          <w:tcPr>
            <w:tcW w:w="519" w:type="pct"/>
            <w:noWrap/>
            <w:vAlign w:val="center"/>
          </w:tcPr>
          <w:p w14:paraId="1049FFDF" w14:textId="77777777" w:rsidR="005068AB" w:rsidRPr="00800D22" w:rsidRDefault="005068AB" w:rsidP="00573A00">
            <w:pPr>
              <w:rPr>
                <w:sz w:val="15"/>
                <w:szCs w:val="15"/>
              </w:rPr>
            </w:pPr>
            <w:r w:rsidRPr="00800D22">
              <w:rPr>
                <w:sz w:val="15"/>
                <w:szCs w:val="15"/>
              </w:rPr>
              <w:t>40.32%</w:t>
            </w:r>
          </w:p>
        </w:tc>
      </w:tr>
      <w:tr w:rsidR="005068AB" w:rsidRPr="00800D22" w14:paraId="1C2A3696" w14:textId="77777777" w:rsidTr="00573A00">
        <w:trPr>
          <w:trHeight w:val="285"/>
        </w:trPr>
        <w:tc>
          <w:tcPr>
            <w:tcW w:w="570" w:type="pct"/>
            <w:vMerge/>
            <w:vAlign w:val="center"/>
          </w:tcPr>
          <w:p w14:paraId="02B8C72B" w14:textId="77777777" w:rsidR="005068AB" w:rsidRPr="00800D22" w:rsidRDefault="005068AB" w:rsidP="00573A00">
            <w:pPr>
              <w:widowControl/>
              <w:rPr>
                <w:kern w:val="0"/>
                <w:sz w:val="15"/>
                <w:szCs w:val="15"/>
              </w:rPr>
            </w:pPr>
          </w:p>
        </w:tc>
        <w:tc>
          <w:tcPr>
            <w:tcW w:w="570" w:type="pct"/>
            <w:noWrap/>
            <w:vAlign w:val="center"/>
          </w:tcPr>
          <w:p w14:paraId="05BD6F81"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4F6B58C9" w14:textId="77777777" w:rsidR="005068AB" w:rsidRPr="00800D22" w:rsidRDefault="005068AB" w:rsidP="00573A00">
            <w:pPr>
              <w:rPr>
                <w:sz w:val="15"/>
                <w:szCs w:val="15"/>
              </w:rPr>
            </w:pPr>
            <w:r w:rsidRPr="00800D22">
              <w:rPr>
                <w:sz w:val="15"/>
                <w:szCs w:val="15"/>
              </w:rPr>
              <w:t xml:space="preserve">146.09 </w:t>
            </w:r>
          </w:p>
        </w:tc>
        <w:tc>
          <w:tcPr>
            <w:tcW w:w="523" w:type="pct"/>
            <w:noWrap/>
            <w:vAlign w:val="center"/>
          </w:tcPr>
          <w:p w14:paraId="643A00AE" w14:textId="77777777" w:rsidR="005068AB" w:rsidRPr="00800D22" w:rsidRDefault="005068AB" w:rsidP="00573A00">
            <w:pPr>
              <w:rPr>
                <w:sz w:val="15"/>
                <w:szCs w:val="15"/>
              </w:rPr>
            </w:pPr>
            <w:r w:rsidRPr="00800D22">
              <w:rPr>
                <w:sz w:val="15"/>
                <w:szCs w:val="15"/>
              </w:rPr>
              <w:t>63.83%</w:t>
            </w:r>
          </w:p>
        </w:tc>
        <w:tc>
          <w:tcPr>
            <w:tcW w:w="429" w:type="pct"/>
            <w:noWrap/>
            <w:vAlign w:val="center"/>
          </w:tcPr>
          <w:p w14:paraId="20390840" w14:textId="77777777" w:rsidR="005068AB" w:rsidRPr="00800D22" w:rsidRDefault="005068AB" w:rsidP="00573A00">
            <w:pPr>
              <w:rPr>
                <w:sz w:val="15"/>
                <w:szCs w:val="15"/>
              </w:rPr>
            </w:pPr>
            <w:r w:rsidRPr="00800D22">
              <w:rPr>
                <w:sz w:val="15"/>
                <w:szCs w:val="15"/>
              </w:rPr>
              <w:t xml:space="preserve">149.96 </w:t>
            </w:r>
          </w:p>
        </w:tc>
        <w:tc>
          <w:tcPr>
            <w:tcW w:w="523" w:type="pct"/>
            <w:noWrap/>
            <w:vAlign w:val="center"/>
          </w:tcPr>
          <w:p w14:paraId="46FE4E73" w14:textId="77777777" w:rsidR="005068AB" w:rsidRPr="00800D22" w:rsidRDefault="005068AB" w:rsidP="00573A00">
            <w:pPr>
              <w:rPr>
                <w:sz w:val="15"/>
                <w:szCs w:val="15"/>
              </w:rPr>
            </w:pPr>
            <w:r w:rsidRPr="00800D22">
              <w:rPr>
                <w:sz w:val="15"/>
                <w:szCs w:val="15"/>
              </w:rPr>
              <w:t>59.63%</w:t>
            </w:r>
          </w:p>
        </w:tc>
        <w:tc>
          <w:tcPr>
            <w:tcW w:w="457" w:type="pct"/>
            <w:noWrap/>
            <w:vAlign w:val="center"/>
          </w:tcPr>
          <w:p w14:paraId="25146B65" w14:textId="77777777" w:rsidR="005068AB" w:rsidRPr="00800D22" w:rsidRDefault="005068AB" w:rsidP="00573A00">
            <w:pPr>
              <w:rPr>
                <w:sz w:val="15"/>
                <w:szCs w:val="15"/>
              </w:rPr>
            </w:pPr>
            <w:r w:rsidRPr="00800D22">
              <w:rPr>
                <w:sz w:val="15"/>
                <w:szCs w:val="15"/>
              </w:rPr>
              <w:t xml:space="preserve">168.70 </w:t>
            </w:r>
          </w:p>
        </w:tc>
        <w:tc>
          <w:tcPr>
            <w:tcW w:w="523" w:type="pct"/>
            <w:noWrap/>
            <w:vAlign w:val="center"/>
          </w:tcPr>
          <w:p w14:paraId="1B68BE76" w14:textId="77777777" w:rsidR="005068AB" w:rsidRPr="00800D22" w:rsidRDefault="005068AB" w:rsidP="00573A00">
            <w:pPr>
              <w:rPr>
                <w:sz w:val="15"/>
                <w:szCs w:val="15"/>
              </w:rPr>
            </w:pPr>
            <w:r w:rsidRPr="00800D22">
              <w:rPr>
                <w:sz w:val="15"/>
                <w:szCs w:val="15"/>
              </w:rPr>
              <w:t>58.61%</w:t>
            </w:r>
          </w:p>
        </w:tc>
        <w:tc>
          <w:tcPr>
            <w:tcW w:w="457" w:type="pct"/>
            <w:noWrap/>
            <w:vAlign w:val="center"/>
          </w:tcPr>
          <w:p w14:paraId="1C5F7442" w14:textId="77777777" w:rsidR="005068AB" w:rsidRPr="00800D22" w:rsidRDefault="005068AB" w:rsidP="00573A00">
            <w:pPr>
              <w:rPr>
                <w:sz w:val="15"/>
                <w:szCs w:val="15"/>
              </w:rPr>
            </w:pPr>
            <w:r w:rsidRPr="00800D22">
              <w:rPr>
                <w:sz w:val="15"/>
                <w:szCs w:val="15"/>
              </w:rPr>
              <w:t xml:space="preserve">165.02 </w:t>
            </w:r>
          </w:p>
        </w:tc>
        <w:tc>
          <w:tcPr>
            <w:tcW w:w="519" w:type="pct"/>
            <w:noWrap/>
            <w:vAlign w:val="center"/>
          </w:tcPr>
          <w:p w14:paraId="14FBD515" w14:textId="77777777" w:rsidR="005068AB" w:rsidRPr="00800D22" w:rsidRDefault="005068AB" w:rsidP="00573A00">
            <w:pPr>
              <w:rPr>
                <w:sz w:val="15"/>
                <w:szCs w:val="15"/>
              </w:rPr>
            </w:pPr>
            <w:r w:rsidRPr="00800D22">
              <w:rPr>
                <w:sz w:val="15"/>
                <w:szCs w:val="15"/>
              </w:rPr>
              <w:t>58.99%</w:t>
            </w:r>
          </w:p>
        </w:tc>
      </w:tr>
      <w:tr w:rsidR="005068AB" w:rsidRPr="00800D22" w14:paraId="20E00A98" w14:textId="77777777" w:rsidTr="00573A00">
        <w:trPr>
          <w:trHeight w:val="285"/>
        </w:trPr>
        <w:tc>
          <w:tcPr>
            <w:tcW w:w="570" w:type="pct"/>
            <w:vMerge/>
            <w:vAlign w:val="center"/>
          </w:tcPr>
          <w:p w14:paraId="1A7CD590" w14:textId="77777777" w:rsidR="005068AB" w:rsidRPr="00800D22" w:rsidRDefault="005068AB" w:rsidP="00573A00">
            <w:pPr>
              <w:widowControl/>
              <w:rPr>
                <w:kern w:val="0"/>
                <w:sz w:val="15"/>
                <w:szCs w:val="15"/>
              </w:rPr>
            </w:pPr>
          </w:p>
        </w:tc>
        <w:tc>
          <w:tcPr>
            <w:tcW w:w="570" w:type="pct"/>
            <w:noWrap/>
            <w:vAlign w:val="center"/>
          </w:tcPr>
          <w:p w14:paraId="4219AA36"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6DA3BC98" w14:textId="77777777" w:rsidR="005068AB" w:rsidRPr="00800D22" w:rsidRDefault="005068AB" w:rsidP="00573A00">
            <w:pPr>
              <w:rPr>
                <w:sz w:val="15"/>
                <w:szCs w:val="15"/>
              </w:rPr>
            </w:pPr>
            <w:r w:rsidRPr="00800D22">
              <w:rPr>
                <w:sz w:val="15"/>
                <w:szCs w:val="15"/>
              </w:rPr>
              <w:t xml:space="preserve">1.24 </w:t>
            </w:r>
          </w:p>
        </w:tc>
        <w:tc>
          <w:tcPr>
            <w:tcW w:w="523" w:type="pct"/>
            <w:noWrap/>
            <w:vAlign w:val="center"/>
          </w:tcPr>
          <w:p w14:paraId="3D871166" w14:textId="77777777" w:rsidR="005068AB" w:rsidRPr="00800D22" w:rsidRDefault="005068AB" w:rsidP="00573A00">
            <w:pPr>
              <w:rPr>
                <w:sz w:val="15"/>
                <w:szCs w:val="15"/>
              </w:rPr>
            </w:pPr>
            <w:r w:rsidRPr="00800D22">
              <w:rPr>
                <w:sz w:val="15"/>
                <w:szCs w:val="15"/>
              </w:rPr>
              <w:t>0.54%</w:t>
            </w:r>
          </w:p>
        </w:tc>
        <w:tc>
          <w:tcPr>
            <w:tcW w:w="429" w:type="pct"/>
            <w:noWrap/>
            <w:vAlign w:val="center"/>
          </w:tcPr>
          <w:p w14:paraId="01B34B67" w14:textId="77777777" w:rsidR="005068AB" w:rsidRPr="00800D22" w:rsidRDefault="005068AB" w:rsidP="00573A00">
            <w:pPr>
              <w:rPr>
                <w:sz w:val="15"/>
                <w:szCs w:val="15"/>
              </w:rPr>
            </w:pPr>
            <w:r w:rsidRPr="00800D22">
              <w:rPr>
                <w:sz w:val="15"/>
                <w:szCs w:val="15"/>
              </w:rPr>
              <w:t xml:space="preserve">1.42 </w:t>
            </w:r>
          </w:p>
        </w:tc>
        <w:tc>
          <w:tcPr>
            <w:tcW w:w="523" w:type="pct"/>
            <w:noWrap/>
            <w:vAlign w:val="center"/>
          </w:tcPr>
          <w:p w14:paraId="56605D9F" w14:textId="77777777" w:rsidR="005068AB" w:rsidRPr="00800D22" w:rsidRDefault="005068AB" w:rsidP="00573A00">
            <w:pPr>
              <w:rPr>
                <w:sz w:val="15"/>
                <w:szCs w:val="15"/>
              </w:rPr>
            </w:pPr>
            <w:r w:rsidRPr="00800D22">
              <w:rPr>
                <w:sz w:val="15"/>
                <w:szCs w:val="15"/>
              </w:rPr>
              <w:t>0.56%</w:t>
            </w:r>
          </w:p>
        </w:tc>
        <w:tc>
          <w:tcPr>
            <w:tcW w:w="457" w:type="pct"/>
            <w:noWrap/>
            <w:vAlign w:val="center"/>
          </w:tcPr>
          <w:p w14:paraId="49F4873D" w14:textId="77777777" w:rsidR="005068AB" w:rsidRPr="00800D22" w:rsidRDefault="005068AB" w:rsidP="00573A00">
            <w:pPr>
              <w:rPr>
                <w:sz w:val="15"/>
                <w:szCs w:val="15"/>
              </w:rPr>
            </w:pPr>
            <w:r w:rsidRPr="00800D22">
              <w:rPr>
                <w:sz w:val="15"/>
                <w:szCs w:val="15"/>
              </w:rPr>
              <w:t xml:space="preserve">1.98 </w:t>
            </w:r>
          </w:p>
        </w:tc>
        <w:tc>
          <w:tcPr>
            <w:tcW w:w="523" w:type="pct"/>
            <w:noWrap/>
            <w:vAlign w:val="center"/>
          </w:tcPr>
          <w:p w14:paraId="44F4FDE9" w14:textId="77777777" w:rsidR="005068AB" w:rsidRPr="00800D22" w:rsidRDefault="005068AB" w:rsidP="00573A00">
            <w:pPr>
              <w:rPr>
                <w:sz w:val="15"/>
                <w:szCs w:val="15"/>
              </w:rPr>
            </w:pPr>
            <w:r w:rsidRPr="00800D22">
              <w:rPr>
                <w:sz w:val="15"/>
                <w:szCs w:val="15"/>
              </w:rPr>
              <w:t>0.69%</w:t>
            </w:r>
          </w:p>
        </w:tc>
        <w:tc>
          <w:tcPr>
            <w:tcW w:w="457" w:type="pct"/>
            <w:noWrap/>
            <w:vAlign w:val="center"/>
          </w:tcPr>
          <w:p w14:paraId="05BDA9D1" w14:textId="77777777" w:rsidR="005068AB" w:rsidRPr="00800D22" w:rsidRDefault="005068AB" w:rsidP="00573A00">
            <w:pPr>
              <w:rPr>
                <w:sz w:val="15"/>
                <w:szCs w:val="15"/>
              </w:rPr>
            </w:pPr>
            <w:r w:rsidRPr="00800D22">
              <w:rPr>
                <w:sz w:val="15"/>
                <w:szCs w:val="15"/>
              </w:rPr>
              <w:t xml:space="preserve">1.94 </w:t>
            </w:r>
          </w:p>
        </w:tc>
        <w:tc>
          <w:tcPr>
            <w:tcW w:w="519" w:type="pct"/>
            <w:noWrap/>
            <w:vAlign w:val="center"/>
          </w:tcPr>
          <w:p w14:paraId="5828660E" w14:textId="77777777" w:rsidR="005068AB" w:rsidRPr="00800D22" w:rsidRDefault="005068AB" w:rsidP="00573A00">
            <w:pPr>
              <w:rPr>
                <w:sz w:val="15"/>
                <w:szCs w:val="15"/>
              </w:rPr>
            </w:pPr>
            <w:r w:rsidRPr="00800D22">
              <w:rPr>
                <w:sz w:val="15"/>
                <w:szCs w:val="15"/>
              </w:rPr>
              <w:t>0.69%</w:t>
            </w:r>
          </w:p>
        </w:tc>
      </w:tr>
      <w:tr w:rsidR="005068AB" w:rsidRPr="00800D22" w14:paraId="3E4DF688" w14:textId="77777777" w:rsidTr="00573A00">
        <w:trPr>
          <w:trHeight w:val="285"/>
        </w:trPr>
        <w:tc>
          <w:tcPr>
            <w:tcW w:w="570" w:type="pct"/>
            <w:vMerge/>
            <w:vAlign w:val="center"/>
          </w:tcPr>
          <w:p w14:paraId="4E032516" w14:textId="77777777" w:rsidR="005068AB" w:rsidRPr="00800D22" w:rsidRDefault="005068AB" w:rsidP="00573A00">
            <w:pPr>
              <w:widowControl/>
              <w:rPr>
                <w:kern w:val="0"/>
                <w:sz w:val="15"/>
                <w:szCs w:val="15"/>
              </w:rPr>
            </w:pPr>
          </w:p>
        </w:tc>
        <w:tc>
          <w:tcPr>
            <w:tcW w:w="570" w:type="pct"/>
            <w:noWrap/>
            <w:vAlign w:val="center"/>
          </w:tcPr>
          <w:p w14:paraId="69B29BD9"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0411D264" w14:textId="77777777" w:rsidR="005068AB" w:rsidRPr="00800D22" w:rsidRDefault="005068AB" w:rsidP="00573A00">
            <w:pPr>
              <w:rPr>
                <w:sz w:val="15"/>
                <w:szCs w:val="15"/>
              </w:rPr>
            </w:pPr>
            <w:r w:rsidRPr="00800D22">
              <w:rPr>
                <w:sz w:val="15"/>
                <w:szCs w:val="15"/>
              </w:rPr>
              <w:t xml:space="preserve">228.88 </w:t>
            </w:r>
          </w:p>
        </w:tc>
        <w:tc>
          <w:tcPr>
            <w:tcW w:w="523" w:type="pct"/>
            <w:noWrap/>
            <w:vAlign w:val="center"/>
          </w:tcPr>
          <w:p w14:paraId="3AC0F1CA"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17089359" w14:textId="77777777" w:rsidR="005068AB" w:rsidRPr="00800D22" w:rsidRDefault="005068AB" w:rsidP="00573A00">
            <w:pPr>
              <w:rPr>
                <w:sz w:val="15"/>
                <w:szCs w:val="15"/>
              </w:rPr>
            </w:pPr>
            <w:r w:rsidRPr="00800D22">
              <w:rPr>
                <w:sz w:val="15"/>
                <w:szCs w:val="15"/>
              </w:rPr>
              <w:t xml:space="preserve">251.49 </w:t>
            </w:r>
          </w:p>
        </w:tc>
        <w:tc>
          <w:tcPr>
            <w:tcW w:w="523" w:type="pct"/>
            <w:noWrap/>
            <w:vAlign w:val="center"/>
          </w:tcPr>
          <w:p w14:paraId="3F098351"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AFF86ED" w14:textId="77777777" w:rsidR="005068AB" w:rsidRPr="00800D22" w:rsidRDefault="005068AB" w:rsidP="00573A00">
            <w:pPr>
              <w:rPr>
                <w:sz w:val="15"/>
                <w:szCs w:val="15"/>
              </w:rPr>
            </w:pPr>
            <w:r w:rsidRPr="00800D22">
              <w:rPr>
                <w:sz w:val="15"/>
                <w:szCs w:val="15"/>
              </w:rPr>
              <w:t xml:space="preserve">287.81 </w:t>
            </w:r>
          </w:p>
        </w:tc>
        <w:tc>
          <w:tcPr>
            <w:tcW w:w="523" w:type="pct"/>
            <w:noWrap/>
            <w:vAlign w:val="center"/>
          </w:tcPr>
          <w:p w14:paraId="67E81D65"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EBC89BA" w14:textId="77777777" w:rsidR="005068AB" w:rsidRPr="00800D22" w:rsidRDefault="005068AB" w:rsidP="00573A00">
            <w:pPr>
              <w:rPr>
                <w:sz w:val="15"/>
                <w:szCs w:val="15"/>
              </w:rPr>
            </w:pPr>
            <w:r w:rsidRPr="00800D22">
              <w:rPr>
                <w:sz w:val="15"/>
                <w:szCs w:val="15"/>
              </w:rPr>
              <w:t xml:space="preserve">279.75 </w:t>
            </w:r>
          </w:p>
        </w:tc>
        <w:tc>
          <w:tcPr>
            <w:tcW w:w="519" w:type="pct"/>
            <w:noWrap/>
            <w:vAlign w:val="center"/>
          </w:tcPr>
          <w:p w14:paraId="31FC7CD6" w14:textId="77777777" w:rsidR="005068AB" w:rsidRPr="00800D22" w:rsidRDefault="005068AB" w:rsidP="00573A00">
            <w:pPr>
              <w:rPr>
                <w:sz w:val="15"/>
                <w:szCs w:val="15"/>
              </w:rPr>
            </w:pPr>
            <w:r w:rsidRPr="00800D22">
              <w:rPr>
                <w:sz w:val="15"/>
                <w:szCs w:val="15"/>
              </w:rPr>
              <w:t>100.00%</w:t>
            </w:r>
          </w:p>
        </w:tc>
      </w:tr>
      <w:tr w:rsidR="005068AB" w:rsidRPr="00800D22" w14:paraId="60C33FD0" w14:textId="77777777" w:rsidTr="00573A00">
        <w:trPr>
          <w:trHeight w:val="240"/>
        </w:trPr>
        <w:tc>
          <w:tcPr>
            <w:tcW w:w="570" w:type="pct"/>
            <w:vMerge w:val="restart"/>
            <w:noWrap/>
            <w:vAlign w:val="center"/>
          </w:tcPr>
          <w:p w14:paraId="4FF7A29C" w14:textId="77777777" w:rsidR="005068AB" w:rsidRPr="00800D22" w:rsidRDefault="005068AB" w:rsidP="00573A00">
            <w:pPr>
              <w:widowControl/>
              <w:rPr>
                <w:kern w:val="0"/>
                <w:sz w:val="15"/>
                <w:szCs w:val="15"/>
              </w:rPr>
            </w:pPr>
            <w:r w:rsidRPr="00800D22">
              <w:rPr>
                <w:kern w:val="0"/>
                <w:sz w:val="15"/>
                <w:szCs w:val="15"/>
              </w:rPr>
              <w:t>法国</w:t>
            </w:r>
          </w:p>
        </w:tc>
        <w:tc>
          <w:tcPr>
            <w:tcW w:w="570" w:type="pct"/>
            <w:noWrap/>
            <w:vAlign w:val="center"/>
          </w:tcPr>
          <w:p w14:paraId="6A262764"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54C216AC" w14:textId="77777777" w:rsidR="005068AB" w:rsidRPr="00800D22" w:rsidRDefault="005068AB" w:rsidP="00573A00">
            <w:pPr>
              <w:rPr>
                <w:sz w:val="15"/>
                <w:szCs w:val="15"/>
              </w:rPr>
            </w:pPr>
            <w:r w:rsidRPr="00800D22">
              <w:rPr>
                <w:sz w:val="15"/>
                <w:szCs w:val="15"/>
              </w:rPr>
              <w:t xml:space="preserve">368.45 </w:t>
            </w:r>
          </w:p>
        </w:tc>
        <w:tc>
          <w:tcPr>
            <w:tcW w:w="523" w:type="pct"/>
            <w:noWrap/>
            <w:vAlign w:val="center"/>
          </w:tcPr>
          <w:p w14:paraId="34EC9B2D" w14:textId="77777777" w:rsidR="005068AB" w:rsidRPr="00800D22" w:rsidRDefault="005068AB" w:rsidP="00573A00">
            <w:pPr>
              <w:rPr>
                <w:sz w:val="15"/>
                <w:szCs w:val="15"/>
              </w:rPr>
            </w:pPr>
            <w:r w:rsidRPr="00800D22">
              <w:rPr>
                <w:sz w:val="15"/>
                <w:szCs w:val="15"/>
              </w:rPr>
              <w:t>35.19%</w:t>
            </w:r>
          </w:p>
        </w:tc>
        <w:tc>
          <w:tcPr>
            <w:tcW w:w="429" w:type="pct"/>
            <w:noWrap/>
            <w:vAlign w:val="center"/>
          </w:tcPr>
          <w:p w14:paraId="7409ED41" w14:textId="77777777" w:rsidR="005068AB" w:rsidRPr="00800D22" w:rsidRDefault="005068AB" w:rsidP="00573A00">
            <w:pPr>
              <w:rPr>
                <w:sz w:val="15"/>
                <w:szCs w:val="15"/>
              </w:rPr>
            </w:pPr>
            <w:r w:rsidRPr="00800D22">
              <w:rPr>
                <w:sz w:val="15"/>
                <w:szCs w:val="15"/>
              </w:rPr>
              <w:t xml:space="preserve">470.32 </w:t>
            </w:r>
          </w:p>
        </w:tc>
        <w:tc>
          <w:tcPr>
            <w:tcW w:w="523" w:type="pct"/>
            <w:noWrap/>
            <w:vAlign w:val="center"/>
          </w:tcPr>
          <w:p w14:paraId="3BDFC3A2" w14:textId="77777777" w:rsidR="005068AB" w:rsidRPr="00800D22" w:rsidRDefault="005068AB" w:rsidP="00573A00">
            <w:pPr>
              <w:rPr>
                <w:sz w:val="15"/>
                <w:szCs w:val="15"/>
              </w:rPr>
            </w:pPr>
            <w:r w:rsidRPr="00800D22">
              <w:rPr>
                <w:sz w:val="15"/>
                <w:szCs w:val="15"/>
              </w:rPr>
              <w:t>39.66%</w:t>
            </w:r>
          </w:p>
        </w:tc>
        <w:tc>
          <w:tcPr>
            <w:tcW w:w="457" w:type="pct"/>
            <w:noWrap/>
            <w:vAlign w:val="center"/>
          </w:tcPr>
          <w:p w14:paraId="126102C8" w14:textId="77777777" w:rsidR="005068AB" w:rsidRPr="00800D22" w:rsidRDefault="005068AB" w:rsidP="00573A00">
            <w:pPr>
              <w:rPr>
                <w:sz w:val="15"/>
                <w:szCs w:val="15"/>
              </w:rPr>
            </w:pPr>
            <w:r w:rsidRPr="00800D22">
              <w:rPr>
                <w:sz w:val="15"/>
                <w:szCs w:val="15"/>
              </w:rPr>
              <w:t xml:space="preserve">586.09 </w:t>
            </w:r>
          </w:p>
        </w:tc>
        <w:tc>
          <w:tcPr>
            <w:tcW w:w="523" w:type="pct"/>
            <w:noWrap/>
            <w:vAlign w:val="center"/>
          </w:tcPr>
          <w:p w14:paraId="2EB47FD5" w14:textId="77777777" w:rsidR="005068AB" w:rsidRPr="00800D22" w:rsidRDefault="005068AB" w:rsidP="00573A00">
            <w:pPr>
              <w:rPr>
                <w:sz w:val="15"/>
                <w:szCs w:val="15"/>
              </w:rPr>
            </w:pPr>
            <w:r w:rsidRPr="00800D22">
              <w:rPr>
                <w:sz w:val="15"/>
                <w:szCs w:val="15"/>
              </w:rPr>
              <w:t>43.80%</w:t>
            </w:r>
          </w:p>
        </w:tc>
        <w:tc>
          <w:tcPr>
            <w:tcW w:w="457" w:type="pct"/>
            <w:noWrap/>
            <w:vAlign w:val="center"/>
          </w:tcPr>
          <w:p w14:paraId="5D98EBAA" w14:textId="77777777" w:rsidR="005068AB" w:rsidRPr="00800D22" w:rsidRDefault="005068AB" w:rsidP="00573A00">
            <w:pPr>
              <w:rPr>
                <w:sz w:val="15"/>
                <w:szCs w:val="15"/>
              </w:rPr>
            </w:pPr>
            <w:r w:rsidRPr="00800D22">
              <w:rPr>
                <w:sz w:val="15"/>
                <w:szCs w:val="15"/>
              </w:rPr>
              <w:t xml:space="preserve">612.01 </w:t>
            </w:r>
          </w:p>
        </w:tc>
        <w:tc>
          <w:tcPr>
            <w:tcW w:w="519" w:type="pct"/>
            <w:noWrap/>
            <w:vAlign w:val="center"/>
          </w:tcPr>
          <w:p w14:paraId="4E95B811" w14:textId="77777777" w:rsidR="005068AB" w:rsidRPr="00800D22" w:rsidRDefault="005068AB" w:rsidP="00573A00">
            <w:pPr>
              <w:rPr>
                <w:sz w:val="15"/>
                <w:szCs w:val="15"/>
              </w:rPr>
            </w:pPr>
            <w:r w:rsidRPr="00800D22">
              <w:rPr>
                <w:sz w:val="15"/>
                <w:szCs w:val="15"/>
              </w:rPr>
              <w:t>46.98%</w:t>
            </w:r>
          </w:p>
        </w:tc>
      </w:tr>
      <w:tr w:rsidR="005068AB" w:rsidRPr="00800D22" w14:paraId="41C6FB5B" w14:textId="77777777" w:rsidTr="00573A00">
        <w:trPr>
          <w:trHeight w:val="240"/>
        </w:trPr>
        <w:tc>
          <w:tcPr>
            <w:tcW w:w="570" w:type="pct"/>
            <w:vMerge/>
            <w:vAlign w:val="center"/>
          </w:tcPr>
          <w:p w14:paraId="3D73EE06" w14:textId="77777777" w:rsidR="005068AB" w:rsidRPr="00800D22" w:rsidRDefault="005068AB" w:rsidP="00573A00">
            <w:pPr>
              <w:widowControl/>
              <w:rPr>
                <w:kern w:val="0"/>
                <w:sz w:val="15"/>
                <w:szCs w:val="15"/>
              </w:rPr>
            </w:pPr>
          </w:p>
        </w:tc>
        <w:tc>
          <w:tcPr>
            <w:tcW w:w="570" w:type="pct"/>
            <w:noWrap/>
            <w:vAlign w:val="center"/>
          </w:tcPr>
          <w:p w14:paraId="237F1F64"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5EE4168B" w14:textId="77777777" w:rsidR="005068AB" w:rsidRPr="00800D22" w:rsidRDefault="005068AB" w:rsidP="00573A00">
            <w:pPr>
              <w:rPr>
                <w:sz w:val="15"/>
                <w:szCs w:val="15"/>
              </w:rPr>
            </w:pPr>
            <w:r w:rsidRPr="00800D22">
              <w:rPr>
                <w:sz w:val="15"/>
                <w:szCs w:val="15"/>
              </w:rPr>
              <w:t xml:space="preserve">615.30 </w:t>
            </w:r>
          </w:p>
        </w:tc>
        <w:tc>
          <w:tcPr>
            <w:tcW w:w="523" w:type="pct"/>
            <w:noWrap/>
            <w:vAlign w:val="center"/>
          </w:tcPr>
          <w:p w14:paraId="6F41BCD1" w14:textId="77777777" w:rsidR="005068AB" w:rsidRPr="00800D22" w:rsidRDefault="005068AB" w:rsidP="00573A00">
            <w:pPr>
              <w:rPr>
                <w:sz w:val="15"/>
                <w:szCs w:val="15"/>
              </w:rPr>
            </w:pPr>
            <w:r w:rsidRPr="00800D22">
              <w:rPr>
                <w:sz w:val="15"/>
                <w:szCs w:val="15"/>
              </w:rPr>
              <w:t>58.76%</w:t>
            </w:r>
          </w:p>
        </w:tc>
        <w:tc>
          <w:tcPr>
            <w:tcW w:w="429" w:type="pct"/>
            <w:noWrap/>
            <w:vAlign w:val="center"/>
          </w:tcPr>
          <w:p w14:paraId="47F59476" w14:textId="77777777" w:rsidR="005068AB" w:rsidRPr="00800D22" w:rsidRDefault="005068AB" w:rsidP="00573A00">
            <w:pPr>
              <w:rPr>
                <w:sz w:val="15"/>
                <w:szCs w:val="15"/>
              </w:rPr>
            </w:pPr>
            <w:r w:rsidRPr="00800D22">
              <w:rPr>
                <w:sz w:val="15"/>
                <w:szCs w:val="15"/>
              </w:rPr>
              <w:t xml:space="preserve">643.02 </w:t>
            </w:r>
          </w:p>
        </w:tc>
        <w:tc>
          <w:tcPr>
            <w:tcW w:w="523" w:type="pct"/>
            <w:noWrap/>
            <w:vAlign w:val="center"/>
          </w:tcPr>
          <w:p w14:paraId="334D5A7E" w14:textId="77777777" w:rsidR="005068AB" w:rsidRPr="00800D22" w:rsidRDefault="005068AB" w:rsidP="00573A00">
            <w:pPr>
              <w:rPr>
                <w:sz w:val="15"/>
                <w:szCs w:val="15"/>
              </w:rPr>
            </w:pPr>
            <w:r w:rsidRPr="00800D22">
              <w:rPr>
                <w:sz w:val="15"/>
                <w:szCs w:val="15"/>
              </w:rPr>
              <w:t>54.23%</w:t>
            </w:r>
          </w:p>
        </w:tc>
        <w:tc>
          <w:tcPr>
            <w:tcW w:w="457" w:type="pct"/>
            <w:noWrap/>
            <w:vAlign w:val="center"/>
          </w:tcPr>
          <w:p w14:paraId="399575A1" w14:textId="77777777" w:rsidR="005068AB" w:rsidRPr="00800D22" w:rsidRDefault="005068AB" w:rsidP="00573A00">
            <w:pPr>
              <w:rPr>
                <w:sz w:val="15"/>
                <w:szCs w:val="15"/>
              </w:rPr>
            </w:pPr>
            <w:r w:rsidRPr="00800D22">
              <w:rPr>
                <w:sz w:val="15"/>
                <w:szCs w:val="15"/>
              </w:rPr>
              <w:t xml:space="preserve">674.45 </w:t>
            </w:r>
          </w:p>
        </w:tc>
        <w:tc>
          <w:tcPr>
            <w:tcW w:w="523" w:type="pct"/>
            <w:noWrap/>
            <w:vAlign w:val="center"/>
          </w:tcPr>
          <w:p w14:paraId="35CE83DF" w14:textId="77777777" w:rsidR="005068AB" w:rsidRPr="00800D22" w:rsidRDefault="005068AB" w:rsidP="00573A00">
            <w:pPr>
              <w:rPr>
                <w:sz w:val="15"/>
                <w:szCs w:val="15"/>
              </w:rPr>
            </w:pPr>
            <w:r w:rsidRPr="00800D22">
              <w:rPr>
                <w:sz w:val="15"/>
                <w:szCs w:val="15"/>
              </w:rPr>
              <w:t>50.40%</w:t>
            </w:r>
          </w:p>
        </w:tc>
        <w:tc>
          <w:tcPr>
            <w:tcW w:w="457" w:type="pct"/>
            <w:noWrap/>
            <w:vAlign w:val="center"/>
          </w:tcPr>
          <w:p w14:paraId="4EA5C872" w14:textId="77777777" w:rsidR="005068AB" w:rsidRPr="00800D22" w:rsidRDefault="005068AB" w:rsidP="00573A00">
            <w:pPr>
              <w:rPr>
                <w:sz w:val="15"/>
                <w:szCs w:val="15"/>
              </w:rPr>
            </w:pPr>
            <w:r w:rsidRPr="00800D22">
              <w:rPr>
                <w:sz w:val="15"/>
                <w:szCs w:val="15"/>
              </w:rPr>
              <w:t xml:space="preserve">593.13 </w:t>
            </w:r>
          </w:p>
        </w:tc>
        <w:tc>
          <w:tcPr>
            <w:tcW w:w="519" w:type="pct"/>
            <w:noWrap/>
            <w:vAlign w:val="center"/>
          </w:tcPr>
          <w:p w14:paraId="49078D5D" w14:textId="77777777" w:rsidR="005068AB" w:rsidRPr="00800D22" w:rsidRDefault="005068AB" w:rsidP="00573A00">
            <w:pPr>
              <w:rPr>
                <w:sz w:val="15"/>
                <w:szCs w:val="15"/>
              </w:rPr>
            </w:pPr>
            <w:r w:rsidRPr="00800D22">
              <w:rPr>
                <w:sz w:val="15"/>
                <w:szCs w:val="15"/>
              </w:rPr>
              <w:t>45.54%</w:t>
            </w:r>
          </w:p>
        </w:tc>
      </w:tr>
      <w:tr w:rsidR="005068AB" w:rsidRPr="00800D22" w14:paraId="40AB27DA" w14:textId="77777777" w:rsidTr="00573A00">
        <w:trPr>
          <w:trHeight w:val="240"/>
        </w:trPr>
        <w:tc>
          <w:tcPr>
            <w:tcW w:w="570" w:type="pct"/>
            <w:vMerge/>
            <w:vAlign w:val="center"/>
          </w:tcPr>
          <w:p w14:paraId="09A5B258" w14:textId="77777777" w:rsidR="005068AB" w:rsidRPr="00800D22" w:rsidRDefault="005068AB" w:rsidP="00573A00">
            <w:pPr>
              <w:widowControl/>
              <w:rPr>
                <w:kern w:val="0"/>
                <w:sz w:val="15"/>
                <w:szCs w:val="15"/>
              </w:rPr>
            </w:pPr>
          </w:p>
        </w:tc>
        <w:tc>
          <w:tcPr>
            <w:tcW w:w="570" w:type="pct"/>
            <w:noWrap/>
            <w:vAlign w:val="center"/>
          </w:tcPr>
          <w:p w14:paraId="34B79D1B"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0312E510" w14:textId="77777777" w:rsidR="005068AB" w:rsidRPr="00800D22" w:rsidRDefault="005068AB" w:rsidP="00573A00">
            <w:pPr>
              <w:rPr>
                <w:sz w:val="15"/>
                <w:szCs w:val="15"/>
              </w:rPr>
            </w:pPr>
            <w:r w:rsidRPr="00800D22">
              <w:rPr>
                <w:sz w:val="15"/>
                <w:szCs w:val="15"/>
              </w:rPr>
              <w:t xml:space="preserve">63.35 </w:t>
            </w:r>
          </w:p>
        </w:tc>
        <w:tc>
          <w:tcPr>
            <w:tcW w:w="523" w:type="pct"/>
            <w:noWrap/>
            <w:vAlign w:val="center"/>
          </w:tcPr>
          <w:p w14:paraId="06EA3889" w14:textId="77777777" w:rsidR="005068AB" w:rsidRPr="00800D22" w:rsidRDefault="005068AB" w:rsidP="00573A00">
            <w:pPr>
              <w:rPr>
                <w:sz w:val="15"/>
                <w:szCs w:val="15"/>
              </w:rPr>
            </w:pPr>
            <w:r w:rsidRPr="00800D22">
              <w:rPr>
                <w:sz w:val="15"/>
                <w:szCs w:val="15"/>
              </w:rPr>
              <w:t>6.05%</w:t>
            </w:r>
          </w:p>
        </w:tc>
        <w:tc>
          <w:tcPr>
            <w:tcW w:w="429" w:type="pct"/>
            <w:noWrap/>
            <w:vAlign w:val="center"/>
          </w:tcPr>
          <w:p w14:paraId="62878935" w14:textId="77777777" w:rsidR="005068AB" w:rsidRPr="00800D22" w:rsidRDefault="005068AB" w:rsidP="00573A00">
            <w:pPr>
              <w:rPr>
                <w:sz w:val="15"/>
                <w:szCs w:val="15"/>
              </w:rPr>
            </w:pPr>
            <w:r w:rsidRPr="00800D22">
              <w:rPr>
                <w:sz w:val="15"/>
                <w:szCs w:val="15"/>
              </w:rPr>
              <w:t xml:space="preserve">72.46 </w:t>
            </w:r>
          </w:p>
        </w:tc>
        <w:tc>
          <w:tcPr>
            <w:tcW w:w="523" w:type="pct"/>
            <w:noWrap/>
            <w:vAlign w:val="center"/>
          </w:tcPr>
          <w:p w14:paraId="04A791E3" w14:textId="77777777" w:rsidR="005068AB" w:rsidRPr="00800D22" w:rsidRDefault="005068AB" w:rsidP="00573A00">
            <w:pPr>
              <w:rPr>
                <w:sz w:val="15"/>
                <w:szCs w:val="15"/>
              </w:rPr>
            </w:pPr>
            <w:r w:rsidRPr="00800D22">
              <w:rPr>
                <w:sz w:val="15"/>
                <w:szCs w:val="15"/>
              </w:rPr>
              <w:t>6.11%</w:t>
            </w:r>
          </w:p>
        </w:tc>
        <w:tc>
          <w:tcPr>
            <w:tcW w:w="457" w:type="pct"/>
            <w:noWrap/>
            <w:vAlign w:val="center"/>
          </w:tcPr>
          <w:p w14:paraId="2B945B47" w14:textId="77777777" w:rsidR="005068AB" w:rsidRPr="00800D22" w:rsidRDefault="005068AB" w:rsidP="00573A00">
            <w:pPr>
              <w:rPr>
                <w:sz w:val="15"/>
                <w:szCs w:val="15"/>
              </w:rPr>
            </w:pPr>
            <w:r w:rsidRPr="00800D22">
              <w:rPr>
                <w:sz w:val="15"/>
                <w:szCs w:val="15"/>
              </w:rPr>
              <w:t xml:space="preserve">77.60 </w:t>
            </w:r>
          </w:p>
        </w:tc>
        <w:tc>
          <w:tcPr>
            <w:tcW w:w="523" w:type="pct"/>
            <w:noWrap/>
            <w:vAlign w:val="center"/>
          </w:tcPr>
          <w:p w14:paraId="757E73E7" w14:textId="77777777" w:rsidR="005068AB" w:rsidRPr="00800D22" w:rsidRDefault="005068AB" w:rsidP="00573A00">
            <w:pPr>
              <w:rPr>
                <w:sz w:val="15"/>
                <w:szCs w:val="15"/>
              </w:rPr>
            </w:pPr>
            <w:r w:rsidRPr="00800D22">
              <w:rPr>
                <w:sz w:val="15"/>
                <w:szCs w:val="15"/>
              </w:rPr>
              <w:t>5.80%</w:t>
            </w:r>
          </w:p>
        </w:tc>
        <w:tc>
          <w:tcPr>
            <w:tcW w:w="457" w:type="pct"/>
            <w:noWrap/>
            <w:vAlign w:val="center"/>
          </w:tcPr>
          <w:p w14:paraId="0F315F34" w14:textId="77777777" w:rsidR="005068AB" w:rsidRPr="00800D22" w:rsidRDefault="005068AB" w:rsidP="00573A00">
            <w:pPr>
              <w:rPr>
                <w:sz w:val="15"/>
                <w:szCs w:val="15"/>
              </w:rPr>
            </w:pPr>
            <w:r w:rsidRPr="00800D22">
              <w:rPr>
                <w:sz w:val="15"/>
                <w:szCs w:val="15"/>
              </w:rPr>
              <w:t xml:space="preserve">97.43 </w:t>
            </w:r>
          </w:p>
        </w:tc>
        <w:tc>
          <w:tcPr>
            <w:tcW w:w="519" w:type="pct"/>
            <w:noWrap/>
            <w:vAlign w:val="center"/>
          </w:tcPr>
          <w:p w14:paraId="741E1226" w14:textId="77777777" w:rsidR="005068AB" w:rsidRPr="00800D22" w:rsidRDefault="005068AB" w:rsidP="00573A00">
            <w:pPr>
              <w:rPr>
                <w:sz w:val="15"/>
                <w:szCs w:val="15"/>
              </w:rPr>
            </w:pPr>
            <w:r w:rsidRPr="00800D22">
              <w:rPr>
                <w:sz w:val="15"/>
                <w:szCs w:val="15"/>
              </w:rPr>
              <w:t>7.48%</w:t>
            </w:r>
          </w:p>
        </w:tc>
      </w:tr>
      <w:tr w:rsidR="005068AB" w:rsidRPr="00800D22" w14:paraId="0B653864" w14:textId="77777777" w:rsidTr="00573A00">
        <w:trPr>
          <w:trHeight w:val="240"/>
        </w:trPr>
        <w:tc>
          <w:tcPr>
            <w:tcW w:w="570" w:type="pct"/>
            <w:vMerge/>
            <w:vAlign w:val="center"/>
          </w:tcPr>
          <w:p w14:paraId="0124AD57" w14:textId="77777777" w:rsidR="005068AB" w:rsidRPr="00800D22" w:rsidRDefault="005068AB" w:rsidP="00573A00">
            <w:pPr>
              <w:widowControl/>
              <w:rPr>
                <w:kern w:val="0"/>
                <w:sz w:val="15"/>
                <w:szCs w:val="15"/>
              </w:rPr>
            </w:pPr>
          </w:p>
        </w:tc>
        <w:tc>
          <w:tcPr>
            <w:tcW w:w="570" w:type="pct"/>
            <w:noWrap/>
            <w:vAlign w:val="center"/>
          </w:tcPr>
          <w:p w14:paraId="771A9F98"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536984E0" w14:textId="77777777" w:rsidR="005068AB" w:rsidRPr="00800D22" w:rsidRDefault="005068AB" w:rsidP="00573A00">
            <w:pPr>
              <w:rPr>
                <w:sz w:val="15"/>
                <w:szCs w:val="15"/>
              </w:rPr>
            </w:pPr>
            <w:r w:rsidRPr="00800D22">
              <w:rPr>
                <w:sz w:val="15"/>
                <w:szCs w:val="15"/>
              </w:rPr>
              <w:t xml:space="preserve">1047.10 </w:t>
            </w:r>
          </w:p>
        </w:tc>
        <w:tc>
          <w:tcPr>
            <w:tcW w:w="523" w:type="pct"/>
            <w:noWrap/>
            <w:vAlign w:val="center"/>
          </w:tcPr>
          <w:p w14:paraId="121B7818"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42DAE7B7" w14:textId="77777777" w:rsidR="005068AB" w:rsidRPr="00800D22" w:rsidRDefault="005068AB" w:rsidP="00573A00">
            <w:pPr>
              <w:rPr>
                <w:sz w:val="15"/>
                <w:szCs w:val="15"/>
              </w:rPr>
            </w:pPr>
            <w:r w:rsidRPr="00800D22">
              <w:rPr>
                <w:sz w:val="15"/>
                <w:szCs w:val="15"/>
              </w:rPr>
              <w:t xml:space="preserve">1185.80 </w:t>
            </w:r>
          </w:p>
        </w:tc>
        <w:tc>
          <w:tcPr>
            <w:tcW w:w="523" w:type="pct"/>
            <w:noWrap/>
            <w:vAlign w:val="center"/>
          </w:tcPr>
          <w:p w14:paraId="62F83DC1"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86612FE" w14:textId="77777777" w:rsidR="005068AB" w:rsidRPr="00800D22" w:rsidRDefault="005068AB" w:rsidP="00573A00">
            <w:pPr>
              <w:rPr>
                <w:sz w:val="15"/>
                <w:szCs w:val="15"/>
              </w:rPr>
            </w:pPr>
            <w:r w:rsidRPr="00800D22">
              <w:rPr>
                <w:sz w:val="15"/>
                <w:szCs w:val="15"/>
              </w:rPr>
              <w:t xml:space="preserve">1338.15 </w:t>
            </w:r>
          </w:p>
        </w:tc>
        <w:tc>
          <w:tcPr>
            <w:tcW w:w="523" w:type="pct"/>
            <w:noWrap/>
            <w:vAlign w:val="center"/>
          </w:tcPr>
          <w:p w14:paraId="2EF37A1C"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DA043DC" w14:textId="77777777" w:rsidR="005068AB" w:rsidRPr="00800D22" w:rsidRDefault="005068AB" w:rsidP="00573A00">
            <w:pPr>
              <w:rPr>
                <w:sz w:val="15"/>
                <w:szCs w:val="15"/>
              </w:rPr>
            </w:pPr>
            <w:r w:rsidRPr="00800D22">
              <w:rPr>
                <w:sz w:val="15"/>
                <w:szCs w:val="15"/>
              </w:rPr>
              <w:t xml:space="preserve">1302.58 </w:t>
            </w:r>
          </w:p>
        </w:tc>
        <w:tc>
          <w:tcPr>
            <w:tcW w:w="519" w:type="pct"/>
            <w:noWrap/>
            <w:vAlign w:val="center"/>
          </w:tcPr>
          <w:p w14:paraId="185837E6" w14:textId="77777777" w:rsidR="005068AB" w:rsidRPr="00800D22" w:rsidRDefault="005068AB" w:rsidP="00573A00">
            <w:pPr>
              <w:rPr>
                <w:sz w:val="15"/>
                <w:szCs w:val="15"/>
              </w:rPr>
            </w:pPr>
            <w:r w:rsidRPr="00800D22">
              <w:rPr>
                <w:sz w:val="15"/>
                <w:szCs w:val="15"/>
              </w:rPr>
              <w:t>100.00%</w:t>
            </w:r>
          </w:p>
        </w:tc>
      </w:tr>
      <w:tr w:rsidR="005068AB" w:rsidRPr="00800D22" w14:paraId="1E8DC026" w14:textId="77777777" w:rsidTr="00573A00">
        <w:trPr>
          <w:trHeight w:val="285"/>
        </w:trPr>
        <w:tc>
          <w:tcPr>
            <w:tcW w:w="570" w:type="pct"/>
            <w:vMerge w:val="restart"/>
            <w:noWrap/>
            <w:vAlign w:val="center"/>
          </w:tcPr>
          <w:p w14:paraId="453112E5" w14:textId="77777777" w:rsidR="005068AB" w:rsidRPr="00800D22" w:rsidRDefault="005068AB" w:rsidP="00573A00">
            <w:pPr>
              <w:widowControl/>
              <w:rPr>
                <w:kern w:val="0"/>
                <w:sz w:val="15"/>
                <w:szCs w:val="15"/>
              </w:rPr>
            </w:pPr>
            <w:r w:rsidRPr="00800D22">
              <w:rPr>
                <w:kern w:val="0"/>
                <w:sz w:val="15"/>
                <w:szCs w:val="15"/>
              </w:rPr>
              <w:t>德国</w:t>
            </w:r>
          </w:p>
        </w:tc>
        <w:tc>
          <w:tcPr>
            <w:tcW w:w="570" w:type="pct"/>
            <w:noWrap/>
            <w:vAlign w:val="center"/>
          </w:tcPr>
          <w:p w14:paraId="06AEA85F"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757DFB6E" w14:textId="77777777" w:rsidR="005068AB" w:rsidRPr="00800D22" w:rsidRDefault="005068AB" w:rsidP="00573A00">
            <w:pPr>
              <w:rPr>
                <w:sz w:val="15"/>
                <w:szCs w:val="15"/>
              </w:rPr>
            </w:pPr>
            <w:r w:rsidRPr="00800D22">
              <w:rPr>
                <w:sz w:val="15"/>
                <w:szCs w:val="15"/>
              </w:rPr>
              <w:t xml:space="preserve">447.34 </w:t>
            </w:r>
          </w:p>
        </w:tc>
        <w:tc>
          <w:tcPr>
            <w:tcW w:w="523" w:type="pct"/>
            <w:noWrap/>
            <w:vAlign w:val="center"/>
          </w:tcPr>
          <w:p w14:paraId="7D23B0A1" w14:textId="77777777" w:rsidR="005068AB" w:rsidRPr="00800D22" w:rsidRDefault="005068AB" w:rsidP="00573A00">
            <w:pPr>
              <w:rPr>
                <w:sz w:val="15"/>
                <w:szCs w:val="15"/>
              </w:rPr>
            </w:pPr>
            <w:r w:rsidRPr="00800D22">
              <w:rPr>
                <w:sz w:val="15"/>
                <w:szCs w:val="15"/>
              </w:rPr>
              <w:t>32.36%</w:t>
            </w:r>
          </w:p>
        </w:tc>
        <w:tc>
          <w:tcPr>
            <w:tcW w:w="429" w:type="pct"/>
            <w:noWrap/>
            <w:vAlign w:val="center"/>
          </w:tcPr>
          <w:p w14:paraId="5D3C127D" w14:textId="77777777" w:rsidR="005068AB" w:rsidRPr="00800D22" w:rsidRDefault="005068AB" w:rsidP="00573A00">
            <w:pPr>
              <w:rPr>
                <w:sz w:val="15"/>
                <w:szCs w:val="15"/>
              </w:rPr>
            </w:pPr>
            <w:r w:rsidRPr="00800D22">
              <w:rPr>
                <w:sz w:val="15"/>
                <w:szCs w:val="15"/>
              </w:rPr>
              <w:t xml:space="preserve">524.14 </w:t>
            </w:r>
          </w:p>
        </w:tc>
        <w:tc>
          <w:tcPr>
            <w:tcW w:w="523" w:type="pct"/>
            <w:noWrap/>
            <w:vAlign w:val="center"/>
          </w:tcPr>
          <w:p w14:paraId="649E24F1" w14:textId="77777777" w:rsidR="005068AB" w:rsidRPr="00800D22" w:rsidRDefault="005068AB" w:rsidP="00573A00">
            <w:pPr>
              <w:rPr>
                <w:sz w:val="15"/>
                <w:szCs w:val="15"/>
              </w:rPr>
            </w:pPr>
            <w:r w:rsidRPr="00800D22">
              <w:rPr>
                <w:sz w:val="15"/>
                <w:szCs w:val="15"/>
              </w:rPr>
              <w:t>31.22%</w:t>
            </w:r>
          </w:p>
        </w:tc>
        <w:tc>
          <w:tcPr>
            <w:tcW w:w="457" w:type="pct"/>
            <w:noWrap/>
            <w:vAlign w:val="center"/>
          </w:tcPr>
          <w:p w14:paraId="21FC2218" w14:textId="77777777" w:rsidR="005068AB" w:rsidRPr="00800D22" w:rsidRDefault="005068AB" w:rsidP="00573A00">
            <w:pPr>
              <w:rPr>
                <w:sz w:val="15"/>
                <w:szCs w:val="15"/>
              </w:rPr>
            </w:pPr>
            <w:r w:rsidRPr="00800D22">
              <w:rPr>
                <w:sz w:val="15"/>
                <w:szCs w:val="15"/>
              </w:rPr>
              <w:t xml:space="preserve">586.09 </w:t>
            </w:r>
          </w:p>
        </w:tc>
        <w:tc>
          <w:tcPr>
            <w:tcW w:w="523" w:type="pct"/>
            <w:noWrap/>
            <w:vAlign w:val="center"/>
          </w:tcPr>
          <w:p w14:paraId="60B4C5D0" w14:textId="77777777" w:rsidR="005068AB" w:rsidRPr="00800D22" w:rsidRDefault="005068AB" w:rsidP="00573A00">
            <w:pPr>
              <w:rPr>
                <w:sz w:val="15"/>
                <w:szCs w:val="15"/>
              </w:rPr>
            </w:pPr>
            <w:r w:rsidRPr="00800D22">
              <w:rPr>
                <w:sz w:val="15"/>
                <w:szCs w:val="15"/>
              </w:rPr>
              <w:t>30.49%</w:t>
            </w:r>
          </w:p>
        </w:tc>
        <w:tc>
          <w:tcPr>
            <w:tcW w:w="457" w:type="pct"/>
            <w:noWrap/>
            <w:vAlign w:val="center"/>
          </w:tcPr>
          <w:p w14:paraId="1215A743" w14:textId="77777777" w:rsidR="005068AB" w:rsidRPr="00800D22" w:rsidRDefault="005068AB" w:rsidP="00573A00">
            <w:pPr>
              <w:rPr>
                <w:sz w:val="15"/>
                <w:szCs w:val="15"/>
              </w:rPr>
            </w:pPr>
            <w:r w:rsidRPr="00800D22">
              <w:rPr>
                <w:sz w:val="15"/>
                <w:szCs w:val="15"/>
              </w:rPr>
              <w:t xml:space="preserve">594.77 </w:t>
            </w:r>
          </w:p>
        </w:tc>
        <w:tc>
          <w:tcPr>
            <w:tcW w:w="519" w:type="pct"/>
            <w:noWrap/>
            <w:vAlign w:val="center"/>
          </w:tcPr>
          <w:p w14:paraId="63BE81FD" w14:textId="77777777" w:rsidR="005068AB" w:rsidRPr="00800D22" w:rsidRDefault="005068AB" w:rsidP="00573A00">
            <w:pPr>
              <w:rPr>
                <w:sz w:val="15"/>
                <w:szCs w:val="15"/>
              </w:rPr>
            </w:pPr>
            <w:r w:rsidRPr="00800D22">
              <w:rPr>
                <w:sz w:val="15"/>
                <w:szCs w:val="15"/>
              </w:rPr>
              <w:t>31.50%</w:t>
            </w:r>
          </w:p>
        </w:tc>
      </w:tr>
      <w:tr w:rsidR="005068AB" w:rsidRPr="00800D22" w14:paraId="4D23A758" w14:textId="77777777" w:rsidTr="00573A00">
        <w:trPr>
          <w:trHeight w:val="285"/>
        </w:trPr>
        <w:tc>
          <w:tcPr>
            <w:tcW w:w="570" w:type="pct"/>
            <w:vMerge/>
            <w:vAlign w:val="center"/>
          </w:tcPr>
          <w:p w14:paraId="3F11213C" w14:textId="77777777" w:rsidR="005068AB" w:rsidRPr="00800D22" w:rsidRDefault="005068AB" w:rsidP="00573A00">
            <w:pPr>
              <w:widowControl/>
              <w:rPr>
                <w:kern w:val="0"/>
                <w:sz w:val="15"/>
                <w:szCs w:val="15"/>
              </w:rPr>
            </w:pPr>
          </w:p>
        </w:tc>
        <w:tc>
          <w:tcPr>
            <w:tcW w:w="570" w:type="pct"/>
            <w:noWrap/>
            <w:vAlign w:val="center"/>
          </w:tcPr>
          <w:p w14:paraId="0F34D3D1"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78AEA44E" w14:textId="77777777" w:rsidR="005068AB" w:rsidRPr="00800D22" w:rsidRDefault="005068AB" w:rsidP="00573A00">
            <w:pPr>
              <w:rPr>
                <w:sz w:val="15"/>
                <w:szCs w:val="15"/>
              </w:rPr>
            </w:pPr>
            <w:r w:rsidRPr="00800D22">
              <w:rPr>
                <w:sz w:val="15"/>
                <w:szCs w:val="15"/>
              </w:rPr>
              <w:t xml:space="preserve">926.46 </w:t>
            </w:r>
          </w:p>
        </w:tc>
        <w:tc>
          <w:tcPr>
            <w:tcW w:w="523" w:type="pct"/>
            <w:noWrap/>
            <w:vAlign w:val="center"/>
          </w:tcPr>
          <w:p w14:paraId="5EE24B0E" w14:textId="77777777" w:rsidR="005068AB" w:rsidRPr="00800D22" w:rsidRDefault="005068AB" w:rsidP="00573A00">
            <w:pPr>
              <w:rPr>
                <w:sz w:val="15"/>
                <w:szCs w:val="15"/>
              </w:rPr>
            </w:pPr>
            <w:r w:rsidRPr="00800D22">
              <w:rPr>
                <w:sz w:val="15"/>
                <w:szCs w:val="15"/>
              </w:rPr>
              <w:t>67.02%</w:t>
            </w:r>
          </w:p>
        </w:tc>
        <w:tc>
          <w:tcPr>
            <w:tcW w:w="429" w:type="pct"/>
            <w:noWrap/>
            <w:vAlign w:val="center"/>
          </w:tcPr>
          <w:p w14:paraId="2A6648B4" w14:textId="77777777" w:rsidR="005068AB" w:rsidRPr="00800D22" w:rsidRDefault="005068AB" w:rsidP="00573A00">
            <w:pPr>
              <w:rPr>
                <w:sz w:val="15"/>
                <w:szCs w:val="15"/>
              </w:rPr>
            </w:pPr>
            <w:r w:rsidRPr="00800D22">
              <w:rPr>
                <w:sz w:val="15"/>
                <w:szCs w:val="15"/>
              </w:rPr>
              <w:t xml:space="preserve">1148.61 </w:t>
            </w:r>
          </w:p>
        </w:tc>
        <w:tc>
          <w:tcPr>
            <w:tcW w:w="523" w:type="pct"/>
            <w:noWrap/>
            <w:vAlign w:val="center"/>
          </w:tcPr>
          <w:p w14:paraId="30FFFB75" w14:textId="77777777" w:rsidR="005068AB" w:rsidRPr="00800D22" w:rsidRDefault="005068AB" w:rsidP="00573A00">
            <w:pPr>
              <w:rPr>
                <w:sz w:val="15"/>
                <w:szCs w:val="15"/>
              </w:rPr>
            </w:pPr>
            <w:r w:rsidRPr="00800D22">
              <w:rPr>
                <w:sz w:val="15"/>
                <w:szCs w:val="15"/>
              </w:rPr>
              <w:t>68.42%</w:t>
            </w:r>
          </w:p>
        </w:tc>
        <w:tc>
          <w:tcPr>
            <w:tcW w:w="457" w:type="pct"/>
            <w:noWrap/>
            <w:vAlign w:val="center"/>
          </w:tcPr>
          <w:p w14:paraId="675E77B7" w14:textId="77777777" w:rsidR="005068AB" w:rsidRPr="00800D22" w:rsidRDefault="005068AB" w:rsidP="00573A00">
            <w:pPr>
              <w:rPr>
                <w:sz w:val="15"/>
                <w:szCs w:val="15"/>
              </w:rPr>
            </w:pPr>
            <w:r w:rsidRPr="00800D22">
              <w:rPr>
                <w:sz w:val="15"/>
                <w:szCs w:val="15"/>
              </w:rPr>
              <w:t xml:space="preserve">1330.46 </w:t>
            </w:r>
          </w:p>
        </w:tc>
        <w:tc>
          <w:tcPr>
            <w:tcW w:w="523" w:type="pct"/>
            <w:noWrap/>
            <w:vAlign w:val="center"/>
          </w:tcPr>
          <w:p w14:paraId="2E239ADF" w14:textId="77777777" w:rsidR="005068AB" w:rsidRPr="00800D22" w:rsidRDefault="005068AB" w:rsidP="00573A00">
            <w:pPr>
              <w:rPr>
                <w:sz w:val="15"/>
                <w:szCs w:val="15"/>
              </w:rPr>
            </w:pPr>
            <w:r w:rsidRPr="00800D22">
              <w:rPr>
                <w:sz w:val="15"/>
                <w:szCs w:val="15"/>
              </w:rPr>
              <w:t>69.21%</w:t>
            </w:r>
          </w:p>
        </w:tc>
        <w:tc>
          <w:tcPr>
            <w:tcW w:w="457" w:type="pct"/>
            <w:noWrap/>
            <w:vAlign w:val="center"/>
          </w:tcPr>
          <w:p w14:paraId="26F92C5D" w14:textId="77777777" w:rsidR="005068AB" w:rsidRPr="00800D22" w:rsidRDefault="005068AB" w:rsidP="00573A00">
            <w:pPr>
              <w:rPr>
                <w:sz w:val="15"/>
                <w:szCs w:val="15"/>
              </w:rPr>
            </w:pPr>
            <w:r w:rsidRPr="00800D22">
              <w:rPr>
                <w:sz w:val="15"/>
                <w:szCs w:val="15"/>
              </w:rPr>
              <w:t xml:space="preserve">1287.32 </w:t>
            </w:r>
          </w:p>
        </w:tc>
        <w:tc>
          <w:tcPr>
            <w:tcW w:w="519" w:type="pct"/>
            <w:noWrap/>
            <w:vAlign w:val="center"/>
          </w:tcPr>
          <w:p w14:paraId="4027ACF9" w14:textId="77777777" w:rsidR="005068AB" w:rsidRPr="00800D22" w:rsidRDefault="005068AB" w:rsidP="00573A00">
            <w:pPr>
              <w:rPr>
                <w:sz w:val="15"/>
                <w:szCs w:val="15"/>
              </w:rPr>
            </w:pPr>
            <w:r w:rsidRPr="00800D22">
              <w:rPr>
                <w:sz w:val="15"/>
                <w:szCs w:val="15"/>
              </w:rPr>
              <w:t>68.18%</w:t>
            </w:r>
          </w:p>
        </w:tc>
      </w:tr>
      <w:tr w:rsidR="005068AB" w:rsidRPr="00800D22" w14:paraId="6B059542" w14:textId="77777777" w:rsidTr="00573A00">
        <w:trPr>
          <w:trHeight w:val="285"/>
        </w:trPr>
        <w:tc>
          <w:tcPr>
            <w:tcW w:w="570" w:type="pct"/>
            <w:vMerge/>
            <w:vAlign w:val="center"/>
          </w:tcPr>
          <w:p w14:paraId="6BD7C178" w14:textId="77777777" w:rsidR="005068AB" w:rsidRPr="00800D22" w:rsidRDefault="005068AB" w:rsidP="00573A00">
            <w:pPr>
              <w:widowControl/>
              <w:rPr>
                <w:kern w:val="0"/>
                <w:sz w:val="15"/>
                <w:szCs w:val="15"/>
              </w:rPr>
            </w:pPr>
          </w:p>
        </w:tc>
        <w:tc>
          <w:tcPr>
            <w:tcW w:w="570" w:type="pct"/>
            <w:noWrap/>
            <w:vAlign w:val="center"/>
          </w:tcPr>
          <w:p w14:paraId="4F260504"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009B3E01" w14:textId="77777777" w:rsidR="005068AB" w:rsidRPr="00800D22" w:rsidRDefault="005068AB" w:rsidP="00573A00">
            <w:pPr>
              <w:rPr>
                <w:sz w:val="15"/>
                <w:szCs w:val="15"/>
              </w:rPr>
            </w:pPr>
            <w:r w:rsidRPr="00800D22">
              <w:rPr>
                <w:sz w:val="15"/>
                <w:szCs w:val="15"/>
              </w:rPr>
              <w:t xml:space="preserve">8.62 </w:t>
            </w:r>
          </w:p>
        </w:tc>
        <w:tc>
          <w:tcPr>
            <w:tcW w:w="523" w:type="pct"/>
            <w:noWrap/>
            <w:vAlign w:val="center"/>
          </w:tcPr>
          <w:p w14:paraId="5EA64DC8" w14:textId="77777777" w:rsidR="005068AB" w:rsidRPr="00800D22" w:rsidRDefault="005068AB" w:rsidP="00573A00">
            <w:pPr>
              <w:rPr>
                <w:sz w:val="15"/>
                <w:szCs w:val="15"/>
              </w:rPr>
            </w:pPr>
            <w:r w:rsidRPr="00800D22">
              <w:rPr>
                <w:sz w:val="15"/>
                <w:szCs w:val="15"/>
              </w:rPr>
              <w:t>0.62%</w:t>
            </w:r>
          </w:p>
        </w:tc>
        <w:tc>
          <w:tcPr>
            <w:tcW w:w="429" w:type="pct"/>
            <w:noWrap/>
            <w:vAlign w:val="center"/>
          </w:tcPr>
          <w:p w14:paraId="2D02CBF3" w14:textId="77777777" w:rsidR="005068AB" w:rsidRPr="00800D22" w:rsidRDefault="005068AB" w:rsidP="00573A00">
            <w:pPr>
              <w:rPr>
                <w:sz w:val="15"/>
                <w:szCs w:val="15"/>
              </w:rPr>
            </w:pPr>
            <w:r w:rsidRPr="00800D22">
              <w:rPr>
                <w:sz w:val="15"/>
                <w:szCs w:val="15"/>
              </w:rPr>
              <w:t xml:space="preserve">5.98 </w:t>
            </w:r>
          </w:p>
        </w:tc>
        <w:tc>
          <w:tcPr>
            <w:tcW w:w="523" w:type="pct"/>
            <w:noWrap/>
            <w:vAlign w:val="center"/>
          </w:tcPr>
          <w:p w14:paraId="5F56E37F" w14:textId="77777777" w:rsidR="005068AB" w:rsidRPr="00800D22" w:rsidRDefault="005068AB" w:rsidP="00573A00">
            <w:pPr>
              <w:rPr>
                <w:sz w:val="15"/>
                <w:szCs w:val="15"/>
              </w:rPr>
            </w:pPr>
            <w:r w:rsidRPr="00800D22">
              <w:rPr>
                <w:sz w:val="15"/>
                <w:szCs w:val="15"/>
              </w:rPr>
              <w:t>0.36%</w:t>
            </w:r>
          </w:p>
        </w:tc>
        <w:tc>
          <w:tcPr>
            <w:tcW w:w="457" w:type="pct"/>
            <w:noWrap/>
            <w:vAlign w:val="center"/>
          </w:tcPr>
          <w:p w14:paraId="23625E26" w14:textId="77777777" w:rsidR="005068AB" w:rsidRPr="00800D22" w:rsidRDefault="005068AB" w:rsidP="00573A00">
            <w:pPr>
              <w:rPr>
                <w:sz w:val="15"/>
                <w:szCs w:val="15"/>
              </w:rPr>
            </w:pPr>
            <w:r w:rsidRPr="00800D22">
              <w:rPr>
                <w:sz w:val="15"/>
                <w:szCs w:val="15"/>
              </w:rPr>
              <w:t xml:space="preserve">5.93 </w:t>
            </w:r>
          </w:p>
        </w:tc>
        <w:tc>
          <w:tcPr>
            <w:tcW w:w="523" w:type="pct"/>
            <w:noWrap/>
            <w:vAlign w:val="center"/>
          </w:tcPr>
          <w:p w14:paraId="0FC29792" w14:textId="77777777" w:rsidR="005068AB" w:rsidRPr="00800D22" w:rsidRDefault="005068AB" w:rsidP="00573A00">
            <w:pPr>
              <w:rPr>
                <w:sz w:val="15"/>
                <w:szCs w:val="15"/>
              </w:rPr>
            </w:pPr>
            <w:r w:rsidRPr="00800D22">
              <w:rPr>
                <w:sz w:val="15"/>
                <w:szCs w:val="15"/>
              </w:rPr>
              <w:t>0.31%</w:t>
            </w:r>
          </w:p>
        </w:tc>
        <w:tc>
          <w:tcPr>
            <w:tcW w:w="457" w:type="pct"/>
            <w:noWrap/>
            <w:vAlign w:val="center"/>
          </w:tcPr>
          <w:p w14:paraId="373D859F" w14:textId="77777777" w:rsidR="005068AB" w:rsidRPr="00800D22" w:rsidRDefault="005068AB" w:rsidP="00573A00">
            <w:pPr>
              <w:rPr>
                <w:sz w:val="15"/>
                <w:szCs w:val="15"/>
              </w:rPr>
            </w:pPr>
            <w:r w:rsidRPr="00800D22">
              <w:rPr>
                <w:sz w:val="15"/>
                <w:szCs w:val="15"/>
              </w:rPr>
              <w:t xml:space="preserve">5.93 </w:t>
            </w:r>
          </w:p>
        </w:tc>
        <w:tc>
          <w:tcPr>
            <w:tcW w:w="519" w:type="pct"/>
            <w:noWrap/>
            <w:vAlign w:val="center"/>
          </w:tcPr>
          <w:p w14:paraId="4E3BE679" w14:textId="77777777" w:rsidR="005068AB" w:rsidRPr="00800D22" w:rsidRDefault="005068AB" w:rsidP="00573A00">
            <w:pPr>
              <w:rPr>
                <w:sz w:val="15"/>
                <w:szCs w:val="15"/>
              </w:rPr>
            </w:pPr>
            <w:r w:rsidRPr="00800D22">
              <w:rPr>
                <w:sz w:val="15"/>
                <w:szCs w:val="15"/>
              </w:rPr>
              <w:t>0.31%</w:t>
            </w:r>
          </w:p>
        </w:tc>
      </w:tr>
      <w:tr w:rsidR="005068AB" w:rsidRPr="00800D22" w14:paraId="4404C7DA" w14:textId="77777777" w:rsidTr="00573A00">
        <w:trPr>
          <w:trHeight w:val="285"/>
        </w:trPr>
        <w:tc>
          <w:tcPr>
            <w:tcW w:w="570" w:type="pct"/>
            <w:vMerge/>
            <w:vAlign w:val="center"/>
          </w:tcPr>
          <w:p w14:paraId="503BF4FE" w14:textId="77777777" w:rsidR="005068AB" w:rsidRPr="00800D22" w:rsidRDefault="005068AB" w:rsidP="00573A00">
            <w:pPr>
              <w:widowControl/>
              <w:rPr>
                <w:kern w:val="0"/>
                <w:sz w:val="15"/>
                <w:szCs w:val="15"/>
              </w:rPr>
            </w:pPr>
          </w:p>
        </w:tc>
        <w:tc>
          <w:tcPr>
            <w:tcW w:w="570" w:type="pct"/>
            <w:noWrap/>
            <w:vAlign w:val="center"/>
          </w:tcPr>
          <w:p w14:paraId="2732A365"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5CB31B7A" w14:textId="77777777" w:rsidR="005068AB" w:rsidRPr="00800D22" w:rsidRDefault="005068AB" w:rsidP="00573A00">
            <w:pPr>
              <w:rPr>
                <w:sz w:val="15"/>
                <w:szCs w:val="15"/>
              </w:rPr>
            </w:pPr>
            <w:r w:rsidRPr="00800D22">
              <w:rPr>
                <w:sz w:val="15"/>
                <w:szCs w:val="15"/>
              </w:rPr>
              <w:t xml:space="preserve">1382.42 </w:t>
            </w:r>
          </w:p>
        </w:tc>
        <w:tc>
          <w:tcPr>
            <w:tcW w:w="523" w:type="pct"/>
            <w:noWrap/>
            <w:vAlign w:val="center"/>
          </w:tcPr>
          <w:p w14:paraId="5E320397"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3FC0A3C1" w14:textId="77777777" w:rsidR="005068AB" w:rsidRPr="00800D22" w:rsidRDefault="005068AB" w:rsidP="00573A00">
            <w:pPr>
              <w:rPr>
                <w:sz w:val="15"/>
                <w:szCs w:val="15"/>
              </w:rPr>
            </w:pPr>
            <w:r w:rsidRPr="00800D22">
              <w:rPr>
                <w:sz w:val="15"/>
                <w:szCs w:val="15"/>
              </w:rPr>
              <w:t xml:space="preserve">1678.73 </w:t>
            </w:r>
          </w:p>
        </w:tc>
        <w:tc>
          <w:tcPr>
            <w:tcW w:w="523" w:type="pct"/>
            <w:noWrap/>
            <w:vAlign w:val="center"/>
          </w:tcPr>
          <w:p w14:paraId="5C56EC2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DAF0B49" w14:textId="77777777" w:rsidR="005068AB" w:rsidRPr="00800D22" w:rsidRDefault="005068AB" w:rsidP="00573A00">
            <w:pPr>
              <w:rPr>
                <w:sz w:val="15"/>
                <w:szCs w:val="15"/>
              </w:rPr>
            </w:pPr>
            <w:r w:rsidRPr="00800D22">
              <w:rPr>
                <w:sz w:val="15"/>
                <w:szCs w:val="15"/>
              </w:rPr>
              <w:t xml:space="preserve">1922.48 </w:t>
            </w:r>
          </w:p>
        </w:tc>
        <w:tc>
          <w:tcPr>
            <w:tcW w:w="523" w:type="pct"/>
            <w:noWrap/>
            <w:vAlign w:val="center"/>
          </w:tcPr>
          <w:p w14:paraId="0F50A4F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3D49EF3" w14:textId="77777777" w:rsidR="005068AB" w:rsidRPr="00800D22" w:rsidRDefault="005068AB" w:rsidP="00573A00">
            <w:pPr>
              <w:rPr>
                <w:sz w:val="15"/>
                <w:szCs w:val="15"/>
              </w:rPr>
            </w:pPr>
            <w:r w:rsidRPr="00800D22">
              <w:rPr>
                <w:sz w:val="15"/>
                <w:szCs w:val="15"/>
              </w:rPr>
              <w:t xml:space="preserve">1888.02 </w:t>
            </w:r>
          </w:p>
        </w:tc>
        <w:tc>
          <w:tcPr>
            <w:tcW w:w="519" w:type="pct"/>
            <w:noWrap/>
            <w:vAlign w:val="center"/>
          </w:tcPr>
          <w:p w14:paraId="2EE28B3F" w14:textId="77777777" w:rsidR="005068AB" w:rsidRPr="00800D22" w:rsidRDefault="005068AB" w:rsidP="00573A00">
            <w:pPr>
              <w:rPr>
                <w:sz w:val="15"/>
                <w:szCs w:val="15"/>
              </w:rPr>
            </w:pPr>
            <w:r w:rsidRPr="00800D22">
              <w:rPr>
                <w:sz w:val="15"/>
                <w:szCs w:val="15"/>
              </w:rPr>
              <w:t>100.00%</w:t>
            </w:r>
          </w:p>
        </w:tc>
      </w:tr>
      <w:tr w:rsidR="005068AB" w:rsidRPr="00800D22" w14:paraId="78A5FAF2" w14:textId="77777777" w:rsidTr="00573A00">
        <w:trPr>
          <w:trHeight w:val="240"/>
        </w:trPr>
        <w:tc>
          <w:tcPr>
            <w:tcW w:w="570" w:type="pct"/>
            <w:vMerge w:val="restart"/>
            <w:noWrap/>
            <w:vAlign w:val="center"/>
          </w:tcPr>
          <w:p w14:paraId="0673D97B" w14:textId="77777777" w:rsidR="005068AB" w:rsidRPr="00800D22" w:rsidRDefault="005068AB" w:rsidP="00573A00">
            <w:pPr>
              <w:widowControl/>
              <w:rPr>
                <w:kern w:val="0"/>
                <w:sz w:val="15"/>
                <w:szCs w:val="15"/>
              </w:rPr>
            </w:pPr>
            <w:r w:rsidRPr="00800D22">
              <w:rPr>
                <w:kern w:val="0"/>
                <w:sz w:val="15"/>
                <w:szCs w:val="15"/>
              </w:rPr>
              <w:t>印度</w:t>
            </w:r>
          </w:p>
        </w:tc>
        <w:tc>
          <w:tcPr>
            <w:tcW w:w="570" w:type="pct"/>
            <w:noWrap/>
            <w:vAlign w:val="center"/>
          </w:tcPr>
          <w:p w14:paraId="256AEAA6"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11B8A72B" w14:textId="77777777" w:rsidR="005068AB" w:rsidRPr="00800D22" w:rsidRDefault="005068AB" w:rsidP="00573A00">
            <w:pPr>
              <w:rPr>
                <w:sz w:val="15"/>
                <w:szCs w:val="15"/>
              </w:rPr>
            </w:pPr>
            <w:r w:rsidRPr="00800D22">
              <w:rPr>
                <w:sz w:val="15"/>
                <w:szCs w:val="15"/>
              </w:rPr>
              <w:t xml:space="preserve">52.25 </w:t>
            </w:r>
          </w:p>
        </w:tc>
        <w:tc>
          <w:tcPr>
            <w:tcW w:w="523" w:type="pct"/>
            <w:noWrap/>
            <w:vAlign w:val="center"/>
          </w:tcPr>
          <w:p w14:paraId="73F1CD52" w14:textId="77777777" w:rsidR="005068AB" w:rsidRPr="00800D22" w:rsidRDefault="005068AB" w:rsidP="00573A00">
            <w:pPr>
              <w:rPr>
                <w:sz w:val="15"/>
                <w:szCs w:val="15"/>
              </w:rPr>
            </w:pPr>
            <w:r w:rsidRPr="00800D22">
              <w:rPr>
                <w:sz w:val="15"/>
                <w:szCs w:val="15"/>
              </w:rPr>
              <w:t>94.28%</w:t>
            </w:r>
          </w:p>
        </w:tc>
        <w:tc>
          <w:tcPr>
            <w:tcW w:w="429" w:type="pct"/>
            <w:noWrap/>
            <w:vAlign w:val="center"/>
          </w:tcPr>
          <w:p w14:paraId="1E5EC58B" w14:textId="77777777" w:rsidR="005068AB" w:rsidRPr="00800D22" w:rsidRDefault="005068AB" w:rsidP="00573A00">
            <w:pPr>
              <w:rPr>
                <w:sz w:val="15"/>
                <w:szCs w:val="15"/>
              </w:rPr>
            </w:pPr>
            <w:r w:rsidRPr="00800D22">
              <w:rPr>
                <w:sz w:val="15"/>
                <w:szCs w:val="15"/>
              </w:rPr>
              <w:t xml:space="preserve">60.83 </w:t>
            </w:r>
          </w:p>
        </w:tc>
        <w:tc>
          <w:tcPr>
            <w:tcW w:w="523" w:type="pct"/>
            <w:noWrap/>
            <w:vAlign w:val="center"/>
          </w:tcPr>
          <w:p w14:paraId="34CD17A0" w14:textId="77777777" w:rsidR="005068AB" w:rsidRPr="00800D22" w:rsidRDefault="005068AB" w:rsidP="00573A00">
            <w:pPr>
              <w:rPr>
                <w:sz w:val="15"/>
                <w:szCs w:val="15"/>
              </w:rPr>
            </w:pPr>
            <w:r w:rsidRPr="00800D22">
              <w:rPr>
                <w:sz w:val="15"/>
                <w:szCs w:val="15"/>
              </w:rPr>
              <w:t>95.72%</w:t>
            </w:r>
          </w:p>
        </w:tc>
        <w:tc>
          <w:tcPr>
            <w:tcW w:w="457" w:type="pct"/>
            <w:noWrap/>
            <w:vAlign w:val="center"/>
          </w:tcPr>
          <w:p w14:paraId="3B101C75" w14:textId="77777777" w:rsidR="005068AB" w:rsidRPr="00800D22" w:rsidRDefault="005068AB" w:rsidP="00573A00">
            <w:pPr>
              <w:rPr>
                <w:sz w:val="15"/>
                <w:szCs w:val="15"/>
              </w:rPr>
            </w:pPr>
            <w:r w:rsidRPr="00800D22">
              <w:rPr>
                <w:sz w:val="15"/>
                <w:szCs w:val="15"/>
              </w:rPr>
              <w:t xml:space="preserve">65.65 </w:t>
            </w:r>
          </w:p>
        </w:tc>
        <w:tc>
          <w:tcPr>
            <w:tcW w:w="523" w:type="pct"/>
            <w:noWrap/>
            <w:vAlign w:val="center"/>
          </w:tcPr>
          <w:p w14:paraId="74208B58" w14:textId="77777777" w:rsidR="005068AB" w:rsidRPr="00800D22" w:rsidRDefault="005068AB" w:rsidP="00573A00">
            <w:pPr>
              <w:rPr>
                <w:sz w:val="15"/>
                <w:szCs w:val="15"/>
              </w:rPr>
            </w:pPr>
            <w:r w:rsidRPr="00800D22">
              <w:rPr>
                <w:sz w:val="15"/>
                <w:szCs w:val="15"/>
              </w:rPr>
              <w:t>93.02%</w:t>
            </w:r>
          </w:p>
        </w:tc>
        <w:tc>
          <w:tcPr>
            <w:tcW w:w="457" w:type="pct"/>
            <w:noWrap/>
            <w:vAlign w:val="center"/>
          </w:tcPr>
          <w:p w14:paraId="1F8E9CD1" w14:textId="77777777" w:rsidR="005068AB" w:rsidRPr="00800D22" w:rsidRDefault="005068AB" w:rsidP="00573A00">
            <w:pPr>
              <w:rPr>
                <w:sz w:val="15"/>
                <w:szCs w:val="15"/>
              </w:rPr>
            </w:pPr>
            <w:r w:rsidRPr="00800D22">
              <w:rPr>
                <w:sz w:val="15"/>
                <w:szCs w:val="15"/>
              </w:rPr>
              <w:t xml:space="preserve">77.89 </w:t>
            </w:r>
          </w:p>
        </w:tc>
        <w:tc>
          <w:tcPr>
            <w:tcW w:w="519" w:type="pct"/>
            <w:noWrap/>
            <w:vAlign w:val="center"/>
          </w:tcPr>
          <w:p w14:paraId="3D22BC7E" w14:textId="77777777" w:rsidR="005068AB" w:rsidRPr="00800D22" w:rsidRDefault="005068AB" w:rsidP="00573A00">
            <w:pPr>
              <w:rPr>
                <w:sz w:val="15"/>
                <w:szCs w:val="15"/>
              </w:rPr>
            </w:pPr>
            <w:r w:rsidRPr="00800D22">
              <w:rPr>
                <w:sz w:val="15"/>
                <w:szCs w:val="15"/>
              </w:rPr>
              <w:t>95.89%</w:t>
            </w:r>
          </w:p>
        </w:tc>
      </w:tr>
      <w:tr w:rsidR="005068AB" w:rsidRPr="00800D22" w14:paraId="211E27B7" w14:textId="77777777" w:rsidTr="00573A00">
        <w:trPr>
          <w:trHeight w:val="240"/>
        </w:trPr>
        <w:tc>
          <w:tcPr>
            <w:tcW w:w="570" w:type="pct"/>
            <w:vMerge/>
            <w:vAlign w:val="center"/>
          </w:tcPr>
          <w:p w14:paraId="12991991" w14:textId="77777777" w:rsidR="005068AB" w:rsidRPr="00800D22" w:rsidRDefault="005068AB" w:rsidP="00573A00">
            <w:pPr>
              <w:widowControl/>
              <w:rPr>
                <w:kern w:val="0"/>
                <w:sz w:val="15"/>
                <w:szCs w:val="15"/>
              </w:rPr>
            </w:pPr>
          </w:p>
        </w:tc>
        <w:tc>
          <w:tcPr>
            <w:tcW w:w="570" w:type="pct"/>
            <w:noWrap/>
            <w:vAlign w:val="center"/>
          </w:tcPr>
          <w:p w14:paraId="167688B3"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5C66F745" w14:textId="77777777" w:rsidR="005068AB" w:rsidRPr="00800D22" w:rsidRDefault="005068AB" w:rsidP="00573A00">
            <w:pPr>
              <w:rPr>
                <w:sz w:val="15"/>
                <w:szCs w:val="15"/>
              </w:rPr>
            </w:pPr>
            <w:r w:rsidRPr="00800D22">
              <w:rPr>
                <w:sz w:val="15"/>
                <w:szCs w:val="15"/>
              </w:rPr>
              <w:t xml:space="preserve">2.11 </w:t>
            </w:r>
          </w:p>
        </w:tc>
        <w:tc>
          <w:tcPr>
            <w:tcW w:w="523" w:type="pct"/>
            <w:noWrap/>
            <w:vAlign w:val="center"/>
          </w:tcPr>
          <w:p w14:paraId="7528ED67" w14:textId="77777777" w:rsidR="005068AB" w:rsidRPr="00800D22" w:rsidRDefault="005068AB" w:rsidP="00573A00">
            <w:pPr>
              <w:rPr>
                <w:sz w:val="15"/>
                <w:szCs w:val="15"/>
              </w:rPr>
            </w:pPr>
            <w:r w:rsidRPr="00800D22">
              <w:rPr>
                <w:sz w:val="15"/>
                <w:szCs w:val="15"/>
              </w:rPr>
              <w:t>3.81%</w:t>
            </w:r>
          </w:p>
        </w:tc>
        <w:tc>
          <w:tcPr>
            <w:tcW w:w="429" w:type="pct"/>
            <w:noWrap/>
            <w:vAlign w:val="center"/>
          </w:tcPr>
          <w:p w14:paraId="3E28725E" w14:textId="77777777" w:rsidR="005068AB" w:rsidRPr="00800D22" w:rsidRDefault="005068AB" w:rsidP="00573A00">
            <w:pPr>
              <w:rPr>
                <w:sz w:val="15"/>
                <w:szCs w:val="15"/>
              </w:rPr>
            </w:pPr>
            <w:r w:rsidRPr="00800D22">
              <w:rPr>
                <w:sz w:val="15"/>
                <w:szCs w:val="15"/>
              </w:rPr>
              <w:t xml:space="preserve">2.10 </w:t>
            </w:r>
          </w:p>
        </w:tc>
        <w:tc>
          <w:tcPr>
            <w:tcW w:w="523" w:type="pct"/>
            <w:noWrap/>
            <w:vAlign w:val="center"/>
          </w:tcPr>
          <w:p w14:paraId="30B853FF" w14:textId="77777777" w:rsidR="005068AB" w:rsidRPr="00800D22" w:rsidRDefault="005068AB" w:rsidP="00573A00">
            <w:pPr>
              <w:rPr>
                <w:sz w:val="15"/>
                <w:szCs w:val="15"/>
              </w:rPr>
            </w:pPr>
            <w:r w:rsidRPr="00800D22">
              <w:rPr>
                <w:sz w:val="15"/>
                <w:szCs w:val="15"/>
              </w:rPr>
              <w:t>3.30%</w:t>
            </w:r>
          </w:p>
        </w:tc>
        <w:tc>
          <w:tcPr>
            <w:tcW w:w="457" w:type="pct"/>
            <w:noWrap/>
            <w:vAlign w:val="center"/>
          </w:tcPr>
          <w:p w14:paraId="2A7B1AEE" w14:textId="77777777" w:rsidR="005068AB" w:rsidRPr="00800D22" w:rsidRDefault="005068AB" w:rsidP="00573A00">
            <w:pPr>
              <w:rPr>
                <w:sz w:val="15"/>
                <w:szCs w:val="15"/>
              </w:rPr>
            </w:pPr>
            <w:r w:rsidRPr="00800D22">
              <w:rPr>
                <w:sz w:val="15"/>
                <w:szCs w:val="15"/>
              </w:rPr>
              <w:t xml:space="preserve">4.88 </w:t>
            </w:r>
          </w:p>
        </w:tc>
        <w:tc>
          <w:tcPr>
            <w:tcW w:w="523" w:type="pct"/>
            <w:noWrap/>
            <w:vAlign w:val="center"/>
          </w:tcPr>
          <w:p w14:paraId="4FC4E644" w14:textId="77777777" w:rsidR="005068AB" w:rsidRPr="00800D22" w:rsidRDefault="005068AB" w:rsidP="00573A00">
            <w:pPr>
              <w:rPr>
                <w:sz w:val="15"/>
                <w:szCs w:val="15"/>
              </w:rPr>
            </w:pPr>
            <w:r w:rsidRPr="00800D22">
              <w:rPr>
                <w:sz w:val="15"/>
                <w:szCs w:val="15"/>
              </w:rPr>
              <w:t>6.91%</w:t>
            </w:r>
          </w:p>
        </w:tc>
        <w:tc>
          <w:tcPr>
            <w:tcW w:w="457" w:type="pct"/>
            <w:noWrap/>
            <w:vAlign w:val="center"/>
          </w:tcPr>
          <w:p w14:paraId="4FC29552" w14:textId="77777777" w:rsidR="005068AB" w:rsidRPr="00800D22" w:rsidRDefault="005068AB" w:rsidP="00573A00">
            <w:pPr>
              <w:rPr>
                <w:sz w:val="15"/>
                <w:szCs w:val="15"/>
              </w:rPr>
            </w:pPr>
            <w:r w:rsidRPr="00800D22">
              <w:rPr>
                <w:sz w:val="15"/>
                <w:szCs w:val="15"/>
              </w:rPr>
              <w:t xml:space="preserve">3.20 </w:t>
            </w:r>
          </w:p>
        </w:tc>
        <w:tc>
          <w:tcPr>
            <w:tcW w:w="519" w:type="pct"/>
            <w:noWrap/>
            <w:vAlign w:val="center"/>
          </w:tcPr>
          <w:p w14:paraId="76E743BA" w14:textId="77777777" w:rsidR="005068AB" w:rsidRPr="00800D22" w:rsidRDefault="005068AB" w:rsidP="00573A00">
            <w:pPr>
              <w:rPr>
                <w:sz w:val="15"/>
                <w:szCs w:val="15"/>
              </w:rPr>
            </w:pPr>
            <w:r w:rsidRPr="00800D22">
              <w:rPr>
                <w:sz w:val="15"/>
                <w:szCs w:val="15"/>
              </w:rPr>
              <w:t>3.93%</w:t>
            </w:r>
          </w:p>
        </w:tc>
      </w:tr>
      <w:tr w:rsidR="005068AB" w:rsidRPr="00800D22" w14:paraId="509FC37C" w14:textId="77777777" w:rsidTr="00573A00">
        <w:trPr>
          <w:trHeight w:val="240"/>
        </w:trPr>
        <w:tc>
          <w:tcPr>
            <w:tcW w:w="570" w:type="pct"/>
            <w:vMerge/>
            <w:vAlign w:val="center"/>
          </w:tcPr>
          <w:p w14:paraId="1CE655C0" w14:textId="77777777" w:rsidR="005068AB" w:rsidRPr="00800D22" w:rsidRDefault="005068AB" w:rsidP="00573A00">
            <w:pPr>
              <w:widowControl/>
              <w:rPr>
                <w:kern w:val="0"/>
                <w:sz w:val="15"/>
                <w:szCs w:val="15"/>
              </w:rPr>
            </w:pPr>
          </w:p>
        </w:tc>
        <w:tc>
          <w:tcPr>
            <w:tcW w:w="570" w:type="pct"/>
            <w:noWrap/>
            <w:vAlign w:val="center"/>
          </w:tcPr>
          <w:p w14:paraId="4B74580D"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4962D87E" w14:textId="77777777" w:rsidR="005068AB" w:rsidRPr="00800D22" w:rsidRDefault="005068AB" w:rsidP="00573A00">
            <w:pPr>
              <w:rPr>
                <w:sz w:val="15"/>
                <w:szCs w:val="15"/>
              </w:rPr>
            </w:pPr>
            <w:r w:rsidRPr="00800D22">
              <w:rPr>
                <w:sz w:val="15"/>
                <w:szCs w:val="15"/>
              </w:rPr>
              <w:t xml:space="preserve">1.06 </w:t>
            </w:r>
          </w:p>
        </w:tc>
        <w:tc>
          <w:tcPr>
            <w:tcW w:w="523" w:type="pct"/>
            <w:noWrap/>
            <w:vAlign w:val="center"/>
          </w:tcPr>
          <w:p w14:paraId="70183795" w14:textId="77777777" w:rsidR="005068AB" w:rsidRPr="00800D22" w:rsidRDefault="005068AB" w:rsidP="00573A00">
            <w:pPr>
              <w:rPr>
                <w:sz w:val="15"/>
                <w:szCs w:val="15"/>
              </w:rPr>
            </w:pPr>
            <w:r w:rsidRPr="00800D22">
              <w:rPr>
                <w:sz w:val="15"/>
                <w:szCs w:val="15"/>
              </w:rPr>
              <w:t>1.91%</w:t>
            </w:r>
          </w:p>
        </w:tc>
        <w:tc>
          <w:tcPr>
            <w:tcW w:w="429" w:type="pct"/>
            <w:noWrap/>
            <w:vAlign w:val="center"/>
          </w:tcPr>
          <w:p w14:paraId="6C1938DA" w14:textId="77777777" w:rsidR="005068AB" w:rsidRPr="00800D22" w:rsidRDefault="005068AB" w:rsidP="00573A00">
            <w:pPr>
              <w:rPr>
                <w:sz w:val="15"/>
                <w:szCs w:val="15"/>
              </w:rPr>
            </w:pPr>
            <w:r w:rsidRPr="00800D22">
              <w:rPr>
                <w:sz w:val="15"/>
                <w:szCs w:val="15"/>
              </w:rPr>
              <w:t xml:space="preserve">0.62 </w:t>
            </w:r>
          </w:p>
        </w:tc>
        <w:tc>
          <w:tcPr>
            <w:tcW w:w="523" w:type="pct"/>
            <w:noWrap/>
            <w:vAlign w:val="center"/>
          </w:tcPr>
          <w:p w14:paraId="1EA6E86D" w14:textId="77777777" w:rsidR="005068AB" w:rsidRPr="00800D22" w:rsidRDefault="005068AB" w:rsidP="00573A00">
            <w:pPr>
              <w:rPr>
                <w:sz w:val="15"/>
                <w:szCs w:val="15"/>
              </w:rPr>
            </w:pPr>
            <w:r w:rsidRPr="00800D22">
              <w:rPr>
                <w:sz w:val="15"/>
                <w:szCs w:val="15"/>
              </w:rPr>
              <w:t>0.98%</w:t>
            </w:r>
          </w:p>
        </w:tc>
        <w:tc>
          <w:tcPr>
            <w:tcW w:w="457" w:type="pct"/>
            <w:noWrap/>
            <w:vAlign w:val="center"/>
          </w:tcPr>
          <w:p w14:paraId="042F605D" w14:textId="77777777" w:rsidR="005068AB" w:rsidRPr="00800D22" w:rsidRDefault="005068AB" w:rsidP="00573A00">
            <w:pPr>
              <w:rPr>
                <w:sz w:val="15"/>
                <w:szCs w:val="15"/>
              </w:rPr>
            </w:pPr>
            <w:r w:rsidRPr="00800D22">
              <w:rPr>
                <w:sz w:val="15"/>
                <w:szCs w:val="15"/>
              </w:rPr>
              <w:t xml:space="preserve">0.05 </w:t>
            </w:r>
          </w:p>
        </w:tc>
        <w:tc>
          <w:tcPr>
            <w:tcW w:w="523" w:type="pct"/>
            <w:noWrap/>
            <w:vAlign w:val="center"/>
          </w:tcPr>
          <w:p w14:paraId="28907D32" w14:textId="77777777" w:rsidR="005068AB" w:rsidRPr="00800D22" w:rsidRDefault="005068AB" w:rsidP="00573A00">
            <w:pPr>
              <w:rPr>
                <w:sz w:val="15"/>
                <w:szCs w:val="15"/>
              </w:rPr>
            </w:pPr>
            <w:r w:rsidRPr="00800D22">
              <w:rPr>
                <w:sz w:val="15"/>
                <w:szCs w:val="15"/>
              </w:rPr>
              <w:t>0.07%</w:t>
            </w:r>
          </w:p>
        </w:tc>
        <w:tc>
          <w:tcPr>
            <w:tcW w:w="457" w:type="pct"/>
            <w:noWrap/>
            <w:vAlign w:val="center"/>
          </w:tcPr>
          <w:p w14:paraId="4A1F9D7D" w14:textId="77777777" w:rsidR="005068AB" w:rsidRPr="00800D22" w:rsidRDefault="005068AB" w:rsidP="00573A00">
            <w:pPr>
              <w:rPr>
                <w:sz w:val="15"/>
                <w:szCs w:val="15"/>
              </w:rPr>
            </w:pPr>
            <w:r w:rsidRPr="00800D22">
              <w:rPr>
                <w:sz w:val="15"/>
                <w:szCs w:val="15"/>
              </w:rPr>
              <w:t xml:space="preserve">0.14 </w:t>
            </w:r>
          </w:p>
        </w:tc>
        <w:tc>
          <w:tcPr>
            <w:tcW w:w="519" w:type="pct"/>
            <w:noWrap/>
            <w:vAlign w:val="center"/>
          </w:tcPr>
          <w:p w14:paraId="39E99256" w14:textId="77777777" w:rsidR="005068AB" w:rsidRPr="00800D22" w:rsidRDefault="005068AB" w:rsidP="00573A00">
            <w:pPr>
              <w:rPr>
                <w:sz w:val="15"/>
                <w:szCs w:val="15"/>
              </w:rPr>
            </w:pPr>
            <w:r w:rsidRPr="00800D22">
              <w:rPr>
                <w:sz w:val="15"/>
                <w:szCs w:val="15"/>
              </w:rPr>
              <w:t>0.18%</w:t>
            </w:r>
          </w:p>
        </w:tc>
      </w:tr>
      <w:tr w:rsidR="005068AB" w:rsidRPr="00800D22" w14:paraId="66F69928" w14:textId="77777777" w:rsidTr="00573A00">
        <w:trPr>
          <w:trHeight w:val="240"/>
        </w:trPr>
        <w:tc>
          <w:tcPr>
            <w:tcW w:w="570" w:type="pct"/>
            <w:vMerge/>
            <w:vAlign w:val="center"/>
          </w:tcPr>
          <w:p w14:paraId="1C1B4883" w14:textId="77777777" w:rsidR="005068AB" w:rsidRPr="00800D22" w:rsidRDefault="005068AB" w:rsidP="00573A00">
            <w:pPr>
              <w:widowControl/>
              <w:rPr>
                <w:kern w:val="0"/>
                <w:sz w:val="15"/>
                <w:szCs w:val="15"/>
              </w:rPr>
            </w:pPr>
          </w:p>
        </w:tc>
        <w:tc>
          <w:tcPr>
            <w:tcW w:w="570" w:type="pct"/>
            <w:noWrap/>
            <w:vAlign w:val="center"/>
          </w:tcPr>
          <w:p w14:paraId="5DB9829C"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30D47D47" w14:textId="77777777" w:rsidR="005068AB" w:rsidRPr="00800D22" w:rsidRDefault="005068AB" w:rsidP="00573A00">
            <w:pPr>
              <w:rPr>
                <w:sz w:val="15"/>
                <w:szCs w:val="15"/>
              </w:rPr>
            </w:pPr>
            <w:r w:rsidRPr="00800D22">
              <w:rPr>
                <w:sz w:val="15"/>
                <w:szCs w:val="15"/>
              </w:rPr>
              <w:t xml:space="preserve">55.42 </w:t>
            </w:r>
          </w:p>
        </w:tc>
        <w:tc>
          <w:tcPr>
            <w:tcW w:w="523" w:type="pct"/>
            <w:noWrap/>
            <w:vAlign w:val="center"/>
          </w:tcPr>
          <w:p w14:paraId="62D6E821"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699423EF" w14:textId="77777777" w:rsidR="005068AB" w:rsidRPr="00800D22" w:rsidRDefault="005068AB" w:rsidP="00573A00">
            <w:pPr>
              <w:rPr>
                <w:sz w:val="15"/>
                <w:szCs w:val="15"/>
              </w:rPr>
            </w:pPr>
            <w:r w:rsidRPr="00800D22">
              <w:rPr>
                <w:sz w:val="15"/>
                <w:szCs w:val="15"/>
              </w:rPr>
              <w:t xml:space="preserve">63.55 </w:t>
            </w:r>
          </w:p>
        </w:tc>
        <w:tc>
          <w:tcPr>
            <w:tcW w:w="523" w:type="pct"/>
            <w:noWrap/>
            <w:vAlign w:val="center"/>
          </w:tcPr>
          <w:p w14:paraId="733381E1"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A0A90D2" w14:textId="77777777" w:rsidR="005068AB" w:rsidRPr="00800D22" w:rsidRDefault="005068AB" w:rsidP="00573A00">
            <w:pPr>
              <w:rPr>
                <w:sz w:val="15"/>
                <w:szCs w:val="15"/>
              </w:rPr>
            </w:pPr>
            <w:r w:rsidRPr="00800D22">
              <w:rPr>
                <w:sz w:val="15"/>
                <w:szCs w:val="15"/>
              </w:rPr>
              <w:t xml:space="preserve">70.57 </w:t>
            </w:r>
          </w:p>
        </w:tc>
        <w:tc>
          <w:tcPr>
            <w:tcW w:w="523" w:type="pct"/>
            <w:noWrap/>
            <w:vAlign w:val="center"/>
          </w:tcPr>
          <w:p w14:paraId="22629A56"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BC7AB1C" w14:textId="77777777" w:rsidR="005068AB" w:rsidRPr="00800D22" w:rsidRDefault="005068AB" w:rsidP="00573A00">
            <w:pPr>
              <w:rPr>
                <w:sz w:val="15"/>
                <w:szCs w:val="15"/>
              </w:rPr>
            </w:pPr>
            <w:r w:rsidRPr="00800D22">
              <w:rPr>
                <w:sz w:val="15"/>
                <w:szCs w:val="15"/>
              </w:rPr>
              <w:t xml:space="preserve">81.23 </w:t>
            </w:r>
          </w:p>
        </w:tc>
        <w:tc>
          <w:tcPr>
            <w:tcW w:w="519" w:type="pct"/>
            <w:noWrap/>
            <w:vAlign w:val="center"/>
          </w:tcPr>
          <w:p w14:paraId="75FC3127" w14:textId="77777777" w:rsidR="005068AB" w:rsidRPr="00800D22" w:rsidRDefault="005068AB" w:rsidP="00573A00">
            <w:pPr>
              <w:rPr>
                <w:sz w:val="15"/>
                <w:szCs w:val="15"/>
              </w:rPr>
            </w:pPr>
            <w:r w:rsidRPr="00800D22">
              <w:rPr>
                <w:sz w:val="15"/>
                <w:szCs w:val="15"/>
              </w:rPr>
              <w:t>100.00%</w:t>
            </w:r>
          </w:p>
        </w:tc>
      </w:tr>
      <w:tr w:rsidR="005068AB" w:rsidRPr="00800D22" w14:paraId="42719346" w14:textId="77777777" w:rsidTr="00573A00">
        <w:trPr>
          <w:trHeight w:val="285"/>
        </w:trPr>
        <w:tc>
          <w:tcPr>
            <w:tcW w:w="570" w:type="pct"/>
            <w:vMerge w:val="restart"/>
            <w:noWrap/>
            <w:vAlign w:val="center"/>
          </w:tcPr>
          <w:p w14:paraId="1D5E7444" w14:textId="77777777" w:rsidR="005068AB" w:rsidRPr="00800D22" w:rsidRDefault="005068AB" w:rsidP="00573A00">
            <w:pPr>
              <w:widowControl/>
              <w:rPr>
                <w:kern w:val="0"/>
                <w:sz w:val="15"/>
                <w:szCs w:val="15"/>
              </w:rPr>
            </w:pPr>
            <w:r w:rsidRPr="00800D22">
              <w:rPr>
                <w:kern w:val="0"/>
                <w:sz w:val="15"/>
                <w:szCs w:val="15"/>
              </w:rPr>
              <w:t>意大利</w:t>
            </w:r>
          </w:p>
        </w:tc>
        <w:tc>
          <w:tcPr>
            <w:tcW w:w="570" w:type="pct"/>
            <w:noWrap/>
            <w:vAlign w:val="center"/>
          </w:tcPr>
          <w:p w14:paraId="4B9F1B49"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31E69D68" w14:textId="77777777" w:rsidR="005068AB" w:rsidRPr="00800D22" w:rsidRDefault="005068AB" w:rsidP="00573A00">
            <w:pPr>
              <w:rPr>
                <w:sz w:val="15"/>
                <w:szCs w:val="15"/>
              </w:rPr>
            </w:pPr>
            <w:r w:rsidRPr="00800D22">
              <w:rPr>
                <w:sz w:val="15"/>
                <w:szCs w:val="15"/>
              </w:rPr>
              <w:t xml:space="preserve">872.26 </w:t>
            </w:r>
          </w:p>
        </w:tc>
        <w:tc>
          <w:tcPr>
            <w:tcW w:w="523" w:type="pct"/>
            <w:noWrap/>
            <w:vAlign w:val="center"/>
          </w:tcPr>
          <w:p w14:paraId="7731691B" w14:textId="77777777" w:rsidR="005068AB" w:rsidRPr="00800D22" w:rsidRDefault="005068AB" w:rsidP="00573A00">
            <w:pPr>
              <w:rPr>
                <w:sz w:val="15"/>
                <w:szCs w:val="15"/>
              </w:rPr>
            </w:pPr>
            <w:r w:rsidRPr="00800D22">
              <w:rPr>
                <w:sz w:val="15"/>
                <w:szCs w:val="15"/>
              </w:rPr>
              <w:t>73.37%</w:t>
            </w:r>
          </w:p>
        </w:tc>
        <w:tc>
          <w:tcPr>
            <w:tcW w:w="429" w:type="pct"/>
            <w:noWrap/>
            <w:vAlign w:val="center"/>
          </w:tcPr>
          <w:p w14:paraId="3D9A3834" w14:textId="77777777" w:rsidR="005068AB" w:rsidRPr="00800D22" w:rsidRDefault="005068AB" w:rsidP="00573A00">
            <w:pPr>
              <w:rPr>
                <w:sz w:val="15"/>
                <w:szCs w:val="15"/>
              </w:rPr>
            </w:pPr>
            <w:r w:rsidRPr="00800D22">
              <w:rPr>
                <w:sz w:val="15"/>
                <w:szCs w:val="15"/>
              </w:rPr>
              <w:t xml:space="preserve">1060.38 </w:t>
            </w:r>
          </w:p>
        </w:tc>
        <w:tc>
          <w:tcPr>
            <w:tcW w:w="523" w:type="pct"/>
            <w:noWrap/>
            <w:vAlign w:val="center"/>
          </w:tcPr>
          <w:p w14:paraId="606B056B" w14:textId="77777777" w:rsidR="005068AB" w:rsidRPr="00800D22" w:rsidRDefault="005068AB" w:rsidP="00573A00">
            <w:pPr>
              <w:rPr>
                <w:sz w:val="15"/>
                <w:szCs w:val="15"/>
              </w:rPr>
            </w:pPr>
            <w:r w:rsidRPr="00800D22">
              <w:rPr>
                <w:sz w:val="15"/>
                <w:szCs w:val="15"/>
              </w:rPr>
              <w:t>75.76%</w:t>
            </w:r>
          </w:p>
        </w:tc>
        <w:tc>
          <w:tcPr>
            <w:tcW w:w="457" w:type="pct"/>
            <w:noWrap/>
            <w:vAlign w:val="center"/>
          </w:tcPr>
          <w:p w14:paraId="04BBD49C" w14:textId="77777777" w:rsidR="005068AB" w:rsidRPr="00800D22" w:rsidRDefault="005068AB" w:rsidP="00573A00">
            <w:pPr>
              <w:rPr>
                <w:sz w:val="15"/>
                <w:szCs w:val="15"/>
              </w:rPr>
            </w:pPr>
            <w:r w:rsidRPr="00800D22">
              <w:rPr>
                <w:sz w:val="15"/>
                <w:szCs w:val="15"/>
              </w:rPr>
              <w:t xml:space="preserve">1158.03 </w:t>
            </w:r>
          </w:p>
        </w:tc>
        <w:tc>
          <w:tcPr>
            <w:tcW w:w="523" w:type="pct"/>
            <w:noWrap/>
            <w:vAlign w:val="center"/>
          </w:tcPr>
          <w:p w14:paraId="34D80604" w14:textId="77777777" w:rsidR="005068AB" w:rsidRPr="00800D22" w:rsidRDefault="005068AB" w:rsidP="00573A00">
            <w:pPr>
              <w:rPr>
                <w:sz w:val="15"/>
                <w:szCs w:val="15"/>
              </w:rPr>
            </w:pPr>
            <w:r w:rsidRPr="00800D22">
              <w:rPr>
                <w:sz w:val="15"/>
                <w:szCs w:val="15"/>
              </w:rPr>
              <w:t>76.00%</w:t>
            </w:r>
          </w:p>
        </w:tc>
        <w:tc>
          <w:tcPr>
            <w:tcW w:w="457" w:type="pct"/>
            <w:noWrap/>
            <w:vAlign w:val="center"/>
          </w:tcPr>
          <w:p w14:paraId="5E6B9AC6" w14:textId="77777777" w:rsidR="005068AB" w:rsidRPr="00800D22" w:rsidRDefault="005068AB" w:rsidP="00573A00">
            <w:pPr>
              <w:rPr>
                <w:sz w:val="15"/>
                <w:szCs w:val="15"/>
              </w:rPr>
            </w:pPr>
            <w:r w:rsidRPr="00800D22">
              <w:rPr>
                <w:sz w:val="15"/>
                <w:szCs w:val="15"/>
              </w:rPr>
              <w:t xml:space="preserve">1267.09 </w:t>
            </w:r>
          </w:p>
        </w:tc>
        <w:tc>
          <w:tcPr>
            <w:tcW w:w="519" w:type="pct"/>
            <w:noWrap/>
            <w:vAlign w:val="center"/>
          </w:tcPr>
          <w:p w14:paraId="611D772B" w14:textId="77777777" w:rsidR="005068AB" w:rsidRPr="00800D22" w:rsidRDefault="005068AB" w:rsidP="00573A00">
            <w:pPr>
              <w:rPr>
                <w:sz w:val="15"/>
                <w:szCs w:val="15"/>
              </w:rPr>
            </w:pPr>
            <w:r w:rsidRPr="00800D22">
              <w:rPr>
                <w:sz w:val="15"/>
                <w:szCs w:val="15"/>
              </w:rPr>
              <w:t>75.09%</w:t>
            </w:r>
          </w:p>
        </w:tc>
      </w:tr>
      <w:tr w:rsidR="005068AB" w:rsidRPr="00800D22" w14:paraId="11C13E2A" w14:textId="77777777" w:rsidTr="00573A00">
        <w:trPr>
          <w:trHeight w:val="285"/>
        </w:trPr>
        <w:tc>
          <w:tcPr>
            <w:tcW w:w="570" w:type="pct"/>
            <w:vMerge/>
            <w:vAlign w:val="center"/>
          </w:tcPr>
          <w:p w14:paraId="1A2BB86D" w14:textId="77777777" w:rsidR="005068AB" w:rsidRPr="00800D22" w:rsidRDefault="005068AB" w:rsidP="00573A00">
            <w:pPr>
              <w:widowControl/>
              <w:rPr>
                <w:kern w:val="0"/>
                <w:sz w:val="15"/>
                <w:szCs w:val="15"/>
              </w:rPr>
            </w:pPr>
          </w:p>
        </w:tc>
        <w:tc>
          <w:tcPr>
            <w:tcW w:w="570" w:type="pct"/>
            <w:noWrap/>
            <w:vAlign w:val="center"/>
          </w:tcPr>
          <w:p w14:paraId="1A4EF8D4"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62AC9E93" w14:textId="77777777" w:rsidR="005068AB" w:rsidRPr="00800D22" w:rsidRDefault="005068AB" w:rsidP="00573A00">
            <w:pPr>
              <w:rPr>
                <w:sz w:val="15"/>
                <w:szCs w:val="15"/>
              </w:rPr>
            </w:pPr>
            <w:r w:rsidRPr="00800D22">
              <w:rPr>
                <w:sz w:val="15"/>
                <w:szCs w:val="15"/>
              </w:rPr>
              <w:t xml:space="preserve">298.91 </w:t>
            </w:r>
          </w:p>
        </w:tc>
        <w:tc>
          <w:tcPr>
            <w:tcW w:w="523" w:type="pct"/>
            <w:noWrap/>
            <w:vAlign w:val="center"/>
          </w:tcPr>
          <w:p w14:paraId="134C6B23" w14:textId="77777777" w:rsidR="005068AB" w:rsidRPr="00800D22" w:rsidRDefault="005068AB" w:rsidP="00573A00">
            <w:pPr>
              <w:rPr>
                <w:sz w:val="15"/>
                <w:szCs w:val="15"/>
              </w:rPr>
            </w:pPr>
            <w:r w:rsidRPr="00800D22">
              <w:rPr>
                <w:sz w:val="15"/>
                <w:szCs w:val="15"/>
              </w:rPr>
              <w:t>25.14%</w:t>
            </w:r>
          </w:p>
        </w:tc>
        <w:tc>
          <w:tcPr>
            <w:tcW w:w="429" w:type="pct"/>
            <w:noWrap/>
            <w:vAlign w:val="center"/>
          </w:tcPr>
          <w:p w14:paraId="75B6C93F" w14:textId="77777777" w:rsidR="005068AB" w:rsidRPr="00800D22" w:rsidRDefault="005068AB" w:rsidP="00573A00">
            <w:pPr>
              <w:rPr>
                <w:sz w:val="15"/>
                <w:szCs w:val="15"/>
              </w:rPr>
            </w:pPr>
            <w:r w:rsidRPr="00800D22">
              <w:rPr>
                <w:sz w:val="15"/>
                <w:szCs w:val="15"/>
              </w:rPr>
              <w:t xml:space="preserve">322.17 </w:t>
            </w:r>
          </w:p>
        </w:tc>
        <w:tc>
          <w:tcPr>
            <w:tcW w:w="523" w:type="pct"/>
            <w:noWrap/>
            <w:vAlign w:val="center"/>
          </w:tcPr>
          <w:p w14:paraId="0053642F" w14:textId="77777777" w:rsidR="005068AB" w:rsidRPr="00800D22" w:rsidRDefault="005068AB" w:rsidP="00573A00">
            <w:pPr>
              <w:rPr>
                <w:sz w:val="15"/>
                <w:szCs w:val="15"/>
              </w:rPr>
            </w:pPr>
            <w:r w:rsidRPr="00800D22">
              <w:rPr>
                <w:sz w:val="15"/>
                <w:szCs w:val="15"/>
              </w:rPr>
              <w:t>23.02%</w:t>
            </w:r>
          </w:p>
        </w:tc>
        <w:tc>
          <w:tcPr>
            <w:tcW w:w="457" w:type="pct"/>
            <w:noWrap/>
            <w:vAlign w:val="center"/>
          </w:tcPr>
          <w:p w14:paraId="1A3720F0" w14:textId="77777777" w:rsidR="005068AB" w:rsidRPr="00800D22" w:rsidRDefault="005068AB" w:rsidP="00573A00">
            <w:pPr>
              <w:rPr>
                <w:sz w:val="15"/>
                <w:szCs w:val="15"/>
              </w:rPr>
            </w:pPr>
            <w:r w:rsidRPr="00800D22">
              <w:rPr>
                <w:sz w:val="15"/>
                <w:szCs w:val="15"/>
              </w:rPr>
              <w:t xml:space="preserve">350.00 </w:t>
            </w:r>
          </w:p>
        </w:tc>
        <w:tc>
          <w:tcPr>
            <w:tcW w:w="523" w:type="pct"/>
            <w:noWrap/>
            <w:vAlign w:val="center"/>
          </w:tcPr>
          <w:p w14:paraId="4FF76411" w14:textId="77777777" w:rsidR="005068AB" w:rsidRPr="00800D22" w:rsidRDefault="005068AB" w:rsidP="00573A00">
            <w:pPr>
              <w:rPr>
                <w:sz w:val="15"/>
                <w:szCs w:val="15"/>
              </w:rPr>
            </w:pPr>
            <w:r w:rsidRPr="00800D22">
              <w:rPr>
                <w:sz w:val="15"/>
                <w:szCs w:val="15"/>
              </w:rPr>
              <w:t>22.97%</w:t>
            </w:r>
          </w:p>
        </w:tc>
        <w:tc>
          <w:tcPr>
            <w:tcW w:w="457" w:type="pct"/>
            <w:noWrap/>
            <w:vAlign w:val="center"/>
          </w:tcPr>
          <w:p w14:paraId="60C6AFF4" w14:textId="77777777" w:rsidR="005068AB" w:rsidRPr="00800D22" w:rsidRDefault="005068AB" w:rsidP="00573A00">
            <w:pPr>
              <w:rPr>
                <w:sz w:val="15"/>
                <w:szCs w:val="15"/>
              </w:rPr>
            </w:pPr>
            <w:r w:rsidRPr="00800D22">
              <w:rPr>
                <w:sz w:val="15"/>
                <w:szCs w:val="15"/>
              </w:rPr>
              <w:t xml:space="preserve">403.94 </w:t>
            </w:r>
          </w:p>
        </w:tc>
        <w:tc>
          <w:tcPr>
            <w:tcW w:w="519" w:type="pct"/>
            <w:noWrap/>
            <w:vAlign w:val="center"/>
          </w:tcPr>
          <w:p w14:paraId="41591682" w14:textId="77777777" w:rsidR="005068AB" w:rsidRPr="00800D22" w:rsidRDefault="005068AB" w:rsidP="00573A00">
            <w:pPr>
              <w:rPr>
                <w:sz w:val="15"/>
                <w:szCs w:val="15"/>
              </w:rPr>
            </w:pPr>
            <w:r w:rsidRPr="00800D22">
              <w:rPr>
                <w:sz w:val="15"/>
                <w:szCs w:val="15"/>
              </w:rPr>
              <w:t>23.94%</w:t>
            </w:r>
          </w:p>
        </w:tc>
      </w:tr>
      <w:tr w:rsidR="005068AB" w:rsidRPr="00800D22" w14:paraId="26BDA84B" w14:textId="77777777" w:rsidTr="00573A00">
        <w:trPr>
          <w:trHeight w:val="285"/>
        </w:trPr>
        <w:tc>
          <w:tcPr>
            <w:tcW w:w="570" w:type="pct"/>
            <w:vMerge/>
            <w:vAlign w:val="center"/>
          </w:tcPr>
          <w:p w14:paraId="3D7A88EE" w14:textId="77777777" w:rsidR="005068AB" w:rsidRPr="00800D22" w:rsidRDefault="005068AB" w:rsidP="00573A00">
            <w:pPr>
              <w:widowControl/>
              <w:rPr>
                <w:kern w:val="0"/>
                <w:sz w:val="15"/>
                <w:szCs w:val="15"/>
              </w:rPr>
            </w:pPr>
          </w:p>
        </w:tc>
        <w:tc>
          <w:tcPr>
            <w:tcW w:w="570" w:type="pct"/>
            <w:noWrap/>
            <w:vAlign w:val="center"/>
          </w:tcPr>
          <w:p w14:paraId="20E3EABB"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62B0BA5C" w14:textId="77777777" w:rsidR="005068AB" w:rsidRPr="00800D22" w:rsidRDefault="005068AB" w:rsidP="00573A00">
            <w:pPr>
              <w:rPr>
                <w:sz w:val="15"/>
                <w:szCs w:val="15"/>
              </w:rPr>
            </w:pPr>
            <w:r w:rsidRPr="00800D22">
              <w:rPr>
                <w:sz w:val="15"/>
                <w:szCs w:val="15"/>
              </w:rPr>
              <w:t xml:space="preserve">17.65 </w:t>
            </w:r>
          </w:p>
        </w:tc>
        <w:tc>
          <w:tcPr>
            <w:tcW w:w="523" w:type="pct"/>
            <w:noWrap/>
            <w:vAlign w:val="center"/>
          </w:tcPr>
          <w:p w14:paraId="30EA3EA1" w14:textId="77777777" w:rsidR="005068AB" w:rsidRPr="00800D22" w:rsidRDefault="005068AB" w:rsidP="00573A00">
            <w:pPr>
              <w:rPr>
                <w:sz w:val="15"/>
                <w:szCs w:val="15"/>
              </w:rPr>
            </w:pPr>
            <w:r w:rsidRPr="00800D22">
              <w:rPr>
                <w:sz w:val="15"/>
                <w:szCs w:val="15"/>
              </w:rPr>
              <w:t>1.48%</w:t>
            </w:r>
          </w:p>
        </w:tc>
        <w:tc>
          <w:tcPr>
            <w:tcW w:w="429" w:type="pct"/>
            <w:noWrap/>
            <w:vAlign w:val="center"/>
          </w:tcPr>
          <w:p w14:paraId="25716CD9" w14:textId="77777777" w:rsidR="005068AB" w:rsidRPr="00800D22" w:rsidRDefault="005068AB" w:rsidP="00573A00">
            <w:pPr>
              <w:rPr>
                <w:sz w:val="15"/>
                <w:szCs w:val="15"/>
              </w:rPr>
            </w:pPr>
            <w:r w:rsidRPr="00800D22">
              <w:rPr>
                <w:sz w:val="15"/>
                <w:szCs w:val="15"/>
              </w:rPr>
              <w:t xml:space="preserve">17.08 </w:t>
            </w:r>
          </w:p>
        </w:tc>
        <w:tc>
          <w:tcPr>
            <w:tcW w:w="523" w:type="pct"/>
            <w:noWrap/>
            <w:vAlign w:val="center"/>
          </w:tcPr>
          <w:p w14:paraId="0B6989D1" w14:textId="77777777" w:rsidR="005068AB" w:rsidRPr="00800D22" w:rsidRDefault="005068AB" w:rsidP="00573A00">
            <w:pPr>
              <w:rPr>
                <w:sz w:val="15"/>
                <w:szCs w:val="15"/>
              </w:rPr>
            </w:pPr>
            <w:r w:rsidRPr="00800D22">
              <w:rPr>
                <w:sz w:val="15"/>
                <w:szCs w:val="15"/>
              </w:rPr>
              <w:t>1.22%</w:t>
            </w:r>
          </w:p>
        </w:tc>
        <w:tc>
          <w:tcPr>
            <w:tcW w:w="457" w:type="pct"/>
            <w:noWrap/>
            <w:vAlign w:val="center"/>
          </w:tcPr>
          <w:p w14:paraId="6AD8C741" w14:textId="77777777" w:rsidR="005068AB" w:rsidRPr="00800D22" w:rsidRDefault="005068AB" w:rsidP="00573A00">
            <w:pPr>
              <w:rPr>
                <w:sz w:val="15"/>
                <w:szCs w:val="15"/>
              </w:rPr>
            </w:pPr>
            <w:r w:rsidRPr="00800D22">
              <w:rPr>
                <w:sz w:val="15"/>
                <w:szCs w:val="15"/>
              </w:rPr>
              <w:t xml:space="preserve">15.66 </w:t>
            </w:r>
          </w:p>
        </w:tc>
        <w:tc>
          <w:tcPr>
            <w:tcW w:w="523" w:type="pct"/>
            <w:noWrap/>
            <w:vAlign w:val="center"/>
          </w:tcPr>
          <w:p w14:paraId="1960E886" w14:textId="77777777" w:rsidR="005068AB" w:rsidRPr="00800D22" w:rsidRDefault="005068AB" w:rsidP="00573A00">
            <w:pPr>
              <w:rPr>
                <w:sz w:val="15"/>
                <w:szCs w:val="15"/>
              </w:rPr>
            </w:pPr>
            <w:r w:rsidRPr="00800D22">
              <w:rPr>
                <w:sz w:val="15"/>
                <w:szCs w:val="15"/>
              </w:rPr>
              <w:t>1.03%</w:t>
            </w:r>
          </w:p>
        </w:tc>
        <w:tc>
          <w:tcPr>
            <w:tcW w:w="457" w:type="pct"/>
            <w:noWrap/>
            <w:vAlign w:val="center"/>
          </w:tcPr>
          <w:p w14:paraId="35C52357" w14:textId="77777777" w:rsidR="005068AB" w:rsidRPr="00800D22" w:rsidRDefault="005068AB" w:rsidP="00573A00">
            <w:pPr>
              <w:rPr>
                <w:sz w:val="15"/>
                <w:szCs w:val="15"/>
              </w:rPr>
            </w:pPr>
            <w:r w:rsidRPr="00800D22">
              <w:rPr>
                <w:sz w:val="15"/>
                <w:szCs w:val="15"/>
              </w:rPr>
              <w:t xml:space="preserve">16.31 </w:t>
            </w:r>
          </w:p>
        </w:tc>
        <w:tc>
          <w:tcPr>
            <w:tcW w:w="519" w:type="pct"/>
            <w:noWrap/>
            <w:vAlign w:val="center"/>
          </w:tcPr>
          <w:p w14:paraId="66E97F18" w14:textId="77777777" w:rsidR="005068AB" w:rsidRPr="00800D22" w:rsidRDefault="005068AB" w:rsidP="00573A00">
            <w:pPr>
              <w:rPr>
                <w:sz w:val="15"/>
                <w:szCs w:val="15"/>
              </w:rPr>
            </w:pPr>
            <w:r w:rsidRPr="00800D22">
              <w:rPr>
                <w:sz w:val="15"/>
                <w:szCs w:val="15"/>
              </w:rPr>
              <w:t>0.97%</w:t>
            </w:r>
          </w:p>
        </w:tc>
      </w:tr>
      <w:tr w:rsidR="005068AB" w:rsidRPr="00800D22" w14:paraId="79700755" w14:textId="77777777" w:rsidTr="00573A00">
        <w:trPr>
          <w:trHeight w:val="285"/>
        </w:trPr>
        <w:tc>
          <w:tcPr>
            <w:tcW w:w="570" w:type="pct"/>
            <w:vMerge/>
            <w:vAlign w:val="center"/>
          </w:tcPr>
          <w:p w14:paraId="54EE004A" w14:textId="77777777" w:rsidR="005068AB" w:rsidRPr="00800D22" w:rsidRDefault="005068AB" w:rsidP="00573A00">
            <w:pPr>
              <w:widowControl/>
              <w:rPr>
                <w:kern w:val="0"/>
                <w:sz w:val="15"/>
                <w:szCs w:val="15"/>
              </w:rPr>
            </w:pPr>
          </w:p>
        </w:tc>
        <w:tc>
          <w:tcPr>
            <w:tcW w:w="570" w:type="pct"/>
            <w:noWrap/>
            <w:vAlign w:val="center"/>
          </w:tcPr>
          <w:p w14:paraId="498DF5D1"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661C3215" w14:textId="77777777" w:rsidR="005068AB" w:rsidRPr="00800D22" w:rsidRDefault="005068AB" w:rsidP="00573A00">
            <w:pPr>
              <w:rPr>
                <w:sz w:val="15"/>
                <w:szCs w:val="15"/>
              </w:rPr>
            </w:pPr>
            <w:r w:rsidRPr="00800D22">
              <w:rPr>
                <w:sz w:val="15"/>
                <w:szCs w:val="15"/>
              </w:rPr>
              <w:t xml:space="preserve">1188.81 </w:t>
            </w:r>
          </w:p>
        </w:tc>
        <w:tc>
          <w:tcPr>
            <w:tcW w:w="523" w:type="pct"/>
            <w:noWrap/>
            <w:vAlign w:val="center"/>
          </w:tcPr>
          <w:p w14:paraId="62BA43B1"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1EC3C501" w14:textId="77777777" w:rsidR="005068AB" w:rsidRPr="00800D22" w:rsidRDefault="005068AB" w:rsidP="00573A00">
            <w:pPr>
              <w:rPr>
                <w:sz w:val="15"/>
                <w:szCs w:val="15"/>
              </w:rPr>
            </w:pPr>
            <w:r w:rsidRPr="00800D22">
              <w:rPr>
                <w:sz w:val="15"/>
                <w:szCs w:val="15"/>
              </w:rPr>
              <w:t xml:space="preserve">1399.63 </w:t>
            </w:r>
          </w:p>
        </w:tc>
        <w:tc>
          <w:tcPr>
            <w:tcW w:w="523" w:type="pct"/>
            <w:noWrap/>
            <w:vAlign w:val="center"/>
          </w:tcPr>
          <w:p w14:paraId="576979D3"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47371EB" w14:textId="77777777" w:rsidR="005068AB" w:rsidRPr="00800D22" w:rsidRDefault="005068AB" w:rsidP="00573A00">
            <w:pPr>
              <w:rPr>
                <w:sz w:val="15"/>
                <w:szCs w:val="15"/>
              </w:rPr>
            </w:pPr>
            <w:r w:rsidRPr="00800D22">
              <w:rPr>
                <w:sz w:val="15"/>
                <w:szCs w:val="15"/>
              </w:rPr>
              <w:t xml:space="preserve">1523.69 </w:t>
            </w:r>
          </w:p>
        </w:tc>
        <w:tc>
          <w:tcPr>
            <w:tcW w:w="523" w:type="pct"/>
            <w:noWrap/>
            <w:vAlign w:val="center"/>
          </w:tcPr>
          <w:p w14:paraId="5BE5E4D0"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D87F25B" w14:textId="77777777" w:rsidR="005068AB" w:rsidRPr="00800D22" w:rsidRDefault="005068AB" w:rsidP="00573A00">
            <w:pPr>
              <w:rPr>
                <w:sz w:val="15"/>
                <w:szCs w:val="15"/>
              </w:rPr>
            </w:pPr>
            <w:r w:rsidRPr="00800D22">
              <w:rPr>
                <w:sz w:val="15"/>
                <w:szCs w:val="15"/>
              </w:rPr>
              <w:t xml:space="preserve">1687.34 </w:t>
            </w:r>
          </w:p>
        </w:tc>
        <w:tc>
          <w:tcPr>
            <w:tcW w:w="519" w:type="pct"/>
            <w:noWrap/>
            <w:vAlign w:val="center"/>
          </w:tcPr>
          <w:p w14:paraId="03694B07" w14:textId="77777777" w:rsidR="005068AB" w:rsidRPr="00800D22" w:rsidRDefault="005068AB" w:rsidP="00573A00">
            <w:pPr>
              <w:rPr>
                <w:sz w:val="15"/>
                <w:szCs w:val="15"/>
              </w:rPr>
            </w:pPr>
            <w:r w:rsidRPr="00800D22">
              <w:rPr>
                <w:sz w:val="15"/>
                <w:szCs w:val="15"/>
              </w:rPr>
              <w:t>100.00%</w:t>
            </w:r>
          </w:p>
        </w:tc>
      </w:tr>
    </w:tbl>
    <w:p w14:paraId="59D64622" w14:textId="77777777" w:rsidR="005068AB" w:rsidRPr="00800D22" w:rsidRDefault="005068AB" w:rsidP="005068AB">
      <w:pPr>
        <w:rPr>
          <w:rFonts w:eastAsia="新宋体"/>
          <w:sz w:val="18"/>
          <w:szCs w:val="18"/>
        </w:rPr>
      </w:pPr>
    </w:p>
    <w:p w14:paraId="0C4D62BE" w14:textId="77777777" w:rsidR="005068AB" w:rsidRPr="00800D22" w:rsidRDefault="005068AB" w:rsidP="005068AB">
      <w:pPr>
        <w:rPr>
          <w:rFonts w:eastAsia="新宋体"/>
          <w:sz w:val="18"/>
          <w:szCs w:val="18"/>
        </w:rPr>
      </w:pPr>
    </w:p>
    <w:p w14:paraId="0FD1C514" w14:textId="77777777" w:rsidR="005068AB" w:rsidRPr="00800D22" w:rsidRDefault="005068AB" w:rsidP="005068AB">
      <w:pPr>
        <w:rPr>
          <w:rFonts w:eastAsia="新宋体"/>
          <w:sz w:val="18"/>
          <w:szCs w:val="18"/>
        </w:rPr>
      </w:pPr>
    </w:p>
    <w:p w14:paraId="7D8250A0" w14:textId="77777777" w:rsidR="005068AB" w:rsidRPr="00800D22" w:rsidRDefault="005068AB" w:rsidP="005068AB">
      <w:pPr>
        <w:jc w:val="right"/>
        <w:rPr>
          <w:rFonts w:eastAsia="新宋体"/>
          <w:szCs w:val="21"/>
        </w:rPr>
      </w:pPr>
      <w:r w:rsidRPr="00800D22">
        <w:rPr>
          <w:rFonts w:eastAsia="新宋体" w:hint="eastAsia"/>
          <w:szCs w:val="21"/>
        </w:rPr>
        <w:t>（续表）</w:t>
      </w:r>
    </w:p>
    <w:tbl>
      <w:tblPr>
        <w:tblW w:w="5000" w:type="pct"/>
        <w:tblBorders>
          <w:top w:val="single" w:sz="4" w:space="0" w:color="auto"/>
          <w:bottom w:val="single" w:sz="4" w:space="0" w:color="auto"/>
        </w:tblBorders>
        <w:tblLook w:val="0000" w:firstRow="0" w:lastRow="0" w:firstColumn="0" w:lastColumn="0" w:noHBand="0" w:noVBand="0"/>
      </w:tblPr>
      <w:tblGrid>
        <w:gridCol w:w="973"/>
        <w:gridCol w:w="972"/>
        <w:gridCol w:w="732"/>
        <w:gridCol w:w="892"/>
        <w:gridCol w:w="732"/>
        <w:gridCol w:w="892"/>
        <w:gridCol w:w="779"/>
        <w:gridCol w:w="892"/>
        <w:gridCol w:w="779"/>
        <w:gridCol w:w="885"/>
      </w:tblGrid>
      <w:tr w:rsidR="005068AB" w:rsidRPr="00800D22" w14:paraId="29C19474" w14:textId="77777777" w:rsidTr="00573A00">
        <w:trPr>
          <w:trHeight w:val="240"/>
        </w:trPr>
        <w:tc>
          <w:tcPr>
            <w:tcW w:w="570" w:type="pct"/>
            <w:vMerge w:val="restart"/>
            <w:tcBorders>
              <w:top w:val="single" w:sz="4" w:space="0" w:color="auto"/>
              <w:bottom w:val="nil"/>
            </w:tcBorders>
            <w:noWrap/>
            <w:vAlign w:val="center"/>
          </w:tcPr>
          <w:p w14:paraId="0B5C0B74" w14:textId="77777777" w:rsidR="005068AB" w:rsidRPr="00800D22" w:rsidRDefault="005068AB" w:rsidP="00573A00">
            <w:pPr>
              <w:widowControl/>
              <w:rPr>
                <w:kern w:val="0"/>
                <w:szCs w:val="21"/>
              </w:rPr>
            </w:pPr>
            <w:r w:rsidRPr="00800D22">
              <w:rPr>
                <w:rFonts w:hint="eastAsia"/>
                <w:kern w:val="0"/>
                <w:szCs w:val="21"/>
              </w:rPr>
              <w:t>国别</w:t>
            </w:r>
          </w:p>
        </w:tc>
        <w:tc>
          <w:tcPr>
            <w:tcW w:w="570" w:type="pct"/>
            <w:vMerge w:val="restart"/>
            <w:tcBorders>
              <w:top w:val="single" w:sz="4" w:space="0" w:color="auto"/>
              <w:bottom w:val="nil"/>
            </w:tcBorders>
            <w:vAlign w:val="center"/>
          </w:tcPr>
          <w:p w14:paraId="65302865" w14:textId="77777777" w:rsidR="005068AB" w:rsidRPr="00800D22" w:rsidRDefault="005068AB" w:rsidP="00573A00">
            <w:pPr>
              <w:widowControl/>
              <w:rPr>
                <w:kern w:val="0"/>
                <w:szCs w:val="21"/>
              </w:rPr>
            </w:pPr>
            <w:r w:rsidRPr="00800D22">
              <w:rPr>
                <w:rFonts w:hint="eastAsia"/>
                <w:kern w:val="0"/>
                <w:szCs w:val="21"/>
              </w:rPr>
              <w:t>债券</w:t>
            </w:r>
          </w:p>
          <w:p w14:paraId="038AA0EF" w14:textId="77777777" w:rsidR="005068AB" w:rsidRPr="00800D22" w:rsidRDefault="005068AB" w:rsidP="00573A00">
            <w:pPr>
              <w:widowControl/>
              <w:rPr>
                <w:kern w:val="0"/>
                <w:szCs w:val="21"/>
              </w:rPr>
            </w:pPr>
            <w:r w:rsidRPr="00800D22">
              <w:rPr>
                <w:rFonts w:hint="eastAsia"/>
                <w:kern w:val="0"/>
                <w:szCs w:val="21"/>
              </w:rPr>
              <w:t>类型</w:t>
            </w:r>
          </w:p>
        </w:tc>
        <w:tc>
          <w:tcPr>
            <w:tcW w:w="952" w:type="pct"/>
            <w:gridSpan w:val="2"/>
            <w:tcBorders>
              <w:top w:val="single" w:sz="4" w:space="0" w:color="auto"/>
              <w:bottom w:val="nil"/>
            </w:tcBorders>
            <w:noWrap/>
            <w:vAlign w:val="center"/>
          </w:tcPr>
          <w:p w14:paraId="784C960F" w14:textId="77777777" w:rsidR="005068AB" w:rsidRPr="00800D22" w:rsidRDefault="005068AB" w:rsidP="00573A00">
            <w:pPr>
              <w:jc w:val="center"/>
              <w:rPr>
                <w:szCs w:val="21"/>
              </w:rPr>
            </w:pPr>
            <w:r w:rsidRPr="00800D22">
              <w:rPr>
                <w:szCs w:val="21"/>
              </w:rPr>
              <w:t>1993</w:t>
            </w:r>
            <w:r w:rsidRPr="00800D22">
              <w:rPr>
                <w:szCs w:val="21"/>
              </w:rPr>
              <w:t>年</w:t>
            </w:r>
          </w:p>
        </w:tc>
        <w:tc>
          <w:tcPr>
            <w:tcW w:w="952" w:type="pct"/>
            <w:gridSpan w:val="2"/>
            <w:tcBorders>
              <w:top w:val="single" w:sz="4" w:space="0" w:color="auto"/>
              <w:bottom w:val="nil"/>
            </w:tcBorders>
            <w:noWrap/>
            <w:vAlign w:val="center"/>
          </w:tcPr>
          <w:p w14:paraId="2D25C838" w14:textId="77777777" w:rsidR="005068AB" w:rsidRPr="00800D22" w:rsidRDefault="005068AB" w:rsidP="00573A00">
            <w:pPr>
              <w:jc w:val="center"/>
              <w:rPr>
                <w:szCs w:val="21"/>
              </w:rPr>
            </w:pPr>
            <w:r w:rsidRPr="00800D22">
              <w:rPr>
                <w:szCs w:val="21"/>
              </w:rPr>
              <w:t>1994</w:t>
            </w:r>
            <w:r w:rsidRPr="00800D22">
              <w:rPr>
                <w:szCs w:val="21"/>
              </w:rPr>
              <w:t>年</w:t>
            </w:r>
          </w:p>
        </w:tc>
        <w:tc>
          <w:tcPr>
            <w:tcW w:w="980" w:type="pct"/>
            <w:gridSpan w:val="2"/>
            <w:tcBorders>
              <w:top w:val="single" w:sz="4" w:space="0" w:color="auto"/>
              <w:bottom w:val="nil"/>
            </w:tcBorders>
            <w:noWrap/>
            <w:vAlign w:val="center"/>
          </w:tcPr>
          <w:p w14:paraId="1D7ECF1B" w14:textId="77777777" w:rsidR="005068AB" w:rsidRPr="00800D22" w:rsidRDefault="005068AB" w:rsidP="00573A00">
            <w:pPr>
              <w:jc w:val="center"/>
              <w:rPr>
                <w:szCs w:val="21"/>
              </w:rPr>
            </w:pPr>
            <w:r w:rsidRPr="00800D22">
              <w:rPr>
                <w:szCs w:val="21"/>
              </w:rPr>
              <w:t>1995</w:t>
            </w:r>
            <w:r w:rsidRPr="00800D22">
              <w:rPr>
                <w:szCs w:val="21"/>
              </w:rPr>
              <w:t>年</w:t>
            </w:r>
          </w:p>
        </w:tc>
        <w:tc>
          <w:tcPr>
            <w:tcW w:w="976" w:type="pct"/>
            <w:gridSpan w:val="2"/>
            <w:tcBorders>
              <w:top w:val="single" w:sz="4" w:space="0" w:color="auto"/>
              <w:bottom w:val="nil"/>
            </w:tcBorders>
            <w:noWrap/>
            <w:vAlign w:val="center"/>
          </w:tcPr>
          <w:p w14:paraId="24DC1295" w14:textId="77777777" w:rsidR="005068AB" w:rsidRPr="00800D22" w:rsidRDefault="005068AB" w:rsidP="00573A00">
            <w:pPr>
              <w:jc w:val="center"/>
              <w:rPr>
                <w:szCs w:val="21"/>
              </w:rPr>
            </w:pPr>
            <w:r w:rsidRPr="00800D22">
              <w:rPr>
                <w:szCs w:val="21"/>
              </w:rPr>
              <w:t>1996</w:t>
            </w:r>
            <w:r w:rsidRPr="00800D22">
              <w:rPr>
                <w:szCs w:val="21"/>
              </w:rPr>
              <w:t>年</w:t>
            </w:r>
          </w:p>
        </w:tc>
      </w:tr>
      <w:tr w:rsidR="005068AB" w:rsidRPr="00800D22" w14:paraId="19A28113" w14:textId="77777777" w:rsidTr="00573A00">
        <w:trPr>
          <w:trHeight w:val="240"/>
        </w:trPr>
        <w:tc>
          <w:tcPr>
            <w:tcW w:w="570" w:type="pct"/>
            <w:vMerge/>
            <w:tcBorders>
              <w:top w:val="nil"/>
              <w:bottom w:val="single" w:sz="4" w:space="0" w:color="auto"/>
            </w:tcBorders>
            <w:vAlign w:val="center"/>
          </w:tcPr>
          <w:p w14:paraId="0268F412" w14:textId="77777777" w:rsidR="005068AB" w:rsidRPr="00800D22" w:rsidRDefault="005068AB" w:rsidP="00573A00">
            <w:pPr>
              <w:widowControl/>
              <w:jc w:val="center"/>
              <w:rPr>
                <w:kern w:val="0"/>
                <w:szCs w:val="21"/>
              </w:rPr>
            </w:pPr>
          </w:p>
        </w:tc>
        <w:tc>
          <w:tcPr>
            <w:tcW w:w="570" w:type="pct"/>
            <w:vMerge/>
            <w:tcBorders>
              <w:top w:val="nil"/>
              <w:bottom w:val="single" w:sz="4" w:space="0" w:color="auto"/>
            </w:tcBorders>
            <w:vAlign w:val="center"/>
          </w:tcPr>
          <w:p w14:paraId="0F68066C" w14:textId="77777777" w:rsidR="005068AB" w:rsidRPr="00800D22" w:rsidRDefault="005068AB" w:rsidP="00573A00">
            <w:pPr>
              <w:widowControl/>
              <w:jc w:val="center"/>
              <w:rPr>
                <w:kern w:val="0"/>
                <w:szCs w:val="21"/>
              </w:rPr>
            </w:pPr>
          </w:p>
        </w:tc>
        <w:tc>
          <w:tcPr>
            <w:tcW w:w="429" w:type="pct"/>
            <w:tcBorders>
              <w:top w:val="nil"/>
              <w:bottom w:val="single" w:sz="4" w:space="0" w:color="auto"/>
            </w:tcBorders>
            <w:noWrap/>
            <w:vAlign w:val="center"/>
          </w:tcPr>
          <w:p w14:paraId="24CB1356" w14:textId="77777777" w:rsidR="005068AB" w:rsidRPr="00800D22" w:rsidRDefault="005068AB" w:rsidP="00573A00">
            <w:pPr>
              <w:widowControl/>
              <w:jc w:val="center"/>
              <w:rPr>
                <w:kern w:val="0"/>
                <w:szCs w:val="21"/>
              </w:rPr>
            </w:pPr>
            <w:r w:rsidRPr="00800D22">
              <w:rPr>
                <w:kern w:val="0"/>
                <w:szCs w:val="21"/>
              </w:rPr>
              <w:t>余额</w:t>
            </w:r>
          </w:p>
        </w:tc>
        <w:tc>
          <w:tcPr>
            <w:tcW w:w="523" w:type="pct"/>
            <w:tcBorders>
              <w:top w:val="nil"/>
              <w:bottom w:val="single" w:sz="4" w:space="0" w:color="auto"/>
            </w:tcBorders>
            <w:noWrap/>
            <w:vAlign w:val="center"/>
          </w:tcPr>
          <w:p w14:paraId="1DB19A45" w14:textId="77777777" w:rsidR="005068AB" w:rsidRPr="00800D22" w:rsidRDefault="005068AB" w:rsidP="00573A00">
            <w:pPr>
              <w:widowControl/>
              <w:jc w:val="center"/>
              <w:rPr>
                <w:kern w:val="0"/>
                <w:szCs w:val="21"/>
              </w:rPr>
            </w:pPr>
            <w:r w:rsidRPr="00800D22">
              <w:rPr>
                <w:kern w:val="0"/>
                <w:szCs w:val="21"/>
              </w:rPr>
              <w:t>比重</w:t>
            </w:r>
          </w:p>
        </w:tc>
        <w:tc>
          <w:tcPr>
            <w:tcW w:w="429" w:type="pct"/>
            <w:tcBorders>
              <w:top w:val="nil"/>
              <w:bottom w:val="single" w:sz="4" w:space="0" w:color="auto"/>
            </w:tcBorders>
            <w:noWrap/>
            <w:vAlign w:val="center"/>
          </w:tcPr>
          <w:p w14:paraId="4177FC3E" w14:textId="77777777" w:rsidR="005068AB" w:rsidRPr="00800D22" w:rsidRDefault="005068AB" w:rsidP="00573A00">
            <w:pPr>
              <w:widowControl/>
              <w:jc w:val="center"/>
              <w:rPr>
                <w:kern w:val="0"/>
                <w:szCs w:val="21"/>
              </w:rPr>
            </w:pPr>
            <w:r w:rsidRPr="00800D22">
              <w:rPr>
                <w:kern w:val="0"/>
                <w:szCs w:val="21"/>
              </w:rPr>
              <w:t>余额</w:t>
            </w:r>
          </w:p>
        </w:tc>
        <w:tc>
          <w:tcPr>
            <w:tcW w:w="523" w:type="pct"/>
            <w:tcBorders>
              <w:top w:val="nil"/>
              <w:bottom w:val="single" w:sz="4" w:space="0" w:color="auto"/>
            </w:tcBorders>
            <w:noWrap/>
            <w:vAlign w:val="center"/>
          </w:tcPr>
          <w:p w14:paraId="3314B2B0"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3C17CD73" w14:textId="77777777" w:rsidR="005068AB" w:rsidRPr="00800D22" w:rsidRDefault="005068AB" w:rsidP="00573A00">
            <w:pPr>
              <w:widowControl/>
              <w:jc w:val="center"/>
              <w:rPr>
                <w:kern w:val="0"/>
                <w:szCs w:val="21"/>
              </w:rPr>
            </w:pPr>
            <w:r w:rsidRPr="00800D22">
              <w:rPr>
                <w:kern w:val="0"/>
                <w:szCs w:val="21"/>
              </w:rPr>
              <w:t>余额</w:t>
            </w:r>
          </w:p>
        </w:tc>
        <w:tc>
          <w:tcPr>
            <w:tcW w:w="523" w:type="pct"/>
            <w:tcBorders>
              <w:top w:val="nil"/>
              <w:bottom w:val="single" w:sz="4" w:space="0" w:color="auto"/>
            </w:tcBorders>
            <w:noWrap/>
            <w:vAlign w:val="center"/>
          </w:tcPr>
          <w:p w14:paraId="78318180"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1E420BB4" w14:textId="77777777" w:rsidR="005068AB" w:rsidRPr="00800D22" w:rsidRDefault="005068AB" w:rsidP="00573A00">
            <w:pPr>
              <w:widowControl/>
              <w:jc w:val="center"/>
              <w:rPr>
                <w:kern w:val="0"/>
                <w:szCs w:val="21"/>
              </w:rPr>
            </w:pPr>
            <w:r w:rsidRPr="00800D22">
              <w:rPr>
                <w:kern w:val="0"/>
                <w:szCs w:val="21"/>
              </w:rPr>
              <w:t>余额</w:t>
            </w:r>
          </w:p>
        </w:tc>
        <w:tc>
          <w:tcPr>
            <w:tcW w:w="519" w:type="pct"/>
            <w:tcBorders>
              <w:top w:val="nil"/>
              <w:bottom w:val="single" w:sz="4" w:space="0" w:color="auto"/>
            </w:tcBorders>
            <w:noWrap/>
            <w:vAlign w:val="center"/>
          </w:tcPr>
          <w:p w14:paraId="66C7CA23" w14:textId="77777777" w:rsidR="005068AB" w:rsidRPr="00800D22" w:rsidRDefault="005068AB" w:rsidP="00573A00">
            <w:pPr>
              <w:widowControl/>
              <w:jc w:val="center"/>
              <w:rPr>
                <w:kern w:val="0"/>
                <w:szCs w:val="21"/>
              </w:rPr>
            </w:pPr>
            <w:r w:rsidRPr="00800D22">
              <w:rPr>
                <w:kern w:val="0"/>
                <w:szCs w:val="21"/>
              </w:rPr>
              <w:t>比重</w:t>
            </w:r>
          </w:p>
        </w:tc>
      </w:tr>
      <w:tr w:rsidR="005068AB" w:rsidRPr="00800D22" w14:paraId="756E9679" w14:textId="77777777" w:rsidTr="00573A00">
        <w:trPr>
          <w:trHeight w:val="240"/>
        </w:trPr>
        <w:tc>
          <w:tcPr>
            <w:tcW w:w="570" w:type="pct"/>
            <w:vMerge w:val="restart"/>
            <w:noWrap/>
            <w:vAlign w:val="center"/>
          </w:tcPr>
          <w:p w14:paraId="0A3E8003" w14:textId="77777777" w:rsidR="005068AB" w:rsidRPr="00800D22" w:rsidRDefault="005068AB" w:rsidP="00573A00">
            <w:pPr>
              <w:widowControl/>
              <w:rPr>
                <w:kern w:val="0"/>
                <w:sz w:val="15"/>
                <w:szCs w:val="15"/>
              </w:rPr>
            </w:pPr>
            <w:r w:rsidRPr="00800D22">
              <w:rPr>
                <w:kern w:val="0"/>
                <w:sz w:val="15"/>
                <w:szCs w:val="15"/>
              </w:rPr>
              <w:t>日本</w:t>
            </w:r>
          </w:p>
        </w:tc>
        <w:tc>
          <w:tcPr>
            <w:tcW w:w="570" w:type="pct"/>
            <w:noWrap/>
            <w:vAlign w:val="center"/>
          </w:tcPr>
          <w:p w14:paraId="1AC198DB"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1011D204" w14:textId="77777777" w:rsidR="005068AB" w:rsidRPr="00800D22" w:rsidRDefault="005068AB" w:rsidP="00573A00">
            <w:pPr>
              <w:rPr>
                <w:sz w:val="15"/>
                <w:szCs w:val="15"/>
              </w:rPr>
            </w:pPr>
            <w:r w:rsidRPr="00800D22">
              <w:rPr>
                <w:sz w:val="15"/>
                <w:szCs w:val="15"/>
              </w:rPr>
              <w:t xml:space="preserve">1931.67 </w:t>
            </w:r>
          </w:p>
        </w:tc>
        <w:tc>
          <w:tcPr>
            <w:tcW w:w="523" w:type="pct"/>
            <w:noWrap/>
            <w:vAlign w:val="center"/>
          </w:tcPr>
          <w:p w14:paraId="16B2AFBC" w14:textId="77777777" w:rsidR="005068AB" w:rsidRPr="00800D22" w:rsidRDefault="005068AB" w:rsidP="00573A00">
            <w:pPr>
              <w:rPr>
                <w:sz w:val="15"/>
                <w:szCs w:val="15"/>
              </w:rPr>
            </w:pPr>
            <w:r w:rsidRPr="00800D22">
              <w:rPr>
                <w:sz w:val="15"/>
                <w:szCs w:val="15"/>
              </w:rPr>
              <w:t>51.29%</w:t>
            </w:r>
          </w:p>
        </w:tc>
        <w:tc>
          <w:tcPr>
            <w:tcW w:w="429" w:type="pct"/>
            <w:noWrap/>
            <w:vAlign w:val="center"/>
          </w:tcPr>
          <w:p w14:paraId="600C6F53" w14:textId="77777777" w:rsidR="005068AB" w:rsidRPr="00800D22" w:rsidRDefault="005068AB" w:rsidP="00573A00">
            <w:pPr>
              <w:rPr>
                <w:sz w:val="15"/>
                <w:szCs w:val="15"/>
              </w:rPr>
            </w:pPr>
            <w:r w:rsidRPr="00800D22">
              <w:rPr>
                <w:sz w:val="15"/>
                <w:szCs w:val="15"/>
              </w:rPr>
              <w:t xml:space="preserve">2359.61 </w:t>
            </w:r>
          </w:p>
        </w:tc>
        <w:tc>
          <w:tcPr>
            <w:tcW w:w="523" w:type="pct"/>
            <w:noWrap/>
            <w:vAlign w:val="center"/>
          </w:tcPr>
          <w:p w14:paraId="5817AD8D" w14:textId="77777777" w:rsidR="005068AB" w:rsidRPr="00800D22" w:rsidRDefault="005068AB" w:rsidP="00573A00">
            <w:pPr>
              <w:rPr>
                <w:sz w:val="15"/>
                <w:szCs w:val="15"/>
              </w:rPr>
            </w:pPr>
            <w:r w:rsidRPr="00800D22">
              <w:rPr>
                <w:sz w:val="15"/>
                <w:szCs w:val="15"/>
              </w:rPr>
              <w:t>52.68%</w:t>
            </w:r>
          </w:p>
        </w:tc>
        <w:tc>
          <w:tcPr>
            <w:tcW w:w="457" w:type="pct"/>
            <w:noWrap/>
            <w:vAlign w:val="center"/>
          </w:tcPr>
          <w:p w14:paraId="1F69D15E" w14:textId="77777777" w:rsidR="005068AB" w:rsidRPr="00800D22" w:rsidRDefault="005068AB" w:rsidP="00573A00">
            <w:pPr>
              <w:rPr>
                <w:sz w:val="15"/>
                <w:szCs w:val="15"/>
              </w:rPr>
            </w:pPr>
            <w:r w:rsidRPr="00800D22">
              <w:rPr>
                <w:sz w:val="15"/>
                <w:szCs w:val="15"/>
              </w:rPr>
              <w:t xml:space="preserve">2479.54 </w:t>
            </w:r>
          </w:p>
        </w:tc>
        <w:tc>
          <w:tcPr>
            <w:tcW w:w="523" w:type="pct"/>
            <w:noWrap/>
            <w:vAlign w:val="center"/>
          </w:tcPr>
          <w:p w14:paraId="3991C024" w14:textId="77777777" w:rsidR="005068AB" w:rsidRPr="00800D22" w:rsidRDefault="005068AB" w:rsidP="00573A00">
            <w:pPr>
              <w:rPr>
                <w:sz w:val="15"/>
                <w:szCs w:val="15"/>
              </w:rPr>
            </w:pPr>
            <w:r w:rsidRPr="00800D22">
              <w:rPr>
                <w:sz w:val="15"/>
                <w:szCs w:val="15"/>
              </w:rPr>
              <w:t>53.34%</w:t>
            </w:r>
          </w:p>
        </w:tc>
        <w:tc>
          <w:tcPr>
            <w:tcW w:w="457" w:type="pct"/>
            <w:noWrap/>
            <w:vAlign w:val="center"/>
          </w:tcPr>
          <w:p w14:paraId="2784F960" w14:textId="77777777" w:rsidR="005068AB" w:rsidRPr="00800D22" w:rsidRDefault="005068AB" w:rsidP="00573A00">
            <w:pPr>
              <w:rPr>
                <w:sz w:val="15"/>
                <w:szCs w:val="15"/>
              </w:rPr>
            </w:pPr>
            <w:r w:rsidRPr="00800D22">
              <w:rPr>
                <w:sz w:val="15"/>
                <w:szCs w:val="15"/>
              </w:rPr>
              <w:t xml:space="preserve">2393.57 </w:t>
            </w:r>
          </w:p>
        </w:tc>
        <w:tc>
          <w:tcPr>
            <w:tcW w:w="519" w:type="pct"/>
            <w:noWrap/>
            <w:vAlign w:val="center"/>
          </w:tcPr>
          <w:p w14:paraId="335F989D" w14:textId="77777777" w:rsidR="005068AB" w:rsidRPr="00800D22" w:rsidRDefault="005068AB" w:rsidP="00573A00">
            <w:pPr>
              <w:rPr>
                <w:sz w:val="15"/>
                <w:szCs w:val="15"/>
              </w:rPr>
            </w:pPr>
            <w:r w:rsidRPr="00800D22">
              <w:rPr>
                <w:sz w:val="15"/>
                <w:szCs w:val="15"/>
              </w:rPr>
              <w:t>53.72%</w:t>
            </w:r>
          </w:p>
        </w:tc>
      </w:tr>
      <w:tr w:rsidR="005068AB" w:rsidRPr="00800D22" w14:paraId="7C06FA85" w14:textId="77777777" w:rsidTr="00573A00">
        <w:trPr>
          <w:trHeight w:val="240"/>
        </w:trPr>
        <w:tc>
          <w:tcPr>
            <w:tcW w:w="570" w:type="pct"/>
            <w:vMerge/>
            <w:vAlign w:val="center"/>
          </w:tcPr>
          <w:p w14:paraId="2E8F9F30" w14:textId="77777777" w:rsidR="005068AB" w:rsidRPr="00800D22" w:rsidRDefault="005068AB" w:rsidP="00573A00">
            <w:pPr>
              <w:widowControl/>
              <w:rPr>
                <w:kern w:val="0"/>
                <w:sz w:val="15"/>
                <w:szCs w:val="15"/>
              </w:rPr>
            </w:pPr>
          </w:p>
        </w:tc>
        <w:tc>
          <w:tcPr>
            <w:tcW w:w="570" w:type="pct"/>
            <w:noWrap/>
            <w:vAlign w:val="center"/>
          </w:tcPr>
          <w:p w14:paraId="56DAB865"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1FE0F13B" w14:textId="77777777" w:rsidR="005068AB" w:rsidRPr="00800D22" w:rsidRDefault="005068AB" w:rsidP="00573A00">
            <w:pPr>
              <w:rPr>
                <w:sz w:val="15"/>
                <w:szCs w:val="15"/>
              </w:rPr>
            </w:pPr>
            <w:r w:rsidRPr="00800D22">
              <w:rPr>
                <w:sz w:val="15"/>
                <w:szCs w:val="15"/>
              </w:rPr>
              <w:t xml:space="preserve">1426.34 </w:t>
            </w:r>
          </w:p>
        </w:tc>
        <w:tc>
          <w:tcPr>
            <w:tcW w:w="523" w:type="pct"/>
            <w:noWrap/>
            <w:vAlign w:val="center"/>
          </w:tcPr>
          <w:p w14:paraId="1393258D" w14:textId="77777777" w:rsidR="005068AB" w:rsidRPr="00800D22" w:rsidRDefault="005068AB" w:rsidP="00573A00">
            <w:pPr>
              <w:rPr>
                <w:sz w:val="15"/>
                <w:szCs w:val="15"/>
              </w:rPr>
            </w:pPr>
            <w:r w:rsidRPr="00800D22">
              <w:rPr>
                <w:sz w:val="15"/>
                <w:szCs w:val="15"/>
              </w:rPr>
              <w:t>37.87%</w:t>
            </w:r>
          </w:p>
        </w:tc>
        <w:tc>
          <w:tcPr>
            <w:tcW w:w="429" w:type="pct"/>
            <w:noWrap/>
            <w:vAlign w:val="center"/>
          </w:tcPr>
          <w:p w14:paraId="0F143FC8" w14:textId="77777777" w:rsidR="005068AB" w:rsidRPr="00800D22" w:rsidRDefault="005068AB" w:rsidP="00573A00">
            <w:pPr>
              <w:rPr>
                <w:sz w:val="15"/>
                <w:szCs w:val="15"/>
              </w:rPr>
            </w:pPr>
            <w:r w:rsidRPr="00800D22">
              <w:rPr>
                <w:sz w:val="15"/>
                <w:szCs w:val="15"/>
              </w:rPr>
              <w:t xml:space="preserve">1638.89 </w:t>
            </w:r>
          </w:p>
        </w:tc>
        <w:tc>
          <w:tcPr>
            <w:tcW w:w="523" w:type="pct"/>
            <w:noWrap/>
            <w:vAlign w:val="center"/>
          </w:tcPr>
          <w:p w14:paraId="16DF9FEB" w14:textId="77777777" w:rsidR="005068AB" w:rsidRPr="00800D22" w:rsidRDefault="005068AB" w:rsidP="00573A00">
            <w:pPr>
              <w:rPr>
                <w:sz w:val="15"/>
                <w:szCs w:val="15"/>
              </w:rPr>
            </w:pPr>
            <w:r w:rsidRPr="00800D22">
              <w:rPr>
                <w:sz w:val="15"/>
                <w:szCs w:val="15"/>
              </w:rPr>
              <w:t>36.59%</w:t>
            </w:r>
          </w:p>
        </w:tc>
        <w:tc>
          <w:tcPr>
            <w:tcW w:w="457" w:type="pct"/>
            <w:noWrap/>
            <w:vAlign w:val="center"/>
          </w:tcPr>
          <w:p w14:paraId="1C06C00F" w14:textId="77777777" w:rsidR="005068AB" w:rsidRPr="00800D22" w:rsidRDefault="005068AB" w:rsidP="00573A00">
            <w:pPr>
              <w:rPr>
                <w:sz w:val="15"/>
                <w:szCs w:val="15"/>
              </w:rPr>
            </w:pPr>
            <w:r w:rsidRPr="00800D22">
              <w:rPr>
                <w:sz w:val="15"/>
                <w:szCs w:val="15"/>
              </w:rPr>
              <w:t xml:space="preserve">1668.62 </w:t>
            </w:r>
          </w:p>
        </w:tc>
        <w:tc>
          <w:tcPr>
            <w:tcW w:w="523" w:type="pct"/>
            <w:noWrap/>
            <w:vAlign w:val="center"/>
          </w:tcPr>
          <w:p w14:paraId="4A02B014" w14:textId="77777777" w:rsidR="005068AB" w:rsidRPr="00800D22" w:rsidRDefault="005068AB" w:rsidP="00573A00">
            <w:pPr>
              <w:rPr>
                <w:sz w:val="15"/>
                <w:szCs w:val="15"/>
              </w:rPr>
            </w:pPr>
            <w:r w:rsidRPr="00800D22">
              <w:rPr>
                <w:sz w:val="15"/>
                <w:szCs w:val="15"/>
              </w:rPr>
              <w:t>35.90%</w:t>
            </w:r>
          </w:p>
        </w:tc>
        <w:tc>
          <w:tcPr>
            <w:tcW w:w="457" w:type="pct"/>
            <w:noWrap/>
            <w:vAlign w:val="center"/>
          </w:tcPr>
          <w:p w14:paraId="6429C4AF" w14:textId="77777777" w:rsidR="005068AB" w:rsidRPr="00800D22" w:rsidRDefault="005068AB" w:rsidP="00573A00">
            <w:pPr>
              <w:rPr>
                <w:sz w:val="15"/>
                <w:szCs w:val="15"/>
              </w:rPr>
            </w:pPr>
            <w:r w:rsidRPr="00800D22">
              <w:rPr>
                <w:sz w:val="15"/>
                <w:szCs w:val="15"/>
              </w:rPr>
              <w:t xml:space="preserve">1568.75 </w:t>
            </w:r>
          </w:p>
        </w:tc>
        <w:tc>
          <w:tcPr>
            <w:tcW w:w="519" w:type="pct"/>
            <w:noWrap/>
            <w:vAlign w:val="center"/>
          </w:tcPr>
          <w:p w14:paraId="316B4A1D" w14:textId="77777777" w:rsidR="005068AB" w:rsidRPr="00800D22" w:rsidRDefault="005068AB" w:rsidP="00573A00">
            <w:pPr>
              <w:rPr>
                <w:sz w:val="15"/>
                <w:szCs w:val="15"/>
              </w:rPr>
            </w:pPr>
            <w:r w:rsidRPr="00800D22">
              <w:rPr>
                <w:sz w:val="15"/>
                <w:szCs w:val="15"/>
              </w:rPr>
              <w:t>35.21%</w:t>
            </w:r>
          </w:p>
        </w:tc>
      </w:tr>
      <w:tr w:rsidR="005068AB" w:rsidRPr="00800D22" w14:paraId="7A8D6121" w14:textId="77777777" w:rsidTr="00573A00">
        <w:trPr>
          <w:trHeight w:val="240"/>
        </w:trPr>
        <w:tc>
          <w:tcPr>
            <w:tcW w:w="570" w:type="pct"/>
            <w:vMerge/>
            <w:vAlign w:val="center"/>
          </w:tcPr>
          <w:p w14:paraId="32C5C52A" w14:textId="77777777" w:rsidR="005068AB" w:rsidRPr="00800D22" w:rsidRDefault="005068AB" w:rsidP="00573A00">
            <w:pPr>
              <w:widowControl/>
              <w:rPr>
                <w:kern w:val="0"/>
                <w:sz w:val="15"/>
                <w:szCs w:val="15"/>
              </w:rPr>
            </w:pPr>
          </w:p>
        </w:tc>
        <w:tc>
          <w:tcPr>
            <w:tcW w:w="570" w:type="pct"/>
            <w:noWrap/>
            <w:vAlign w:val="center"/>
          </w:tcPr>
          <w:p w14:paraId="6829B80B"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23866B65" w14:textId="77777777" w:rsidR="005068AB" w:rsidRPr="00800D22" w:rsidRDefault="005068AB" w:rsidP="00573A00">
            <w:pPr>
              <w:rPr>
                <w:sz w:val="15"/>
                <w:szCs w:val="15"/>
              </w:rPr>
            </w:pPr>
            <w:r w:rsidRPr="00800D22">
              <w:rPr>
                <w:sz w:val="15"/>
                <w:szCs w:val="15"/>
              </w:rPr>
              <w:t xml:space="preserve">408.18 </w:t>
            </w:r>
          </w:p>
        </w:tc>
        <w:tc>
          <w:tcPr>
            <w:tcW w:w="523" w:type="pct"/>
            <w:noWrap/>
            <w:vAlign w:val="center"/>
          </w:tcPr>
          <w:p w14:paraId="76D2BCA8" w14:textId="77777777" w:rsidR="005068AB" w:rsidRPr="00800D22" w:rsidRDefault="005068AB" w:rsidP="00573A00">
            <w:pPr>
              <w:rPr>
                <w:sz w:val="15"/>
                <w:szCs w:val="15"/>
              </w:rPr>
            </w:pPr>
            <w:r w:rsidRPr="00800D22">
              <w:rPr>
                <w:sz w:val="15"/>
                <w:szCs w:val="15"/>
              </w:rPr>
              <w:t>10.84%</w:t>
            </w:r>
          </w:p>
        </w:tc>
        <w:tc>
          <w:tcPr>
            <w:tcW w:w="429" w:type="pct"/>
            <w:noWrap/>
            <w:vAlign w:val="center"/>
          </w:tcPr>
          <w:p w14:paraId="0D9C775D" w14:textId="77777777" w:rsidR="005068AB" w:rsidRPr="00800D22" w:rsidRDefault="005068AB" w:rsidP="00573A00">
            <w:pPr>
              <w:rPr>
                <w:sz w:val="15"/>
                <w:szCs w:val="15"/>
              </w:rPr>
            </w:pPr>
            <w:r w:rsidRPr="00800D22">
              <w:rPr>
                <w:sz w:val="15"/>
                <w:szCs w:val="15"/>
              </w:rPr>
              <w:t xml:space="preserve">480.86 </w:t>
            </w:r>
          </w:p>
        </w:tc>
        <w:tc>
          <w:tcPr>
            <w:tcW w:w="523" w:type="pct"/>
            <w:noWrap/>
            <w:vAlign w:val="center"/>
          </w:tcPr>
          <w:p w14:paraId="469BE7DA" w14:textId="77777777" w:rsidR="005068AB" w:rsidRPr="00800D22" w:rsidRDefault="005068AB" w:rsidP="00573A00">
            <w:pPr>
              <w:rPr>
                <w:sz w:val="15"/>
                <w:szCs w:val="15"/>
              </w:rPr>
            </w:pPr>
            <w:r w:rsidRPr="00800D22">
              <w:rPr>
                <w:sz w:val="15"/>
                <w:szCs w:val="15"/>
              </w:rPr>
              <w:t>10.74%</w:t>
            </w:r>
          </w:p>
        </w:tc>
        <w:tc>
          <w:tcPr>
            <w:tcW w:w="457" w:type="pct"/>
            <w:noWrap/>
            <w:vAlign w:val="center"/>
          </w:tcPr>
          <w:p w14:paraId="661A7175" w14:textId="77777777" w:rsidR="005068AB" w:rsidRPr="00800D22" w:rsidRDefault="005068AB" w:rsidP="00573A00">
            <w:pPr>
              <w:rPr>
                <w:sz w:val="15"/>
                <w:szCs w:val="15"/>
              </w:rPr>
            </w:pPr>
            <w:r w:rsidRPr="00800D22">
              <w:rPr>
                <w:sz w:val="15"/>
                <w:szCs w:val="15"/>
              </w:rPr>
              <w:t xml:space="preserve">500.40 </w:t>
            </w:r>
          </w:p>
        </w:tc>
        <w:tc>
          <w:tcPr>
            <w:tcW w:w="523" w:type="pct"/>
            <w:noWrap/>
            <w:vAlign w:val="center"/>
          </w:tcPr>
          <w:p w14:paraId="1F7F787D" w14:textId="77777777" w:rsidR="005068AB" w:rsidRPr="00800D22" w:rsidRDefault="005068AB" w:rsidP="00573A00">
            <w:pPr>
              <w:rPr>
                <w:sz w:val="15"/>
                <w:szCs w:val="15"/>
              </w:rPr>
            </w:pPr>
            <w:r w:rsidRPr="00800D22">
              <w:rPr>
                <w:sz w:val="15"/>
                <w:szCs w:val="15"/>
              </w:rPr>
              <w:t>10.76%</w:t>
            </w:r>
          </w:p>
        </w:tc>
        <w:tc>
          <w:tcPr>
            <w:tcW w:w="457" w:type="pct"/>
            <w:noWrap/>
            <w:vAlign w:val="center"/>
          </w:tcPr>
          <w:p w14:paraId="783E04DC" w14:textId="77777777" w:rsidR="005068AB" w:rsidRPr="00800D22" w:rsidRDefault="005068AB" w:rsidP="00573A00">
            <w:pPr>
              <w:rPr>
                <w:sz w:val="15"/>
                <w:szCs w:val="15"/>
              </w:rPr>
            </w:pPr>
            <w:r w:rsidRPr="00800D22">
              <w:rPr>
                <w:sz w:val="15"/>
                <w:szCs w:val="15"/>
              </w:rPr>
              <w:t xml:space="preserve">493.26 </w:t>
            </w:r>
          </w:p>
        </w:tc>
        <w:tc>
          <w:tcPr>
            <w:tcW w:w="519" w:type="pct"/>
            <w:noWrap/>
            <w:vAlign w:val="center"/>
          </w:tcPr>
          <w:p w14:paraId="7E4D67A0" w14:textId="77777777" w:rsidR="005068AB" w:rsidRPr="00800D22" w:rsidRDefault="005068AB" w:rsidP="00573A00">
            <w:pPr>
              <w:rPr>
                <w:sz w:val="15"/>
                <w:szCs w:val="15"/>
              </w:rPr>
            </w:pPr>
            <w:r w:rsidRPr="00800D22">
              <w:rPr>
                <w:sz w:val="15"/>
                <w:szCs w:val="15"/>
              </w:rPr>
              <w:t>11.07%</w:t>
            </w:r>
          </w:p>
        </w:tc>
      </w:tr>
      <w:tr w:rsidR="005068AB" w:rsidRPr="00800D22" w14:paraId="39F8DA81" w14:textId="77777777" w:rsidTr="00573A00">
        <w:trPr>
          <w:trHeight w:val="240"/>
        </w:trPr>
        <w:tc>
          <w:tcPr>
            <w:tcW w:w="570" w:type="pct"/>
            <w:vMerge/>
            <w:vAlign w:val="center"/>
          </w:tcPr>
          <w:p w14:paraId="1CD42082" w14:textId="77777777" w:rsidR="005068AB" w:rsidRPr="00800D22" w:rsidRDefault="005068AB" w:rsidP="00573A00">
            <w:pPr>
              <w:widowControl/>
              <w:rPr>
                <w:kern w:val="0"/>
                <w:sz w:val="15"/>
                <w:szCs w:val="15"/>
              </w:rPr>
            </w:pPr>
          </w:p>
        </w:tc>
        <w:tc>
          <w:tcPr>
            <w:tcW w:w="570" w:type="pct"/>
            <w:noWrap/>
            <w:vAlign w:val="center"/>
          </w:tcPr>
          <w:p w14:paraId="10EFD5E6"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5BED94A5" w14:textId="77777777" w:rsidR="005068AB" w:rsidRPr="00800D22" w:rsidRDefault="005068AB" w:rsidP="00573A00">
            <w:pPr>
              <w:rPr>
                <w:sz w:val="15"/>
                <w:szCs w:val="15"/>
              </w:rPr>
            </w:pPr>
            <w:r w:rsidRPr="00800D22">
              <w:rPr>
                <w:sz w:val="15"/>
                <w:szCs w:val="15"/>
              </w:rPr>
              <w:t xml:space="preserve">3766.19 </w:t>
            </w:r>
          </w:p>
        </w:tc>
        <w:tc>
          <w:tcPr>
            <w:tcW w:w="523" w:type="pct"/>
            <w:noWrap/>
            <w:vAlign w:val="center"/>
          </w:tcPr>
          <w:p w14:paraId="446C71B5"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0F52F896" w14:textId="77777777" w:rsidR="005068AB" w:rsidRPr="00800D22" w:rsidRDefault="005068AB" w:rsidP="00573A00">
            <w:pPr>
              <w:rPr>
                <w:sz w:val="15"/>
                <w:szCs w:val="15"/>
              </w:rPr>
            </w:pPr>
            <w:r w:rsidRPr="00800D22">
              <w:rPr>
                <w:sz w:val="15"/>
                <w:szCs w:val="15"/>
              </w:rPr>
              <w:t xml:space="preserve">4479.36 </w:t>
            </w:r>
          </w:p>
        </w:tc>
        <w:tc>
          <w:tcPr>
            <w:tcW w:w="523" w:type="pct"/>
            <w:noWrap/>
            <w:vAlign w:val="center"/>
          </w:tcPr>
          <w:p w14:paraId="7D173F12"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FDB98A9" w14:textId="77777777" w:rsidR="005068AB" w:rsidRPr="00800D22" w:rsidRDefault="005068AB" w:rsidP="00573A00">
            <w:pPr>
              <w:rPr>
                <w:sz w:val="15"/>
                <w:szCs w:val="15"/>
              </w:rPr>
            </w:pPr>
            <w:r w:rsidRPr="00800D22">
              <w:rPr>
                <w:sz w:val="15"/>
                <w:szCs w:val="15"/>
              </w:rPr>
              <w:t xml:space="preserve">4648.56 </w:t>
            </w:r>
          </w:p>
        </w:tc>
        <w:tc>
          <w:tcPr>
            <w:tcW w:w="523" w:type="pct"/>
            <w:noWrap/>
            <w:vAlign w:val="center"/>
          </w:tcPr>
          <w:p w14:paraId="267C86CE"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24C469C" w14:textId="77777777" w:rsidR="005068AB" w:rsidRPr="00800D22" w:rsidRDefault="005068AB" w:rsidP="00573A00">
            <w:pPr>
              <w:rPr>
                <w:sz w:val="15"/>
                <w:szCs w:val="15"/>
              </w:rPr>
            </w:pPr>
            <w:r w:rsidRPr="00800D22">
              <w:rPr>
                <w:sz w:val="15"/>
                <w:szCs w:val="15"/>
              </w:rPr>
              <w:t xml:space="preserve">4455.57 </w:t>
            </w:r>
          </w:p>
        </w:tc>
        <w:tc>
          <w:tcPr>
            <w:tcW w:w="519" w:type="pct"/>
            <w:noWrap/>
            <w:vAlign w:val="center"/>
          </w:tcPr>
          <w:p w14:paraId="133D83E0" w14:textId="77777777" w:rsidR="005068AB" w:rsidRPr="00800D22" w:rsidRDefault="005068AB" w:rsidP="00573A00">
            <w:pPr>
              <w:rPr>
                <w:sz w:val="15"/>
                <w:szCs w:val="15"/>
              </w:rPr>
            </w:pPr>
            <w:r w:rsidRPr="00800D22">
              <w:rPr>
                <w:sz w:val="15"/>
                <w:szCs w:val="15"/>
              </w:rPr>
              <w:t>100.00%</w:t>
            </w:r>
          </w:p>
        </w:tc>
      </w:tr>
      <w:tr w:rsidR="005068AB" w:rsidRPr="00800D22" w14:paraId="60367B2B" w14:textId="77777777" w:rsidTr="00573A00">
        <w:trPr>
          <w:trHeight w:val="285"/>
        </w:trPr>
        <w:tc>
          <w:tcPr>
            <w:tcW w:w="570" w:type="pct"/>
            <w:vMerge w:val="restart"/>
            <w:noWrap/>
            <w:vAlign w:val="center"/>
          </w:tcPr>
          <w:p w14:paraId="1AE34E33" w14:textId="77777777" w:rsidR="005068AB" w:rsidRPr="00800D22" w:rsidRDefault="005068AB" w:rsidP="00573A00">
            <w:pPr>
              <w:widowControl/>
              <w:rPr>
                <w:kern w:val="0"/>
                <w:sz w:val="15"/>
                <w:szCs w:val="15"/>
              </w:rPr>
            </w:pPr>
            <w:r w:rsidRPr="00800D22">
              <w:rPr>
                <w:kern w:val="0"/>
                <w:sz w:val="15"/>
                <w:szCs w:val="15"/>
              </w:rPr>
              <w:t>荷兰</w:t>
            </w:r>
          </w:p>
        </w:tc>
        <w:tc>
          <w:tcPr>
            <w:tcW w:w="570" w:type="pct"/>
            <w:noWrap/>
            <w:vAlign w:val="center"/>
          </w:tcPr>
          <w:p w14:paraId="1D3BAB02"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151C3336" w14:textId="77777777" w:rsidR="005068AB" w:rsidRPr="00800D22" w:rsidRDefault="005068AB" w:rsidP="00573A00">
            <w:pPr>
              <w:rPr>
                <w:sz w:val="15"/>
                <w:szCs w:val="15"/>
              </w:rPr>
            </w:pPr>
            <w:r w:rsidRPr="00800D22">
              <w:rPr>
                <w:sz w:val="15"/>
                <w:szCs w:val="15"/>
              </w:rPr>
              <w:t xml:space="preserve">145.28 </w:t>
            </w:r>
          </w:p>
        </w:tc>
        <w:tc>
          <w:tcPr>
            <w:tcW w:w="523" w:type="pct"/>
            <w:noWrap/>
            <w:vAlign w:val="center"/>
          </w:tcPr>
          <w:p w14:paraId="75E55D08" w14:textId="77777777" w:rsidR="005068AB" w:rsidRPr="00800D22" w:rsidRDefault="005068AB" w:rsidP="00573A00">
            <w:pPr>
              <w:rPr>
                <w:sz w:val="15"/>
                <w:szCs w:val="15"/>
              </w:rPr>
            </w:pPr>
            <w:r w:rsidRPr="00800D22">
              <w:rPr>
                <w:sz w:val="15"/>
                <w:szCs w:val="15"/>
              </w:rPr>
              <w:t>64.17%</w:t>
            </w:r>
          </w:p>
        </w:tc>
        <w:tc>
          <w:tcPr>
            <w:tcW w:w="429" w:type="pct"/>
            <w:noWrap/>
            <w:vAlign w:val="center"/>
          </w:tcPr>
          <w:p w14:paraId="7B2EE181" w14:textId="77777777" w:rsidR="005068AB" w:rsidRPr="00800D22" w:rsidRDefault="005068AB" w:rsidP="00573A00">
            <w:pPr>
              <w:rPr>
                <w:sz w:val="15"/>
                <w:szCs w:val="15"/>
              </w:rPr>
            </w:pPr>
            <w:r w:rsidRPr="00800D22">
              <w:rPr>
                <w:sz w:val="15"/>
                <w:szCs w:val="15"/>
              </w:rPr>
              <w:t xml:space="preserve">169.68 </w:t>
            </w:r>
          </w:p>
        </w:tc>
        <w:tc>
          <w:tcPr>
            <w:tcW w:w="523" w:type="pct"/>
            <w:noWrap/>
            <w:vAlign w:val="center"/>
          </w:tcPr>
          <w:p w14:paraId="508E1DC1" w14:textId="77777777" w:rsidR="005068AB" w:rsidRPr="00800D22" w:rsidRDefault="005068AB" w:rsidP="00573A00">
            <w:pPr>
              <w:rPr>
                <w:sz w:val="15"/>
                <w:szCs w:val="15"/>
              </w:rPr>
            </w:pPr>
            <w:r w:rsidRPr="00800D22">
              <w:rPr>
                <w:sz w:val="15"/>
                <w:szCs w:val="15"/>
              </w:rPr>
              <w:t>61.82%</w:t>
            </w:r>
          </w:p>
        </w:tc>
        <w:tc>
          <w:tcPr>
            <w:tcW w:w="457" w:type="pct"/>
            <w:noWrap/>
            <w:vAlign w:val="center"/>
          </w:tcPr>
          <w:p w14:paraId="771853BF" w14:textId="77777777" w:rsidR="005068AB" w:rsidRPr="00800D22" w:rsidRDefault="005068AB" w:rsidP="00573A00">
            <w:pPr>
              <w:rPr>
                <w:sz w:val="15"/>
                <w:szCs w:val="15"/>
              </w:rPr>
            </w:pPr>
            <w:r w:rsidRPr="00800D22">
              <w:rPr>
                <w:sz w:val="15"/>
                <w:szCs w:val="15"/>
              </w:rPr>
              <w:t xml:space="preserve">205.78 </w:t>
            </w:r>
          </w:p>
        </w:tc>
        <w:tc>
          <w:tcPr>
            <w:tcW w:w="523" w:type="pct"/>
            <w:noWrap/>
            <w:vAlign w:val="center"/>
          </w:tcPr>
          <w:p w14:paraId="7B51B008" w14:textId="77777777" w:rsidR="005068AB" w:rsidRPr="00800D22" w:rsidRDefault="005068AB" w:rsidP="00573A00">
            <w:pPr>
              <w:rPr>
                <w:sz w:val="15"/>
                <w:szCs w:val="15"/>
              </w:rPr>
            </w:pPr>
            <w:r w:rsidRPr="00800D22">
              <w:rPr>
                <w:sz w:val="15"/>
                <w:szCs w:val="15"/>
              </w:rPr>
              <w:t>62.57%</w:t>
            </w:r>
          </w:p>
        </w:tc>
        <w:tc>
          <w:tcPr>
            <w:tcW w:w="457" w:type="pct"/>
            <w:noWrap/>
            <w:vAlign w:val="center"/>
          </w:tcPr>
          <w:p w14:paraId="07DB279C" w14:textId="77777777" w:rsidR="005068AB" w:rsidRPr="00800D22" w:rsidRDefault="005068AB" w:rsidP="00573A00">
            <w:pPr>
              <w:rPr>
                <w:sz w:val="15"/>
                <w:szCs w:val="15"/>
              </w:rPr>
            </w:pPr>
            <w:r w:rsidRPr="00800D22">
              <w:rPr>
                <w:sz w:val="15"/>
                <w:szCs w:val="15"/>
              </w:rPr>
              <w:t xml:space="preserve">202.17 </w:t>
            </w:r>
          </w:p>
        </w:tc>
        <w:tc>
          <w:tcPr>
            <w:tcW w:w="519" w:type="pct"/>
            <w:noWrap/>
            <w:vAlign w:val="center"/>
          </w:tcPr>
          <w:p w14:paraId="7D8B3328" w14:textId="77777777" w:rsidR="005068AB" w:rsidRPr="00800D22" w:rsidRDefault="005068AB" w:rsidP="00573A00">
            <w:pPr>
              <w:rPr>
                <w:sz w:val="15"/>
                <w:szCs w:val="15"/>
              </w:rPr>
            </w:pPr>
            <w:r w:rsidRPr="00800D22">
              <w:rPr>
                <w:sz w:val="15"/>
                <w:szCs w:val="15"/>
              </w:rPr>
              <w:t>62.86%</w:t>
            </w:r>
          </w:p>
        </w:tc>
      </w:tr>
      <w:tr w:rsidR="005068AB" w:rsidRPr="00800D22" w14:paraId="1B4F5401" w14:textId="77777777" w:rsidTr="00573A00">
        <w:trPr>
          <w:trHeight w:val="285"/>
        </w:trPr>
        <w:tc>
          <w:tcPr>
            <w:tcW w:w="570" w:type="pct"/>
            <w:vMerge/>
            <w:vAlign w:val="center"/>
          </w:tcPr>
          <w:p w14:paraId="2520015B" w14:textId="77777777" w:rsidR="005068AB" w:rsidRPr="00800D22" w:rsidRDefault="005068AB" w:rsidP="00573A00">
            <w:pPr>
              <w:widowControl/>
              <w:rPr>
                <w:kern w:val="0"/>
                <w:sz w:val="15"/>
                <w:szCs w:val="15"/>
              </w:rPr>
            </w:pPr>
          </w:p>
        </w:tc>
        <w:tc>
          <w:tcPr>
            <w:tcW w:w="570" w:type="pct"/>
            <w:noWrap/>
            <w:vAlign w:val="center"/>
          </w:tcPr>
          <w:p w14:paraId="57E0C6A4"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65315F76" w14:textId="77777777" w:rsidR="005068AB" w:rsidRPr="00800D22" w:rsidRDefault="005068AB" w:rsidP="00573A00">
            <w:pPr>
              <w:rPr>
                <w:sz w:val="15"/>
                <w:szCs w:val="15"/>
              </w:rPr>
            </w:pPr>
            <w:r w:rsidRPr="00800D22">
              <w:rPr>
                <w:sz w:val="15"/>
                <w:szCs w:val="15"/>
              </w:rPr>
              <w:t xml:space="preserve">71.36 </w:t>
            </w:r>
          </w:p>
        </w:tc>
        <w:tc>
          <w:tcPr>
            <w:tcW w:w="523" w:type="pct"/>
            <w:noWrap/>
            <w:vAlign w:val="center"/>
          </w:tcPr>
          <w:p w14:paraId="3228228F" w14:textId="77777777" w:rsidR="005068AB" w:rsidRPr="00800D22" w:rsidRDefault="005068AB" w:rsidP="00573A00">
            <w:pPr>
              <w:rPr>
                <w:sz w:val="15"/>
                <w:szCs w:val="15"/>
              </w:rPr>
            </w:pPr>
            <w:r w:rsidRPr="00800D22">
              <w:rPr>
                <w:sz w:val="15"/>
                <w:szCs w:val="15"/>
              </w:rPr>
              <w:t>31.52%</w:t>
            </w:r>
          </w:p>
        </w:tc>
        <w:tc>
          <w:tcPr>
            <w:tcW w:w="429" w:type="pct"/>
            <w:noWrap/>
            <w:vAlign w:val="center"/>
          </w:tcPr>
          <w:p w14:paraId="48C2A8FB" w14:textId="77777777" w:rsidR="005068AB" w:rsidRPr="00800D22" w:rsidRDefault="005068AB" w:rsidP="00573A00">
            <w:pPr>
              <w:rPr>
                <w:sz w:val="15"/>
                <w:szCs w:val="15"/>
              </w:rPr>
            </w:pPr>
            <w:r w:rsidRPr="00800D22">
              <w:rPr>
                <w:sz w:val="15"/>
                <w:szCs w:val="15"/>
              </w:rPr>
              <w:t xml:space="preserve">92.80 </w:t>
            </w:r>
          </w:p>
        </w:tc>
        <w:tc>
          <w:tcPr>
            <w:tcW w:w="523" w:type="pct"/>
            <w:noWrap/>
            <w:vAlign w:val="center"/>
          </w:tcPr>
          <w:p w14:paraId="6ED987A3" w14:textId="77777777" w:rsidR="005068AB" w:rsidRPr="00800D22" w:rsidRDefault="005068AB" w:rsidP="00573A00">
            <w:pPr>
              <w:rPr>
                <w:sz w:val="15"/>
                <w:szCs w:val="15"/>
              </w:rPr>
            </w:pPr>
            <w:r w:rsidRPr="00800D22">
              <w:rPr>
                <w:sz w:val="15"/>
                <w:szCs w:val="15"/>
              </w:rPr>
              <w:t>33.81%</w:t>
            </w:r>
          </w:p>
        </w:tc>
        <w:tc>
          <w:tcPr>
            <w:tcW w:w="457" w:type="pct"/>
            <w:noWrap/>
            <w:vAlign w:val="center"/>
          </w:tcPr>
          <w:p w14:paraId="2A356BFB" w14:textId="77777777" w:rsidR="005068AB" w:rsidRPr="00800D22" w:rsidRDefault="005068AB" w:rsidP="00573A00">
            <w:pPr>
              <w:rPr>
                <w:sz w:val="15"/>
                <w:szCs w:val="15"/>
              </w:rPr>
            </w:pPr>
            <w:r w:rsidRPr="00800D22">
              <w:rPr>
                <w:sz w:val="15"/>
                <w:szCs w:val="15"/>
              </w:rPr>
              <w:t xml:space="preserve">109.46 </w:t>
            </w:r>
          </w:p>
        </w:tc>
        <w:tc>
          <w:tcPr>
            <w:tcW w:w="523" w:type="pct"/>
            <w:noWrap/>
            <w:vAlign w:val="center"/>
          </w:tcPr>
          <w:p w14:paraId="5E7C4816" w14:textId="77777777" w:rsidR="005068AB" w:rsidRPr="00800D22" w:rsidRDefault="005068AB" w:rsidP="00573A00">
            <w:pPr>
              <w:rPr>
                <w:sz w:val="15"/>
                <w:szCs w:val="15"/>
              </w:rPr>
            </w:pPr>
            <w:r w:rsidRPr="00800D22">
              <w:rPr>
                <w:sz w:val="15"/>
                <w:szCs w:val="15"/>
              </w:rPr>
              <w:t>33.28%</w:t>
            </w:r>
          </w:p>
        </w:tc>
        <w:tc>
          <w:tcPr>
            <w:tcW w:w="457" w:type="pct"/>
            <w:noWrap/>
            <w:vAlign w:val="center"/>
          </w:tcPr>
          <w:p w14:paraId="60E64DE8" w14:textId="77777777" w:rsidR="005068AB" w:rsidRPr="00800D22" w:rsidRDefault="005068AB" w:rsidP="00573A00">
            <w:pPr>
              <w:rPr>
                <w:sz w:val="15"/>
                <w:szCs w:val="15"/>
              </w:rPr>
            </w:pPr>
            <w:r w:rsidRPr="00800D22">
              <w:rPr>
                <w:sz w:val="15"/>
                <w:szCs w:val="15"/>
              </w:rPr>
              <w:t xml:space="preserve">104.93 </w:t>
            </w:r>
          </w:p>
        </w:tc>
        <w:tc>
          <w:tcPr>
            <w:tcW w:w="519" w:type="pct"/>
            <w:noWrap/>
            <w:vAlign w:val="center"/>
          </w:tcPr>
          <w:p w14:paraId="7E4795EB" w14:textId="77777777" w:rsidR="005068AB" w:rsidRPr="00800D22" w:rsidRDefault="005068AB" w:rsidP="00573A00">
            <w:pPr>
              <w:rPr>
                <w:sz w:val="15"/>
                <w:szCs w:val="15"/>
              </w:rPr>
            </w:pPr>
            <w:r w:rsidRPr="00800D22">
              <w:rPr>
                <w:sz w:val="15"/>
                <w:szCs w:val="15"/>
              </w:rPr>
              <w:t>32.62%</w:t>
            </w:r>
          </w:p>
        </w:tc>
      </w:tr>
      <w:tr w:rsidR="005068AB" w:rsidRPr="00800D22" w14:paraId="6C7A180D" w14:textId="77777777" w:rsidTr="00573A00">
        <w:trPr>
          <w:trHeight w:val="285"/>
        </w:trPr>
        <w:tc>
          <w:tcPr>
            <w:tcW w:w="570" w:type="pct"/>
            <w:vMerge/>
            <w:vAlign w:val="center"/>
          </w:tcPr>
          <w:p w14:paraId="4D56791D" w14:textId="77777777" w:rsidR="005068AB" w:rsidRPr="00800D22" w:rsidRDefault="005068AB" w:rsidP="00573A00">
            <w:pPr>
              <w:widowControl/>
              <w:rPr>
                <w:kern w:val="0"/>
                <w:sz w:val="15"/>
                <w:szCs w:val="15"/>
              </w:rPr>
            </w:pPr>
          </w:p>
        </w:tc>
        <w:tc>
          <w:tcPr>
            <w:tcW w:w="570" w:type="pct"/>
            <w:noWrap/>
            <w:vAlign w:val="center"/>
          </w:tcPr>
          <w:p w14:paraId="097123B5"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547385E2" w14:textId="77777777" w:rsidR="005068AB" w:rsidRPr="00800D22" w:rsidRDefault="005068AB" w:rsidP="00573A00">
            <w:pPr>
              <w:rPr>
                <w:sz w:val="15"/>
                <w:szCs w:val="15"/>
              </w:rPr>
            </w:pPr>
            <w:r w:rsidRPr="00800D22">
              <w:rPr>
                <w:sz w:val="15"/>
                <w:szCs w:val="15"/>
              </w:rPr>
              <w:t xml:space="preserve">9.77 </w:t>
            </w:r>
          </w:p>
        </w:tc>
        <w:tc>
          <w:tcPr>
            <w:tcW w:w="523" w:type="pct"/>
            <w:noWrap/>
            <w:vAlign w:val="center"/>
          </w:tcPr>
          <w:p w14:paraId="6EE4129B" w14:textId="77777777" w:rsidR="005068AB" w:rsidRPr="00800D22" w:rsidRDefault="005068AB" w:rsidP="00573A00">
            <w:pPr>
              <w:rPr>
                <w:sz w:val="15"/>
                <w:szCs w:val="15"/>
              </w:rPr>
            </w:pPr>
            <w:r w:rsidRPr="00800D22">
              <w:rPr>
                <w:sz w:val="15"/>
                <w:szCs w:val="15"/>
              </w:rPr>
              <w:t>4.31%</w:t>
            </w:r>
          </w:p>
        </w:tc>
        <w:tc>
          <w:tcPr>
            <w:tcW w:w="429" w:type="pct"/>
            <w:noWrap/>
            <w:vAlign w:val="center"/>
          </w:tcPr>
          <w:p w14:paraId="3EAAA68A" w14:textId="77777777" w:rsidR="005068AB" w:rsidRPr="00800D22" w:rsidRDefault="005068AB" w:rsidP="00573A00">
            <w:pPr>
              <w:rPr>
                <w:sz w:val="15"/>
                <w:szCs w:val="15"/>
              </w:rPr>
            </w:pPr>
            <w:r w:rsidRPr="00800D22">
              <w:rPr>
                <w:sz w:val="15"/>
                <w:szCs w:val="15"/>
              </w:rPr>
              <w:t xml:space="preserve">12.00 </w:t>
            </w:r>
          </w:p>
        </w:tc>
        <w:tc>
          <w:tcPr>
            <w:tcW w:w="523" w:type="pct"/>
            <w:noWrap/>
            <w:vAlign w:val="center"/>
          </w:tcPr>
          <w:p w14:paraId="33C3DB11" w14:textId="77777777" w:rsidR="005068AB" w:rsidRPr="00800D22" w:rsidRDefault="005068AB" w:rsidP="00573A00">
            <w:pPr>
              <w:rPr>
                <w:sz w:val="15"/>
                <w:szCs w:val="15"/>
              </w:rPr>
            </w:pPr>
            <w:r w:rsidRPr="00800D22">
              <w:rPr>
                <w:sz w:val="15"/>
                <w:szCs w:val="15"/>
              </w:rPr>
              <w:t>4.37%</w:t>
            </w:r>
          </w:p>
        </w:tc>
        <w:tc>
          <w:tcPr>
            <w:tcW w:w="457" w:type="pct"/>
            <w:noWrap/>
            <w:vAlign w:val="center"/>
          </w:tcPr>
          <w:p w14:paraId="7BB7FA55" w14:textId="77777777" w:rsidR="005068AB" w:rsidRPr="00800D22" w:rsidRDefault="005068AB" w:rsidP="00573A00">
            <w:pPr>
              <w:rPr>
                <w:sz w:val="15"/>
                <w:szCs w:val="15"/>
              </w:rPr>
            </w:pPr>
            <w:r w:rsidRPr="00800D22">
              <w:rPr>
                <w:sz w:val="15"/>
                <w:szCs w:val="15"/>
              </w:rPr>
              <w:t xml:space="preserve">13.64 </w:t>
            </w:r>
          </w:p>
        </w:tc>
        <w:tc>
          <w:tcPr>
            <w:tcW w:w="523" w:type="pct"/>
            <w:noWrap/>
            <w:vAlign w:val="center"/>
          </w:tcPr>
          <w:p w14:paraId="5C0B82F1" w14:textId="77777777" w:rsidR="005068AB" w:rsidRPr="00800D22" w:rsidRDefault="005068AB" w:rsidP="00573A00">
            <w:pPr>
              <w:rPr>
                <w:sz w:val="15"/>
                <w:szCs w:val="15"/>
              </w:rPr>
            </w:pPr>
            <w:r w:rsidRPr="00800D22">
              <w:rPr>
                <w:sz w:val="15"/>
                <w:szCs w:val="15"/>
              </w:rPr>
              <w:t>4.15%</w:t>
            </w:r>
          </w:p>
        </w:tc>
        <w:tc>
          <w:tcPr>
            <w:tcW w:w="457" w:type="pct"/>
            <w:noWrap/>
            <w:vAlign w:val="center"/>
          </w:tcPr>
          <w:p w14:paraId="40AB3F54" w14:textId="77777777" w:rsidR="005068AB" w:rsidRPr="00800D22" w:rsidRDefault="005068AB" w:rsidP="00573A00">
            <w:pPr>
              <w:rPr>
                <w:sz w:val="15"/>
                <w:szCs w:val="15"/>
              </w:rPr>
            </w:pPr>
            <w:r w:rsidRPr="00800D22">
              <w:rPr>
                <w:sz w:val="15"/>
                <w:szCs w:val="15"/>
              </w:rPr>
              <w:t xml:space="preserve">14.54 </w:t>
            </w:r>
          </w:p>
        </w:tc>
        <w:tc>
          <w:tcPr>
            <w:tcW w:w="519" w:type="pct"/>
            <w:noWrap/>
            <w:vAlign w:val="center"/>
          </w:tcPr>
          <w:p w14:paraId="04A942F3" w14:textId="77777777" w:rsidR="005068AB" w:rsidRPr="00800D22" w:rsidRDefault="005068AB" w:rsidP="00573A00">
            <w:pPr>
              <w:rPr>
                <w:sz w:val="15"/>
                <w:szCs w:val="15"/>
              </w:rPr>
            </w:pPr>
            <w:r w:rsidRPr="00800D22">
              <w:rPr>
                <w:sz w:val="15"/>
                <w:szCs w:val="15"/>
              </w:rPr>
              <w:t>4.52%</w:t>
            </w:r>
          </w:p>
        </w:tc>
      </w:tr>
      <w:tr w:rsidR="005068AB" w:rsidRPr="00800D22" w14:paraId="2F0DCD5B" w14:textId="77777777" w:rsidTr="00573A00">
        <w:trPr>
          <w:trHeight w:val="285"/>
        </w:trPr>
        <w:tc>
          <w:tcPr>
            <w:tcW w:w="570" w:type="pct"/>
            <w:vMerge/>
            <w:vAlign w:val="center"/>
          </w:tcPr>
          <w:p w14:paraId="22F99845" w14:textId="77777777" w:rsidR="005068AB" w:rsidRPr="00800D22" w:rsidRDefault="005068AB" w:rsidP="00573A00">
            <w:pPr>
              <w:widowControl/>
              <w:rPr>
                <w:kern w:val="0"/>
                <w:sz w:val="15"/>
                <w:szCs w:val="15"/>
              </w:rPr>
            </w:pPr>
          </w:p>
        </w:tc>
        <w:tc>
          <w:tcPr>
            <w:tcW w:w="570" w:type="pct"/>
            <w:noWrap/>
            <w:vAlign w:val="center"/>
          </w:tcPr>
          <w:p w14:paraId="5C53581F"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04687AED" w14:textId="77777777" w:rsidR="005068AB" w:rsidRPr="00800D22" w:rsidRDefault="005068AB" w:rsidP="00573A00">
            <w:pPr>
              <w:rPr>
                <w:sz w:val="15"/>
                <w:szCs w:val="15"/>
              </w:rPr>
            </w:pPr>
            <w:r w:rsidRPr="00800D22">
              <w:rPr>
                <w:sz w:val="15"/>
                <w:szCs w:val="15"/>
              </w:rPr>
              <w:t xml:space="preserve">226.40 </w:t>
            </w:r>
          </w:p>
        </w:tc>
        <w:tc>
          <w:tcPr>
            <w:tcW w:w="523" w:type="pct"/>
            <w:noWrap/>
            <w:vAlign w:val="center"/>
          </w:tcPr>
          <w:p w14:paraId="37408B86"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42355AB6" w14:textId="77777777" w:rsidR="005068AB" w:rsidRPr="00800D22" w:rsidRDefault="005068AB" w:rsidP="00573A00">
            <w:pPr>
              <w:rPr>
                <w:sz w:val="15"/>
                <w:szCs w:val="15"/>
              </w:rPr>
            </w:pPr>
            <w:r w:rsidRPr="00800D22">
              <w:rPr>
                <w:sz w:val="15"/>
                <w:szCs w:val="15"/>
              </w:rPr>
              <w:t xml:space="preserve">274.48 </w:t>
            </w:r>
          </w:p>
        </w:tc>
        <w:tc>
          <w:tcPr>
            <w:tcW w:w="523" w:type="pct"/>
            <w:noWrap/>
            <w:vAlign w:val="center"/>
          </w:tcPr>
          <w:p w14:paraId="13E5D974"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73D3E8BE" w14:textId="77777777" w:rsidR="005068AB" w:rsidRPr="00800D22" w:rsidRDefault="005068AB" w:rsidP="00573A00">
            <w:pPr>
              <w:rPr>
                <w:sz w:val="15"/>
                <w:szCs w:val="15"/>
              </w:rPr>
            </w:pPr>
            <w:r w:rsidRPr="00800D22">
              <w:rPr>
                <w:sz w:val="15"/>
                <w:szCs w:val="15"/>
              </w:rPr>
              <w:t xml:space="preserve">328.87 </w:t>
            </w:r>
          </w:p>
        </w:tc>
        <w:tc>
          <w:tcPr>
            <w:tcW w:w="523" w:type="pct"/>
            <w:noWrap/>
            <w:vAlign w:val="center"/>
          </w:tcPr>
          <w:p w14:paraId="2394A44E"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87011BD" w14:textId="77777777" w:rsidR="005068AB" w:rsidRPr="00800D22" w:rsidRDefault="005068AB" w:rsidP="00573A00">
            <w:pPr>
              <w:rPr>
                <w:sz w:val="15"/>
                <w:szCs w:val="15"/>
              </w:rPr>
            </w:pPr>
            <w:r w:rsidRPr="00800D22">
              <w:rPr>
                <w:sz w:val="15"/>
                <w:szCs w:val="15"/>
              </w:rPr>
              <w:t xml:space="preserve">321.63 </w:t>
            </w:r>
          </w:p>
        </w:tc>
        <w:tc>
          <w:tcPr>
            <w:tcW w:w="519" w:type="pct"/>
            <w:noWrap/>
            <w:vAlign w:val="center"/>
          </w:tcPr>
          <w:p w14:paraId="1E654B7D" w14:textId="77777777" w:rsidR="005068AB" w:rsidRPr="00800D22" w:rsidRDefault="005068AB" w:rsidP="00573A00">
            <w:pPr>
              <w:rPr>
                <w:sz w:val="15"/>
                <w:szCs w:val="15"/>
              </w:rPr>
            </w:pPr>
            <w:r w:rsidRPr="00800D22">
              <w:rPr>
                <w:sz w:val="15"/>
                <w:szCs w:val="15"/>
              </w:rPr>
              <w:t>100.00%</w:t>
            </w:r>
          </w:p>
        </w:tc>
      </w:tr>
      <w:tr w:rsidR="005068AB" w:rsidRPr="00800D22" w14:paraId="2ADCC728" w14:textId="77777777" w:rsidTr="00573A00">
        <w:trPr>
          <w:trHeight w:val="240"/>
        </w:trPr>
        <w:tc>
          <w:tcPr>
            <w:tcW w:w="570" w:type="pct"/>
            <w:vMerge w:val="restart"/>
            <w:noWrap/>
            <w:vAlign w:val="center"/>
          </w:tcPr>
          <w:p w14:paraId="3F8BF8D2" w14:textId="77777777" w:rsidR="005068AB" w:rsidRPr="00800D22" w:rsidRDefault="005068AB" w:rsidP="00573A00">
            <w:pPr>
              <w:widowControl/>
              <w:rPr>
                <w:kern w:val="0"/>
                <w:sz w:val="15"/>
                <w:szCs w:val="15"/>
              </w:rPr>
            </w:pPr>
            <w:r w:rsidRPr="00800D22">
              <w:rPr>
                <w:kern w:val="0"/>
                <w:sz w:val="15"/>
                <w:szCs w:val="15"/>
              </w:rPr>
              <w:t>南非</w:t>
            </w:r>
          </w:p>
        </w:tc>
        <w:tc>
          <w:tcPr>
            <w:tcW w:w="570" w:type="pct"/>
            <w:noWrap/>
            <w:vAlign w:val="center"/>
          </w:tcPr>
          <w:p w14:paraId="77D5652E"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50978E32" w14:textId="77777777" w:rsidR="005068AB" w:rsidRPr="00800D22" w:rsidRDefault="005068AB" w:rsidP="00573A00">
            <w:pPr>
              <w:rPr>
                <w:sz w:val="15"/>
                <w:szCs w:val="15"/>
              </w:rPr>
            </w:pPr>
            <w:r w:rsidRPr="00800D22">
              <w:rPr>
                <w:sz w:val="15"/>
                <w:szCs w:val="15"/>
              </w:rPr>
              <w:t xml:space="preserve">77.88 </w:t>
            </w:r>
          </w:p>
        </w:tc>
        <w:tc>
          <w:tcPr>
            <w:tcW w:w="523" w:type="pct"/>
            <w:noWrap/>
            <w:vAlign w:val="center"/>
          </w:tcPr>
          <w:p w14:paraId="6136F100" w14:textId="77777777" w:rsidR="005068AB" w:rsidRPr="00800D22" w:rsidRDefault="005068AB" w:rsidP="00573A00">
            <w:pPr>
              <w:rPr>
                <w:sz w:val="15"/>
                <w:szCs w:val="15"/>
              </w:rPr>
            </w:pPr>
            <w:r w:rsidRPr="00800D22">
              <w:rPr>
                <w:sz w:val="15"/>
                <w:szCs w:val="15"/>
              </w:rPr>
              <w:t>77.31%</w:t>
            </w:r>
          </w:p>
        </w:tc>
        <w:tc>
          <w:tcPr>
            <w:tcW w:w="429" w:type="pct"/>
            <w:noWrap/>
            <w:vAlign w:val="center"/>
          </w:tcPr>
          <w:p w14:paraId="13C868DD" w14:textId="77777777" w:rsidR="005068AB" w:rsidRPr="00800D22" w:rsidRDefault="005068AB" w:rsidP="00573A00">
            <w:pPr>
              <w:rPr>
                <w:sz w:val="15"/>
                <w:szCs w:val="15"/>
              </w:rPr>
            </w:pPr>
            <w:r w:rsidRPr="00800D22">
              <w:rPr>
                <w:sz w:val="15"/>
                <w:szCs w:val="15"/>
              </w:rPr>
              <w:t xml:space="preserve">77.73 </w:t>
            </w:r>
          </w:p>
        </w:tc>
        <w:tc>
          <w:tcPr>
            <w:tcW w:w="523" w:type="pct"/>
            <w:noWrap/>
            <w:vAlign w:val="center"/>
          </w:tcPr>
          <w:p w14:paraId="0A6BB44A" w14:textId="77777777" w:rsidR="005068AB" w:rsidRPr="00800D22" w:rsidRDefault="005068AB" w:rsidP="00573A00">
            <w:pPr>
              <w:rPr>
                <w:sz w:val="15"/>
                <w:szCs w:val="15"/>
              </w:rPr>
            </w:pPr>
            <w:r w:rsidRPr="00800D22">
              <w:rPr>
                <w:sz w:val="15"/>
                <w:szCs w:val="15"/>
              </w:rPr>
              <w:t>77.31%</w:t>
            </w:r>
          </w:p>
        </w:tc>
        <w:tc>
          <w:tcPr>
            <w:tcW w:w="457" w:type="pct"/>
            <w:noWrap/>
            <w:vAlign w:val="center"/>
          </w:tcPr>
          <w:p w14:paraId="60F031BB" w14:textId="77777777" w:rsidR="005068AB" w:rsidRPr="00800D22" w:rsidRDefault="005068AB" w:rsidP="00573A00">
            <w:pPr>
              <w:rPr>
                <w:sz w:val="15"/>
                <w:szCs w:val="15"/>
              </w:rPr>
            </w:pPr>
            <w:r w:rsidRPr="00800D22">
              <w:rPr>
                <w:sz w:val="15"/>
                <w:szCs w:val="15"/>
              </w:rPr>
              <w:t xml:space="preserve">78.61 </w:t>
            </w:r>
          </w:p>
        </w:tc>
        <w:tc>
          <w:tcPr>
            <w:tcW w:w="523" w:type="pct"/>
            <w:noWrap/>
            <w:vAlign w:val="center"/>
          </w:tcPr>
          <w:p w14:paraId="79B0AB45" w14:textId="77777777" w:rsidR="005068AB" w:rsidRPr="00800D22" w:rsidRDefault="005068AB" w:rsidP="00573A00">
            <w:pPr>
              <w:rPr>
                <w:sz w:val="15"/>
                <w:szCs w:val="15"/>
              </w:rPr>
            </w:pPr>
            <w:r w:rsidRPr="00800D22">
              <w:rPr>
                <w:sz w:val="15"/>
                <w:szCs w:val="15"/>
              </w:rPr>
              <w:t>77.31%</w:t>
            </w:r>
          </w:p>
        </w:tc>
        <w:tc>
          <w:tcPr>
            <w:tcW w:w="457" w:type="pct"/>
            <w:noWrap/>
            <w:vAlign w:val="center"/>
          </w:tcPr>
          <w:p w14:paraId="09A77C31" w14:textId="77777777" w:rsidR="005068AB" w:rsidRPr="00800D22" w:rsidRDefault="005068AB" w:rsidP="00573A00">
            <w:pPr>
              <w:rPr>
                <w:sz w:val="15"/>
                <w:szCs w:val="15"/>
              </w:rPr>
            </w:pPr>
            <w:r w:rsidRPr="00800D22">
              <w:rPr>
                <w:sz w:val="15"/>
                <w:szCs w:val="15"/>
              </w:rPr>
              <w:t xml:space="preserve">63.75 </w:t>
            </w:r>
          </w:p>
        </w:tc>
        <w:tc>
          <w:tcPr>
            <w:tcW w:w="519" w:type="pct"/>
            <w:noWrap/>
            <w:vAlign w:val="center"/>
          </w:tcPr>
          <w:p w14:paraId="79541CAB" w14:textId="77777777" w:rsidR="005068AB" w:rsidRPr="00800D22" w:rsidRDefault="005068AB" w:rsidP="00573A00">
            <w:pPr>
              <w:rPr>
                <w:sz w:val="15"/>
                <w:szCs w:val="15"/>
              </w:rPr>
            </w:pPr>
            <w:r w:rsidRPr="00800D22">
              <w:rPr>
                <w:sz w:val="15"/>
                <w:szCs w:val="15"/>
              </w:rPr>
              <w:t>77.31%</w:t>
            </w:r>
          </w:p>
        </w:tc>
      </w:tr>
      <w:tr w:rsidR="005068AB" w:rsidRPr="00800D22" w14:paraId="5C5D7793" w14:textId="77777777" w:rsidTr="00573A00">
        <w:trPr>
          <w:trHeight w:val="240"/>
        </w:trPr>
        <w:tc>
          <w:tcPr>
            <w:tcW w:w="570" w:type="pct"/>
            <w:vMerge/>
            <w:vAlign w:val="center"/>
          </w:tcPr>
          <w:p w14:paraId="72D106E5" w14:textId="77777777" w:rsidR="005068AB" w:rsidRPr="00800D22" w:rsidRDefault="005068AB" w:rsidP="00573A00">
            <w:pPr>
              <w:widowControl/>
              <w:rPr>
                <w:kern w:val="0"/>
                <w:sz w:val="15"/>
                <w:szCs w:val="15"/>
              </w:rPr>
            </w:pPr>
          </w:p>
        </w:tc>
        <w:tc>
          <w:tcPr>
            <w:tcW w:w="570" w:type="pct"/>
            <w:noWrap/>
            <w:vAlign w:val="center"/>
          </w:tcPr>
          <w:p w14:paraId="58027654"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71824729" w14:textId="77777777" w:rsidR="005068AB" w:rsidRPr="00800D22" w:rsidRDefault="005068AB" w:rsidP="00573A00">
            <w:pPr>
              <w:rPr>
                <w:sz w:val="15"/>
                <w:szCs w:val="15"/>
              </w:rPr>
            </w:pPr>
            <w:r w:rsidRPr="00800D22">
              <w:rPr>
                <w:sz w:val="15"/>
                <w:szCs w:val="15"/>
              </w:rPr>
              <w:t xml:space="preserve">8.44 </w:t>
            </w:r>
          </w:p>
        </w:tc>
        <w:tc>
          <w:tcPr>
            <w:tcW w:w="523" w:type="pct"/>
            <w:noWrap/>
            <w:vAlign w:val="center"/>
          </w:tcPr>
          <w:p w14:paraId="2DF0D726" w14:textId="77777777" w:rsidR="005068AB" w:rsidRPr="00800D22" w:rsidRDefault="005068AB" w:rsidP="00573A00">
            <w:pPr>
              <w:rPr>
                <w:sz w:val="15"/>
                <w:szCs w:val="15"/>
              </w:rPr>
            </w:pPr>
            <w:r w:rsidRPr="00800D22">
              <w:rPr>
                <w:sz w:val="15"/>
                <w:szCs w:val="15"/>
              </w:rPr>
              <w:t>8.38%</w:t>
            </w:r>
          </w:p>
        </w:tc>
        <w:tc>
          <w:tcPr>
            <w:tcW w:w="429" w:type="pct"/>
            <w:noWrap/>
            <w:vAlign w:val="center"/>
          </w:tcPr>
          <w:p w14:paraId="0B7A8BF9" w14:textId="77777777" w:rsidR="005068AB" w:rsidRPr="00800D22" w:rsidRDefault="005068AB" w:rsidP="00573A00">
            <w:pPr>
              <w:rPr>
                <w:sz w:val="15"/>
                <w:szCs w:val="15"/>
              </w:rPr>
            </w:pPr>
            <w:r w:rsidRPr="00800D22">
              <w:rPr>
                <w:sz w:val="15"/>
                <w:szCs w:val="15"/>
              </w:rPr>
              <w:t xml:space="preserve">8.43 </w:t>
            </w:r>
          </w:p>
        </w:tc>
        <w:tc>
          <w:tcPr>
            <w:tcW w:w="523" w:type="pct"/>
            <w:noWrap/>
            <w:vAlign w:val="center"/>
          </w:tcPr>
          <w:p w14:paraId="775887A6" w14:textId="77777777" w:rsidR="005068AB" w:rsidRPr="00800D22" w:rsidRDefault="005068AB" w:rsidP="00573A00">
            <w:pPr>
              <w:rPr>
                <w:sz w:val="15"/>
                <w:szCs w:val="15"/>
              </w:rPr>
            </w:pPr>
            <w:r w:rsidRPr="00800D22">
              <w:rPr>
                <w:sz w:val="15"/>
                <w:szCs w:val="15"/>
              </w:rPr>
              <w:t>8.38%</w:t>
            </w:r>
          </w:p>
        </w:tc>
        <w:tc>
          <w:tcPr>
            <w:tcW w:w="457" w:type="pct"/>
            <w:noWrap/>
            <w:vAlign w:val="center"/>
          </w:tcPr>
          <w:p w14:paraId="1A58F45A" w14:textId="77777777" w:rsidR="005068AB" w:rsidRPr="00800D22" w:rsidRDefault="005068AB" w:rsidP="00573A00">
            <w:pPr>
              <w:rPr>
                <w:sz w:val="15"/>
                <w:szCs w:val="15"/>
              </w:rPr>
            </w:pPr>
            <w:r w:rsidRPr="00800D22">
              <w:rPr>
                <w:sz w:val="15"/>
                <w:szCs w:val="15"/>
              </w:rPr>
              <w:t xml:space="preserve">8.52 </w:t>
            </w:r>
          </w:p>
        </w:tc>
        <w:tc>
          <w:tcPr>
            <w:tcW w:w="523" w:type="pct"/>
            <w:noWrap/>
            <w:vAlign w:val="center"/>
          </w:tcPr>
          <w:p w14:paraId="61A2DCB6" w14:textId="77777777" w:rsidR="005068AB" w:rsidRPr="00800D22" w:rsidRDefault="005068AB" w:rsidP="00573A00">
            <w:pPr>
              <w:rPr>
                <w:sz w:val="15"/>
                <w:szCs w:val="15"/>
              </w:rPr>
            </w:pPr>
            <w:r w:rsidRPr="00800D22">
              <w:rPr>
                <w:sz w:val="15"/>
                <w:szCs w:val="15"/>
              </w:rPr>
              <w:t>8.38%</w:t>
            </w:r>
          </w:p>
        </w:tc>
        <w:tc>
          <w:tcPr>
            <w:tcW w:w="457" w:type="pct"/>
            <w:noWrap/>
            <w:vAlign w:val="center"/>
          </w:tcPr>
          <w:p w14:paraId="3FFA1EEA" w14:textId="77777777" w:rsidR="005068AB" w:rsidRPr="00800D22" w:rsidRDefault="005068AB" w:rsidP="00573A00">
            <w:pPr>
              <w:rPr>
                <w:sz w:val="15"/>
                <w:szCs w:val="15"/>
              </w:rPr>
            </w:pPr>
            <w:r w:rsidRPr="00800D22">
              <w:rPr>
                <w:sz w:val="15"/>
                <w:szCs w:val="15"/>
              </w:rPr>
              <w:t xml:space="preserve">6.91 </w:t>
            </w:r>
          </w:p>
        </w:tc>
        <w:tc>
          <w:tcPr>
            <w:tcW w:w="519" w:type="pct"/>
            <w:noWrap/>
            <w:vAlign w:val="center"/>
          </w:tcPr>
          <w:p w14:paraId="7980C6F4" w14:textId="77777777" w:rsidR="005068AB" w:rsidRPr="00800D22" w:rsidRDefault="005068AB" w:rsidP="00573A00">
            <w:pPr>
              <w:rPr>
                <w:sz w:val="15"/>
                <w:szCs w:val="15"/>
              </w:rPr>
            </w:pPr>
            <w:r w:rsidRPr="00800D22">
              <w:rPr>
                <w:sz w:val="15"/>
                <w:szCs w:val="15"/>
              </w:rPr>
              <w:t>8.38%</w:t>
            </w:r>
          </w:p>
        </w:tc>
      </w:tr>
      <w:tr w:rsidR="005068AB" w:rsidRPr="00800D22" w14:paraId="1841BFE3" w14:textId="77777777" w:rsidTr="00573A00">
        <w:trPr>
          <w:trHeight w:val="240"/>
        </w:trPr>
        <w:tc>
          <w:tcPr>
            <w:tcW w:w="570" w:type="pct"/>
            <w:vMerge/>
            <w:vAlign w:val="center"/>
          </w:tcPr>
          <w:p w14:paraId="08C122D7" w14:textId="77777777" w:rsidR="005068AB" w:rsidRPr="00800D22" w:rsidRDefault="005068AB" w:rsidP="00573A00">
            <w:pPr>
              <w:widowControl/>
              <w:rPr>
                <w:kern w:val="0"/>
                <w:sz w:val="15"/>
                <w:szCs w:val="15"/>
              </w:rPr>
            </w:pPr>
          </w:p>
        </w:tc>
        <w:tc>
          <w:tcPr>
            <w:tcW w:w="570" w:type="pct"/>
            <w:noWrap/>
            <w:vAlign w:val="center"/>
          </w:tcPr>
          <w:p w14:paraId="74623CD0"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77C3E5EE" w14:textId="77777777" w:rsidR="005068AB" w:rsidRPr="00800D22" w:rsidRDefault="005068AB" w:rsidP="00573A00">
            <w:pPr>
              <w:rPr>
                <w:sz w:val="15"/>
                <w:szCs w:val="15"/>
              </w:rPr>
            </w:pPr>
            <w:r w:rsidRPr="00800D22">
              <w:rPr>
                <w:sz w:val="15"/>
                <w:szCs w:val="15"/>
              </w:rPr>
              <w:t xml:space="preserve">14.42 </w:t>
            </w:r>
          </w:p>
        </w:tc>
        <w:tc>
          <w:tcPr>
            <w:tcW w:w="523" w:type="pct"/>
            <w:noWrap/>
            <w:vAlign w:val="center"/>
          </w:tcPr>
          <w:p w14:paraId="3158CABB" w14:textId="77777777" w:rsidR="005068AB" w:rsidRPr="00800D22" w:rsidRDefault="005068AB" w:rsidP="00573A00">
            <w:pPr>
              <w:rPr>
                <w:sz w:val="15"/>
                <w:szCs w:val="15"/>
              </w:rPr>
            </w:pPr>
            <w:r w:rsidRPr="00800D22">
              <w:rPr>
                <w:sz w:val="15"/>
                <w:szCs w:val="15"/>
              </w:rPr>
              <w:t>14.31%</w:t>
            </w:r>
          </w:p>
        </w:tc>
        <w:tc>
          <w:tcPr>
            <w:tcW w:w="429" w:type="pct"/>
            <w:noWrap/>
            <w:vAlign w:val="center"/>
          </w:tcPr>
          <w:p w14:paraId="366637BC" w14:textId="77777777" w:rsidR="005068AB" w:rsidRPr="00800D22" w:rsidRDefault="005068AB" w:rsidP="00573A00">
            <w:pPr>
              <w:rPr>
                <w:sz w:val="15"/>
                <w:szCs w:val="15"/>
              </w:rPr>
            </w:pPr>
            <w:r w:rsidRPr="00800D22">
              <w:rPr>
                <w:sz w:val="15"/>
                <w:szCs w:val="15"/>
              </w:rPr>
              <w:t xml:space="preserve">14.39 </w:t>
            </w:r>
          </w:p>
        </w:tc>
        <w:tc>
          <w:tcPr>
            <w:tcW w:w="523" w:type="pct"/>
            <w:noWrap/>
            <w:vAlign w:val="center"/>
          </w:tcPr>
          <w:p w14:paraId="0A74EBEF" w14:textId="77777777" w:rsidR="005068AB" w:rsidRPr="00800D22" w:rsidRDefault="005068AB" w:rsidP="00573A00">
            <w:pPr>
              <w:rPr>
                <w:sz w:val="15"/>
                <w:szCs w:val="15"/>
              </w:rPr>
            </w:pPr>
            <w:r w:rsidRPr="00800D22">
              <w:rPr>
                <w:sz w:val="15"/>
                <w:szCs w:val="15"/>
              </w:rPr>
              <w:t>14.31%</w:t>
            </w:r>
          </w:p>
        </w:tc>
        <w:tc>
          <w:tcPr>
            <w:tcW w:w="457" w:type="pct"/>
            <w:noWrap/>
            <w:vAlign w:val="center"/>
          </w:tcPr>
          <w:p w14:paraId="428BF1FC" w14:textId="77777777" w:rsidR="005068AB" w:rsidRPr="00800D22" w:rsidRDefault="005068AB" w:rsidP="00573A00">
            <w:pPr>
              <w:rPr>
                <w:sz w:val="15"/>
                <w:szCs w:val="15"/>
              </w:rPr>
            </w:pPr>
            <w:r w:rsidRPr="00800D22">
              <w:rPr>
                <w:sz w:val="15"/>
                <w:szCs w:val="15"/>
              </w:rPr>
              <w:t xml:space="preserve">14.55 </w:t>
            </w:r>
          </w:p>
        </w:tc>
        <w:tc>
          <w:tcPr>
            <w:tcW w:w="523" w:type="pct"/>
            <w:noWrap/>
            <w:vAlign w:val="center"/>
          </w:tcPr>
          <w:p w14:paraId="0DCF394D" w14:textId="77777777" w:rsidR="005068AB" w:rsidRPr="00800D22" w:rsidRDefault="005068AB" w:rsidP="00573A00">
            <w:pPr>
              <w:rPr>
                <w:sz w:val="15"/>
                <w:szCs w:val="15"/>
              </w:rPr>
            </w:pPr>
            <w:r w:rsidRPr="00800D22">
              <w:rPr>
                <w:sz w:val="15"/>
                <w:szCs w:val="15"/>
              </w:rPr>
              <w:t>14.31%</w:t>
            </w:r>
          </w:p>
        </w:tc>
        <w:tc>
          <w:tcPr>
            <w:tcW w:w="457" w:type="pct"/>
            <w:noWrap/>
            <w:vAlign w:val="center"/>
          </w:tcPr>
          <w:p w14:paraId="61D5EFE6" w14:textId="77777777" w:rsidR="005068AB" w:rsidRPr="00800D22" w:rsidRDefault="005068AB" w:rsidP="00573A00">
            <w:pPr>
              <w:rPr>
                <w:sz w:val="15"/>
                <w:szCs w:val="15"/>
              </w:rPr>
            </w:pPr>
            <w:r w:rsidRPr="00800D22">
              <w:rPr>
                <w:sz w:val="15"/>
                <w:szCs w:val="15"/>
              </w:rPr>
              <w:t xml:space="preserve">11.80 </w:t>
            </w:r>
          </w:p>
        </w:tc>
        <w:tc>
          <w:tcPr>
            <w:tcW w:w="519" w:type="pct"/>
            <w:noWrap/>
            <w:vAlign w:val="center"/>
          </w:tcPr>
          <w:p w14:paraId="67613BD8" w14:textId="77777777" w:rsidR="005068AB" w:rsidRPr="00800D22" w:rsidRDefault="005068AB" w:rsidP="00573A00">
            <w:pPr>
              <w:rPr>
                <w:sz w:val="15"/>
                <w:szCs w:val="15"/>
              </w:rPr>
            </w:pPr>
            <w:r w:rsidRPr="00800D22">
              <w:rPr>
                <w:sz w:val="15"/>
                <w:szCs w:val="15"/>
              </w:rPr>
              <w:t>14.31%</w:t>
            </w:r>
          </w:p>
        </w:tc>
      </w:tr>
      <w:tr w:rsidR="005068AB" w:rsidRPr="00800D22" w14:paraId="2DF29E32" w14:textId="77777777" w:rsidTr="00573A00">
        <w:trPr>
          <w:trHeight w:val="240"/>
        </w:trPr>
        <w:tc>
          <w:tcPr>
            <w:tcW w:w="570" w:type="pct"/>
            <w:vMerge/>
            <w:vAlign w:val="center"/>
          </w:tcPr>
          <w:p w14:paraId="2D6B28F4" w14:textId="77777777" w:rsidR="005068AB" w:rsidRPr="00800D22" w:rsidRDefault="005068AB" w:rsidP="00573A00">
            <w:pPr>
              <w:widowControl/>
              <w:rPr>
                <w:kern w:val="0"/>
                <w:sz w:val="15"/>
                <w:szCs w:val="15"/>
              </w:rPr>
            </w:pPr>
          </w:p>
        </w:tc>
        <w:tc>
          <w:tcPr>
            <w:tcW w:w="570" w:type="pct"/>
            <w:noWrap/>
            <w:vAlign w:val="center"/>
          </w:tcPr>
          <w:p w14:paraId="030EE90B"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6E0EFAA6" w14:textId="77777777" w:rsidR="005068AB" w:rsidRPr="00800D22" w:rsidRDefault="005068AB" w:rsidP="00573A00">
            <w:pPr>
              <w:rPr>
                <w:sz w:val="15"/>
                <w:szCs w:val="15"/>
              </w:rPr>
            </w:pPr>
            <w:r w:rsidRPr="00800D22">
              <w:rPr>
                <w:sz w:val="15"/>
                <w:szCs w:val="15"/>
              </w:rPr>
              <w:t xml:space="preserve">100.74 </w:t>
            </w:r>
          </w:p>
        </w:tc>
        <w:tc>
          <w:tcPr>
            <w:tcW w:w="523" w:type="pct"/>
            <w:noWrap/>
            <w:vAlign w:val="center"/>
          </w:tcPr>
          <w:p w14:paraId="4FB2A03A"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12B9AD76" w14:textId="77777777" w:rsidR="005068AB" w:rsidRPr="00800D22" w:rsidRDefault="005068AB" w:rsidP="00573A00">
            <w:pPr>
              <w:rPr>
                <w:sz w:val="15"/>
                <w:szCs w:val="15"/>
              </w:rPr>
            </w:pPr>
            <w:r w:rsidRPr="00800D22">
              <w:rPr>
                <w:sz w:val="15"/>
                <w:szCs w:val="15"/>
              </w:rPr>
              <w:t xml:space="preserve">100.55 </w:t>
            </w:r>
          </w:p>
        </w:tc>
        <w:tc>
          <w:tcPr>
            <w:tcW w:w="523" w:type="pct"/>
            <w:noWrap/>
            <w:vAlign w:val="center"/>
          </w:tcPr>
          <w:p w14:paraId="784039E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2FAD319" w14:textId="77777777" w:rsidR="005068AB" w:rsidRPr="00800D22" w:rsidRDefault="005068AB" w:rsidP="00573A00">
            <w:pPr>
              <w:rPr>
                <w:sz w:val="15"/>
                <w:szCs w:val="15"/>
              </w:rPr>
            </w:pPr>
            <w:r w:rsidRPr="00800D22">
              <w:rPr>
                <w:sz w:val="15"/>
                <w:szCs w:val="15"/>
              </w:rPr>
              <w:t xml:space="preserve">101.69 </w:t>
            </w:r>
          </w:p>
        </w:tc>
        <w:tc>
          <w:tcPr>
            <w:tcW w:w="523" w:type="pct"/>
            <w:noWrap/>
            <w:vAlign w:val="center"/>
          </w:tcPr>
          <w:p w14:paraId="7B81411E"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8AC1057" w14:textId="77777777" w:rsidR="005068AB" w:rsidRPr="00800D22" w:rsidRDefault="005068AB" w:rsidP="00573A00">
            <w:pPr>
              <w:rPr>
                <w:sz w:val="15"/>
                <w:szCs w:val="15"/>
              </w:rPr>
            </w:pPr>
            <w:r w:rsidRPr="00800D22">
              <w:rPr>
                <w:sz w:val="15"/>
                <w:szCs w:val="15"/>
              </w:rPr>
              <w:t xml:space="preserve">82.46 </w:t>
            </w:r>
          </w:p>
        </w:tc>
        <w:tc>
          <w:tcPr>
            <w:tcW w:w="519" w:type="pct"/>
            <w:noWrap/>
            <w:vAlign w:val="center"/>
          </w:tcPr>
          <w:p w14:paraId="6BFB9792" w14:textId="77777777" w:rsidR="005068AB" w:rsidRPr="00800D22" w:rsidRDefault="005068AB" w:rsidP="00573A00">
            <w:pPr>
              <w:rPr>
                <w:sz w:val="15"/>
                <w:szCs w:val="15"/>
              </w:rPr>
            </w:pPr>
            <w:r w:rsidRPr="00800D22">
              <w:rPr>
                <w:sz w:val="15"/>
                <w:szCs w:val="15"/>
              </w:rPr>
              <w:t>100.00%</w:t>
            </w:r>
          </w:p>
        </w:tc>
      </w:tr>
      <w:tr w:rsidR="005068AB" w:rsidRPr="00800D22" w14:paraId="54056D9F" w14:textId="77777777" w:rsidTr="00573A00">
        <w:trPr>
          <w:trHeight w:val="285"/>
        </w:trPr>
        <w:tc>
          <w:tcPr>
            <w:tcW w:w="570" w:type="pct"/>
            <w:vMerge w:val="restart"/>
            <w:noWrap/>
            <w:vAlign w:val="center"/>
          </w:tcPr>
          <w:p w14:paraId="4FABBC34" w14:textId="77777777" w:rsidR="005068AB" w:rsidRPr="00800D22" w:rsidRDefault="005068AB" w:rsidP="00573A00">
            <w:pPr>
              <w:widowControl/>
              <w:rPr>
                <w:kern w:val="0"/>
                <w:sz w:val="15"/>
                <w:szCs w:val="15"/>
              </w:rPr>
            </w:pPr>
            <w:r w:rsidRPr="00800D22">
              <w:rPr>
                <w:kern w:val="0"/>
                <w:sz w:val="15"/>
                <w:szCs w:val="15"/>
              </w:rPr>
              <w:t>韩国</w:t>
            </w:r>
          </w:p>
        </w:tc>
        <w:tc>
          <w:tcPr>
            <w:tcW w:w="570" w:type="pct"/>
            <w:noWrap/>
            <w:vAlign w:val="center"/>
          </w:tcPr>
          <w:p w14:paraId="0A600124"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20188B49" w14:textId="77777777" w:rsidR="005068AB" w:rsidRPr="00800D22" w:rsidRDefault="005068AB" w:rsidP="00573A00">
            <w:pPr>
              <w:rPr>
                <w:sz w:val="15"/>
                <w:szCs w:val="15"/>
              </w:rPr>
            </w:pPr>
            <w:r w:rsidRPr="00800D22">
              <w:rPr>
                <w:sz w:val="15"/>
                <w:szCs w:val="15"/>
              </w:rPr>
              <w:t xml:space="preserve">58.42 </w:t>
            </w:r>
          </w:p>
        </w:tc>
        <w:tc>
          <w:tcPr>
            <w:tcW w:w="523" w:type="pct"/>
            <w:noWrap/>
            <w:vAlign w:val="center"/>
          </w:tcPr>
          <w:p w14:paraId="68A434C0" w14:textId="77777777" w:rsidR="005068AB" w:rsidRPr="00800D22" w:rsidRDefault="005068AB" w:rsidP="00573A00">
            <w:pPr>
              <w:rPr>
                <w:sz w:val="15"/>
                <w:szCs w:val="15"/>
              </w:rPr>
            </w:pPr>
            <w:r w:rsidRPr="00800D22">
              <w:rPr>
                <w:sz w:val="15"/>
                <w:szCs w:val="15"/>
              </w:rPr>
              <w:t>29.62%</w:t>
            </w:r>
          </w:p>
        </w:tc>
        <w:tc>
          <w:tcPr>
            <w:tcW w:w="429" w:type="pct"/>
            <w:noWrap/>
            <w:vAlign w:val="center"/>
          </w:tcPr>
          <w:p w14:paraId="7E88A3A8" w14:textId="77777777" w:rsidR="005068AB" w:rsidRPr="00800D22" w:rsidRDefault="005068AB" w:rsidP="00573A00">
            <w:pPr>
              <w:rPr>
                <w:sz w:val="15"/>
                <w:szCs w:val="15"/>
              </w:rPr>
            </w:pPr>
            <w:r w:rsidRPr="00800D22">
              <w:rPr>
                <w:sz w:val="15"/>
                <w:szCs w:val="15"/>
              </w:rPr>
              <w:t xml:space="preserve">62.56 </w:t>
            </w:r>
          </w:p>
        </w:tc>
        <w:tc>
          <w:tcPr>
            <w:tcW w:w="523" w:type="pct"/>
            <w:noWrap/>
            <w:vAlign w:val="center"/>
          </w:tcPr>
          <w:p w14:paraId="5AFB522D" w14:textId="77777777" w:rsidR="005068AB" w:rsidRPr="00800D22" w:rsidRDefault="005068AB" w:rsidP="00573A00">
            <w:pPr>
              <w:rPr>
                <w:sz w:val="15"/>
                <w:szCs w:val="15"/>
              </w:rPr>
            </w:pPr>
            <w:r w:rsidRPr="00800D22">
              <w:rPr>
                <w:sz w:val="15"/>
                <w:szCs w:val="15"/>
              </w:rPr>
              <w:t>27.21%</w:t>
            </w:r>
          </w:p>
        </w:tc>
        <w:tc>
          <w:tcPr>
            <w:tcW w:w="457" w:type="pct"/>
            <w:noWrap/>
            <w:vAlign w:val="center"/>
          </w:tcPr>
          <w:p w14:paraId="768C62C8" w14:textId="77777777" w:rsidR="005068AB" w:rsidRPr="00800D22" w:rsidRDefault="005068AB" w:rsidP="00573A00">
            <w:pPr>
              <w:rPr>
                <w:sz w:val="15"/>
                <w:szCs w:val="15"/>
              </w:rPr>
            </w:pPr>
            <w:r w:rsidRPr="00800D22">
              <w:rPr>
                <w:sz w:val="15"/>
                <w:szCs w:val="15"/>
              </w:rPr>
              <w:t xml:space="preserve">68.39 </w:t>
            </w:r>
          </w:p>
        </w:tc>
        <w:tc>
          <w:tcPr>
            <w:tcW w:w="523" w:type="pct"/>
            <w:noWrap/>
            <w:vAlign w:val="center"/>
          </w:tcPr>
          <w:p w14:paraId="02B69C14" w14:textId="77777777" w:rsidR="005068AB" w:rsidRPr="00800D22" w:rsidRDefault="005068AB" w:rsidP="00573A00">
            <w:pPr>
              <w:rPr>
                <w:sz w:val="15"/>
                <w:szCs w:val="15"/>
              </w:rPr>
            </w:pPr>
            <w:r w:rsidRPr="00800D22">
              <w:rPr>
                <w:sz w:val="15"/>
                <w:szCs w:val="15"/>
              </w:rPr>
              <w:t>24.94%</w:t>
            </w:r>
          </w:p>
        </w:tc>
        <w:tc>
          <w:tcPr>
            <w:tcW w:w="457" w:type="pct"/>
            <w:noWrap/>
            <w:vAlign w:val="center"/>
          </w:tcPr>
          <w:p w14:paraId="328E63D6" w14:textId="77777777" w:rsidR="005068AB" w:rsidRPr="00800D22" w:rsidRDefault="005068AB" w:rsidP="00573A00">
            <w:pPr>
              <w:rPr>
                <w:sz w:val="15"/>
                <w:szCs w:val="15"/>
              </w:rPr>
            </w:pPr>
            <w:r w:rsidRPr="00800D22">
              <w:rPr>
                <w:sz w:val="15"/>
                <w:szCs w:val="15"/>
              </w:rPr>
              <w:t xml:space="preserve">65.50 </w:t>
            </w:r>
          </w:p>
        </w:tc>
        <w:tc>
          <w:tcPr>
            <w:tcW w:w="519" w:type="pct"/>
            <w:noWrap/>
            <w:vAlign w:val="center"/>
          </w:tcPr>
          <w:p w14:paraId="1B98E7E8" w14:textId="77777777" w:rsidR="005068AB" w:rsidRPr="00800D22" w:rsidRDefault="005068AB" w:rsidP="00573A00">
            <w:pPr>
              <w:rPr>
                <w:sz w:val="15"/>
                <w:szCs w:val="15"/>
              </w:rPr>
            </w:pPr>
            <w:r w:rsidRPr="00800D22">
              <w:rPr>
                <w:sz w:val="15"/>
                <w:szCs w:val="15"/>
              </w:rPr>
              <w:t>23.13%</w:t>
            </w:r>
          </w:p>
        </w:tc>
      </w:tr>
      <w:tr w:rsidR="005068AB" w:rsidRPr="00800D22" w14:paraId="52145945" w14:textId="77777777" w:rsidTr="00573A00">
        <w:trPr>
          <w:trHeight w:val="285"/>
        </w:trPr>
        <w:tc>
          <w:tcPr>
            <w:tcW w:w="570" w:type="pct"/>
            <w:vMerge/>
            <w:vAlign w:val="center"/>
          </w:tcPr>
          <w:p w14:paraId="6F4B4B65" w14:textId="77777777" w:rsidR="005068AB" w:rsidRPr="00800D22" w:rsidRDefault="005068AB" w:rsidP="00573A00">
            <w:pPr>
              <w:widowControl/>
              <w:rPr>
                <w:kern w:val="0"/>
                <w:sz w:val="15"/>
                <w:szCs w:val="15"/>
              </w:rPr>
            </w:pPr>
          </w:p>
        </w:tc>
        <w:tc>
          <w:tcPr>
            <w:tcW w:w="570" w:type="pct"/>
            <w:noWrap/>
            <w:vAlign w:val="center"/>
          </w:tcPr>
          <w:p w14:paraId="36984B57"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0B8F26F2" w14:textId="77777777" w:rsidR="005068AB" w:rsidRPr="00800D22" w:rsidRDefault="005068AB" w:rsidP="00573A00">
            <w:pPr>
              <w:rPr>
                <w:sz w:val="15"/>
                <w:szCs w:val="15"/>
              </w:rPr>
            </w:pPr>
            <w:r w:rsidRPr="00800D22">
              <w:rPr>
                <w:sz w:val="15"/>
                <w:szCs w:val="15"/>
              </w:rPr>
              <w:t xml:space="preserve">69.91 </w:t>
            </w:r>
          </w:p>
        </w:tc>
        <w:tc>
          <w:tcPr>
            <w:tcW w:w="523" w:type="pct"/>
            <w:noWrap/>
            <w:vAlign w:val="center"/>
          </w:tcPr>
          <w:p w14:paraId="0DD5B954" w14:textId="77777777" w:rsidR="005068AB" w:rsidRPr="00800D22" w:rsidRDefault="005068AB" w:rsidP="00573A00">
            <w:pPr>
              <w:rPr>
                <w:sz w:val="15"/>
                <w:szCs w:val="15"/>
              </w:rPr>
            </w:pPr>
            <w:r w:rsidRPr="00800D22">
              <w:rPr>
                <w:sz w:val="15"/>
                <w:szCs w:val="15"/>
              </w:rPr>
              <w:t>35.45%</w:t>
            </w:r>
          </w:p>
        </w:tc>
        <w:tc>
          <w:tcPr>
            <w:tcW w:w="429" w:type="pct"/>
            <w:noWrap/>
            <w:vAlign w:val="center"/>
          </w:tcPr>
          <w:p w14:paraId="5B3393D2" w14:textId="77777777" w:rsidR="005068AB" w:rsidRPr="00800D22" w:rsidRDefault="005068AB" w:rsidP="00573A00">
            <w:pPr>
              <w:rPr>
                <w:sz w:val="15"/>
                <w:szCs w:val="15"/>
              </w:rPr>
            </w:pPr>
            <w:r w:rsidRPr="00800D22">
              <w:rPr>
                <w:sz w:val="15"/>
                <w:szCs w:val="15"/>
              </w:rPr>
              <w:t xml:space="preserve">85.47 </w:t>
            </w:r>
          </w:p>
        </w:tc>
        <w:tc>
          <w:tcPr>
            <w:tcW w:w="523" w:type="pct"/>
            <w:noWrap/>
            <w:vAlign w:val="center"/>
          </w:tcPr>
          <w:p w14:paraId="64BAC3FE" w14:textId="77777777" w:rsidR="005068AB" w:rsidRPr="00800D22" w:rsidRDefault="005068AB" w:rsidP="00573A00">
            <w:pPr>
              <w:rPr>
                <w:sz w:val="15"/>
                <w:szCs w:val="15"/>
              </w:rPr>
            </w:pPr>
            <w:r w:rsidRPr="00800D22">
              <w:rPr>
                <w:sz w:val="15"/>
                <w:szCs w:val="15"/>
              </w:rPr>
              <w:t>37.17%</w:t>
            </w:r>
          </w:p>
        </w:tc>
        <w:tc>
          <w:tcPr>
            <w:tcW w:w="457" w:type="pct"/>
            <w:noWrap/>
            <w:vAlign w:val="center"/>
          </w:tcPr>
          <w:p w14:paraId="6BFDC5E8" w14:textId="77777777" w:rsidR="005068AB" w:rsidRPr="00800D22" w:rsidRDefault="005068AB" w:rsidP="00573A00">
            <w:pPr>
              <w:rPr>
                <w:sz w:val="15"/>
                <w:szCs w:val="15"/>
              </w:rPr>
            </w:pPr>
            <w:r w:rsidRPr="00800D22">
              <w:rPr>
                <w:sz w:val="15"/>
                <w:szCs w:val="15"/>
              </w:rPr>
              <w:t xml:space="preserve">102.42 </w:t>
            </w:r>
          </w:p>
        </w:tc>
        <w:tc>
          <w:tcPr>
            <w:tcW w:w="523" w:type="pct"/>
            <w:noWrap/>
            <w:vAlign w:val="center"/>
          </w:tcPr>
          <w:p w14:paraId="019E3EEF" w14:textId="77777777" w:rsidR="005068AB" w:rsidRPr="00800D22" w:rsidRDefault="005068AB" w:rsidP="00573A00">
            <w:pPr>
              <w:rPr>
                <w:sz w:val="15"/>
                <w:szCs w:val="15"/>
              </w:rPr>
            </w:pPr>
            <w:r w:rsidRPr="00800D22">
              <w:rPr>
                <w:sz w:val="15"/>
                <w:szCs w:val="15"/>
              </w:rPr>
              <w:t>37.34%</w:t>
            </w:r>
          </w:p>
        </w:tc>
        <w:tc>
          <w:tcPr>
            <w:tcW w:w="457" w:type="pct"/>
            <w:noWrap/>
            <w:vAlign w:val="center"/>
          </w:tcPr>
          <w:p w14:paraId="2EE10ECC" w14:textId="77777777" w:rsidR="005068AB" w:rsidRPr="00800D22" w:rsidRDefault="005068AB" w:rsidP="00573A00">
            <w:pPr>
              <w:rPr>
                <w:sz w:val="15"/>
                <w:szCs w:val="15"/>
              </w:rPr>
            </w:pPr>
            <w:r w:rsidRPr="00800D22">
              <w:rPr>
                <w:sz w:val="15"/>
                <w:szCs w:val="15"/>
              </w:rPr>
              <w:t xml:space="preserve">101.47 </w:t>
            </w:r>
          </w:p>
        </w:tc>
        <w:tc>
          <w:tcPr>
            <w:tcW w:w="519" w:type="pct"/>
            <w:noWrap/>
            <w:vAlign w:val="center"/>
          </w:tcPr>
          <w:p w14:paraId="0B0175E4" w14:textId="77777777" w:rsidR="005068AB" w:rsidRPr="00800D22" w:rsidRDefault="005068AB" w:rsidP="00573A00">
            <w:pPr>
              <w:rPr>
                <w:sz w:val="15"/>
                <w:szCs w:val="15"/>
              </w:rPr>
            </w:pPr>
            <w:r w:rsidRPr="00800D22">
              <w:rPr>
                <w:sz w:val="15"/>
                <w:szCs w:val="15"/>
              </w:rPr>
              <w:t>35.82%</w:t>
            </w:r>
          </w:p>
        </w:tc>
      </w:tr>
      <w:tr w:rsidR="005068AB" w:rsidRPr="00800D22" w14:paraId="2C2C6B59" w14:textId="77777777" w:rsidTr="00573A00">
        <w:trPr>
          <w:trHeight w:val="285"/>
        </w:trPr>
        <w:tc>
          <w:tcPr>
            <w:tcW w:w="570" w:type="pct"/>
            <w:vMerge/>
            <w:vAlign w:val="center"/>
          </w:tcPr>
          <w:p w14:paraId="71B19F6A" w14:textId="77777777" w:rsidR="005068AB" w:rsidRPr="00800D22" w:rsidRDefault="005068AB" w:rsidP="00573A00">
            <w:pPr>
              <w:widowControl/>
              <w:rPr>
                <w:kern w:val="0"/>
                <w:sz w:val="15"/>
                <w:szCs w:val="15"/>
              </w:rPr>
            </w:pPr>
          </w:p>
        </w:tc>
        <w:tc>
          <w:tcPr>
            <w:tcW w:w="570" w:type="pct"/>
            <w:noWrap/>
            <w:vAlign w:val="center"/>
          </w:tcPr>
          <w:p w14:paraId="463DAAE1"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46D15FDE" w14:textId="77777777" w:rsidR="005068AB" w:rsidRPr="00800D22" w:rsidRDefault="005068AB" w:rsidP="00573A00">
            <w:pPr>
              <w:rPr>
                <w:sz w:val="15"/>
                <w:szCs w:val="15"/>
              </w:rPr>
            </w:pPr>
            <w:r w:rsidRPr="00800D22">
              <w:rPr>
                <w:sz w:val="15"/>
                <w:szCs w:val="15"/>
              </w:rPr>
              <w:t xml:space="preserve">68.91 </w:t>
            </w:r>
          </w:p>
        </w:tc>
        <w:tc>
          <w:tcPr>
            <w:tcW w:w="523" w:type="pct"/>
            <w:noWrap/>
            <w:vAlign w:val="center"/>
          </w:tcPr>
          <w:p w14:paraId="6957913A" w14:textId="77777777" w:rsidR="005068AB" w:rsidRPr="00800D22" w:rsidRDefault="005068AB" w:rsidP="00573A00">
            <w:pPr>
              <w:rPr>
                <w:sz w:val="15"/>
                <w:szCs w:val="15"/>
              </w:rPr>
            </w:pPr>
            <w:r w:rsidRPr="00800D22">
              <w:rPr>
                <w:sz w:val="15"/>
                <w:szCs w:val="15"/>
              </w:rPr>
              <w:t>34.94%</w:t>
            </w:r>
          </w:p>
        </w:tc>
        <w:tc>
          <w:tcPr>
            <w:tcW w:w="429" w:type="pct"/>
            <w:noWrap/>
            <w:vAlign w:val="center"/>
          </w:tcPr>
          <w:p w14:paraId="5F6B4625" w14:textId="77777777" w:rsidR="005068AB" w:rsidRPr="00800D22" w:rsidRDefault="005068AB" w:rsidP="00573A00">
            <w:pPr>
              <w:rPr>
                <w:sz w:val="15"/>
                <w:szCs w:val="15"/>
              </w:rPr>
            </w:pPr>
            <w:r w:rsidRPr="00800D22">
              <w:rPr>
                <w:sz w:val="15"/>
                <w:szCs w:val="15"/>
              </w:rPr>
              <w:t xml:space="preserve">81.89 </w:t>
            </w:r>
          </w:p>
        </w:tc>
        <w:tc>
          <w:tcPr>
            <w:tcW w:w="523" w:type="pct"/>
            <w:noWrap/>
            <w:vAlign w:val="center"/>
          </w:tcPr>
          <w:p w14:paraId="316EDEBF" w14:textId="77777777" w:rsidR="005068AB" w:rsidRPr="00800D22" w:rsidRDefault="005068AB" w:rsidP="00573A00">
            <w:pPr>
              <w:rPr>
                <w:sz w:val="15"/>
                <w:szCs w:val="15"/>
              </w:rPr>
            </w:pPr>
            <w:r w:rsidRPr="00800D22">
              <w:rPr>
                <w:sz w:val="15"/>
                <w:szCs w:val="15"/>
              </w:rPr>
              <w:t>35.62%</w:t>
            </w:r>
          </w:p>
        </w:tc>
        <w:tc>
          <w:tcPr>
            <w:tcW w:w="457" w:type="pct"/>
            <w:noWrap/>
            <w:vAlign w:val="center"/>
          </w:tcPr>
          <w:p w14:paraId="05640F0C" w14:textId="77777777" w:rsidR="005068AB" w:rsidRPr="00800D22" w:rsidRDefault="005068AB" w:rsidP="00573A00">
            <w:pPr>
              <w:rPr>
                <w:sz w:val="15"/>
                <w:szCs w:val="15"/>
              </w:rPr>
            </w:pPr>
            <w:r w:rsidRPr="00800D22">
              <w:rPr>
                <w:sz w:val="15"/>
                <w:szCs w:val="15"/>
              </w:rPr>
              <w:t xml:space="preserve">103.44 </w:t>
            </w:r>
          </w:p>
        </w:tc>
        <w:tc>
          <w:tcPr>
            <w:tcW w:w="523" w:type="pct"/>
            <w:noWrap/>
            <w:vAlign w:val="center"/>
          </w:tcPr>
          <w:p w14:paraId="6AA1E1AD" w14:textId="77777777" w:rsidR="005068AB" w:rsidRPr="00800D22" w:rsidRDefault="005068AB" w:rsidP="00573A00">
            <w:pPr>
              <w:rPr>
                <w:sz w:val="15"/>
                <w:szCs w:val="15"/>
              </w:rPr>
            </w:pPr>
            <w:r w:rsidRPr="00800D22">
              <w:rPr>
                <w:sz w:val="15"/>
                <w:szCs w:val="15"/>
              </w:rPr>
              <w:t>37.72%</w:t>
            </w:r>
          </w:p>
        </w:tc>
        <w:tc>
          <w:tcPr>
            <w:tcW w:w="457" w:type="pct"/>
            <w:noWrap/>
            <w:vAlign w:val="center"/>
          </w:tcPr>
          <w:p w14:paraId="5F5B8B07" w14:textId="77777777" w:rsidR="005068AB" w:rsidRPr="00800D22" w:rsidRDefault="005068AB" w:rsidP="00573A00">
            <w:pPr>
              <w:rPr>
                <w:sz w:val="15"/>
                <w:szCs w:val="15"/>
              </w:rPr>
            </w:pPr>
            <w:r w:rsidRPr="00800D22">
              <w:rPr>
                <w:sz w:val="15"/>
                <w:szCs w:val="15"/>
              </w:rPr>
              <w:t xml:space="preserve">116.28 </w:t>
            </w:r>
          </w:p>
        </w:tc>
        <w:tc>
          <w:tcPr>
            <w:tcW w:w="519" w:type="pct"/>
            <w:noWrap/>
            <w:vAlign w:val="center"/>
          </w:tcPr>
          <w:p w14:paraId="55F17BEF" w14:textId="77777777" w:rsidR="005068AB" w:rsidRPr="00800D22" w:rsidRDefault="005068AB" w:rsidP="00573A00">
            <w:pPr>
              <w:rPr>
                <w:sz w:val="15"/>
                <w:szCs w:val="15"/>
              </w:rPr>
            </w:pPr>
            <w:r w:rsidRPr="00800D22">
              <w:rPr>
                <w:sz w:val="15"/>
                <w:szCs w:val="15"/>
              </w:rPr>
              <w:t>41.05%</w:t>
            </w:r>
          </w:p>
        </w:tc>
      </w:tr>
      <w:tr w:rsidR="005068AB" w:rsidRPr="00800D22" w14:paraId="1766BDCD" w14:textId="77777777" w:rsidTr="00573A00">
        <w:trPr>
          <w:trHeight w:val="285"/>
        </w:trPr>
        <w:tc>
          <w:tcPr>
            <w:tcW w:w="570" w:type="pct"/>
            <w:vMerge/>
            <w:vAlign w:val="center"/>
          </w:tcPr>
          <w:p w14:paraId="3F1F01E9" w14:textId="77777777" w:rsidR="005068AB" w:rsidRPr="00800D22" w:rsidRDefault="005068AB" w:rsidP="00573A00">
            <w:pPr>
              <w:widowControl/>
              <w:rPr>
                <w:kern w:val="0"/>
                <w:sz w:val="15"/>
                <w:szCs w:val="15"/>
              </w:rPr>
            </w:pPr>
          </w:p>
        </w:tc>
        <w:tc>
          <w:tcPr>
            <w:tcW w:w="570" w:type="pct"/>
            <w:noWrap/>
            <w:vAlign w:val="center"/>
          </w:tcPr>
          <w:p w14:paraId="2399138D"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428FBBC6" w14:textId="77777777" w:rsidR="005068AB" w:rsidRPr="00800D22" w:rsidRDefault="005068AB" w:rsidP="00573A00">
            <w:pPr>
              <w:rPr>
                <w:sz w:val="15"/>
                <w:szCs w:val="15"/>
              </w:rPr>
            </w:pPr>
            <w:r w:rsidRPr="00800D22">
              <w:rPr>
                <w:sz w:val="15"/>
                <w:szCs w:val="15"/>
              </w:rPr>
              <w:t xml:space="preserve">197.24 </w:t>
            </w:r>
          </w:p>
        </w:tc>
        <w:tc>
          <w:tcPr>
            <w:tcW w:w="523" w:type="pct"/>
            <w:noWrap/>
            <w:vAlign w:val="center"/>
          </w:tcPr>
          <w:p w14:paraId="1F237392"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2E157D4F" w14:textId="77777777" w:rsidR="005068AB" w:rsidRPr="00800D22" w:rsidRDefault="005068AB" w:rsidP="00573A00">
            <w:pPr>
              <w:rPr>
                <w:sz w:val="15"/>
                <w:szCs w:val="15"/>
              </w:rPr>
            </w:pPr>
            <w:r w:rsidRPr="00800D22">
              <w:rPr>
                <w:sz w:val="15"/>
                <w:szCs w:val="15"/>
              </w:rPr>
              <w:t xml:space="preserve">229.92 </w:t>
            </w:r>
          </w:p>
        </w:tc>
        <w:tc>
          <w:tcPr>
            <w:tcW w:w="523" w:type="pct"/>
            <w:noWrap/>
            <w:vAlign w:val="center"/>
          </w:tcPr>
          <w:p w14:paraId="09750E4D"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6AB26834" w14:textId="77777777" w:rsidR="005068AB" w:rsidRPr="00800D22" w:rsidRDefault="005068AB" w:rsidP="00573A00">
            <w:pPr>
              <w:rPr>
                <w:sz w:val="15"/>
                <w:szCs w:val="15"/>
              </w:rPr>
            </w:pPr>
            <w:r w:rsidRPr="00800D22">
              <w:rPr>
                <w:sz w:val="15"/>
                <w:szCs w:val="15"/>
              </w:rPr>
              <w:t xml:space="preserve">274.24 </w:t>
            </w:r>
          </w:p>
        </w:tc>
        <w:tc>
          <w:tcPr>
            <w:tcW w:w="523" w:type="pct"/>
            <w:noWrap/>
            <w:vAlign w:val="center"/>
          </w:tcPr>
          <w:p w14:paraId="595470A0"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7718CE2" w14:textId="77777777" w:rsidR="005068AB" w:rsidRPr="00800D22" w:rsidRDefault="005068AB" w:rsidP="00573A00">
            <w:pPr>
              <w:rPr>
                <w:sz w:val="15"/>
                <w:szCs w:val="15"/>
              </w:rPr>
            </w:pPr>
            <w:r w:rsidRPr="00800D22">
              <w:rPr>
                <w:sz w:val="15"/>
                <w:szCs w:val="15"/>
              </w:rPr>
              <w:t xml:space="preserve">283.25 </w:t>
            </w:r>
          </w:p>
        </w:tc>
        <w:tc>
          <w:tcPr>
            <w:tcW w:w="519" w:type="pct"/>
            <w:noWrap/>
            <w:vAlign w:val="center"/>
          </w:tcPr>
          <w:p w14:paraId="7A367D02" w14:textId="77777777" w:rsidR="005068AB" w:rsidRPr="00800D22" w:rsidRDefault="005068AB" w:rsidP="00573A00">
            <w:pPr>
              <w:rPr>
                <w:sz w:val="15"/>
                <w:szCs w:val="15"/>
              </w:rPr>
            </w:pPr>
            <w:r w:rsidRPr="00800D22">
              <w:rPr>
                <w:sz w:val="15"/>
                <w:szCs w:val="15"/>
              </w:rPr>
              <w:t>100.00%</w:t>
            </w:r>
          </w:p>
        </w:tc>
      </w:tr>
      <w:tr w:rsidR="005068AB" w:rsidRPr="00800D22" w14:paraId="7FD1830F" w14:textId="77777777" w:rsidTr="00573A00">
        <w:trPr>
          <w:trHeight w:val="240"/>
        </w:trPr>
        <w:tc>
          <w:tcPr>
            <w:tcW w:w="570" w:type="pct"/>
            <w:vMerge w:val="restart"/>
            <w:noWrap/>
            <w:vAlign w:val="center"/>
          </w:tcPr>
          <w:p w14:paraId="5B8C0F8D" w14:textId="77777777" w:rsidR="005068AB" w:rsidRPr="00800D22" w:rsidRDefault="005068AB" w:rsidP="00573A00">
            <w:pPr>
              <w:widowControl/>
              <w:rPr>
                <w:kern w:val="0"/>
                <w:sz w:val="15"/>
                <w:szCs w:val="15"/>
              </w:rPr>
            </w:pPr>
            <w:r w:rsidRPr="00800D22">
              <w:rPr>
                <w:kern w:val="0"/>
                <w:sz w:val="15"/>
                <w:szCs w:val="15"/>
              </w:rPr>
              <w:t>西班牙</w:t>
            </w:r>
          </w:p>
        </w:tc>
        <w:tc>
          <w:tcPr>
            <w:tcW w:w="570" w:type="pct"/>
            <w:noWrap/>
            <w:vAlign w:val="center"/>
          </w:tcPr>
          <w:p w14:paraId="273D8943"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7EC79E89" w14:textId="77777777" w:rsidR="005068AB" w:rsidRPr="00800D22" w:rsidRDefault="005068AB" w:rsidP="00573A00">
            <w:pPr>
              <w:rPr>
                <w:sz w:val="15"/>
                <w:szCs w:val="15"/>
              </w:rPr>
            </w:pPr>
            <w:r w:rsidRPr="00800D22">
              <w:rPr>
                <w:sz w:val="15"/>
                <w:szCs w:val="15"/>
              </w:rPr>
              <w:t xml:space="preserve">190.87 </w:t>
            </w:r>
          </w:p>
        </w:tc>
        <w:tc>
          <w:tcPr>
            <w:tcW w:w="523" w:type="pct"/>
            <w:noWrap/>
            <w:vAlign w:val="center"/>
          </w:tcPr>
          <w:p w14:paraId="4B19EDBF" w14:textId="77777777" w:rsidR="005068AB" w:rsidRPr="00800D22" w:rsidRDefault="005068AB" w:rsidP="00573A00">
            <w:pPr>
              <w:rPr>
                <w:sz w:val="15"/>
                <w:szCs w:val="15"/>
              </w:rPr>
            </w:pPr>
            <w:r w:rsidRPr="00800D22">
              <w:rPr>
                <w:sz w:val="15"/>
                <w:szCs w:val="15"/>
              </w:rPr>
              <w:t>70.12%</w:t>
            </w:r>
          </w:p>
        </w:tc>
        <w:tc>
          <w:tcPr>
            <w:tcW w:w="429" w:type="pct"/>
            <w:noWrap/>
            <w:vAlign w:val="center"/>
          </w:tcPr>
          <w:p w14:paraId="3CC29B84" w14:textId="77777777" w:rsidR="005068AB" w:rsidRPr="00800D22" w:rsidRDefault="005068AB" w:rsidP="00573A00">
            <w:pPr>
              <w:rPr>
                <w:sz w:val="15"/>
                <w:szCs w:val="15"/>
              </w:rPr>
            </w:pPr>
            <w:r w:rsidRPr="00800D22">
              <w:rPr>
                <w:sz w:val="15"/>
                <w:szCs w:val="15"/>
              </w:rPr>
              <w:t xml:space="preserve">231.08 </w:t>
            </w:r>
          </w:p>
        </w:tc>
        <w:tc>
          <w:tcPr>
            <w:tcW w:w="523" w:type="pct"/>
            <w:noWrap/>
            <w:vAlign w:val="center"/>
          </w:tcPr>
          <w:p w14:paraId="10D4FCB5" w14:textId="77777777" w:rsidR="005068AB" w:rsidRPr="00800D22" w:rsidRDefault="005068AB" w:rsidP="00573A00">
            <w:pPr>
              <w:rPr>
                <w:sz w:val="15"/>
                <w:szCs w:val="15"/>
              </w:rPr>
            </w:pPr>
            <w:r w:rsidRPr="00800D22">
              <w:rPr>
                <w:sz w:val="15"/>
                <w:szCs w:val="15"/>
              </w:rPr>
              <w:t>73.72%</w:t>
            </w:r>
          </w:p>
        </w:tc>
        <w:tc>
          <w:tcPr>
            <w:tcW w:w="457" w:type="pct"/>
            <w:noWrap/>
            <w:vAlign w:val="center"/>
          </w:tcPr>
          <w:p w14:paraId="55EF78DB" w14:textId="77777777" w:rsidR="005068AB" w:rsidRPr="00800D22" w:rsidRDefault="005068AB" w:rsidP="00573A00">
            <w:pPr>
              <w:rPr>
                <w:sz w:val="15"/>
                <w:szCs w:val="15"/>
              </w:rPr>
            </w:pPr>
            <w:r w:rsidRPr="00800D22">
              <w:rPr>
                <w:sz w:val="15"/>
                <w:szCs w:val="15"/>
              </w:rPr>
              <w:t xml:space="preserve">282.58 </w:t>
            </w:r>
          </w:p>
        </w:tc>
        <w:tc>
          <w:tcPr>
            <w:tcW w:w="523" w:type="pct"/>
            <w:noWrap/>
            <w:vAlign w:val="center"/>
          </w:tcPr>
          <w:p w14:paraId="5EFC3FE0" w14:textId="77777777" w:rsidR="005068AB" w:rsidRPr="00800D22" w:rsidRDefault="005068AB" w:rsidP="00573A00">
            <w:pPr>
              <w:rPr>
                <w:sz w:val="15"/>
                <w:szCs w:val="15"/>
              </w:rPr>
            </w:pPr>
            <w:r w:rsidRPr="00800D22">
              <w:rPr>
                <w:sz w:val="15"/>
                <w:szCs w:val="15"/>
              </w:rPr>
              <w:t>77.68%</w:t>
            </w:r>
          </w:p>
        </w:tc>
        <w:tc>
          <w:tcPr>
            <w:tcW w:w="457" w:type="pct"/>
            <w:noWrap/>
            <w:vAlign w:val="center"/>
          </w:tcPr>
          <w:p w14:paraId="0E2B57CF" w14:textId="77777777" w:rsidR="005068AB" w:rsidRPr="00800D22" w:rsidRDefault="005068AB" w:rsidP="00573A00">
            <w:pPr>
              <w:rPr>
                <w:sz w:val="15"/>
                <w:szCs w:val="15"/>
              </w:rPr>
            </w:pPr>
            <w:r w:rsidRPr="00800D22">
              <w:rPr>
                <w:sz w:val="15"/>
                <w:szCs w:val="15"/>
              </w:rPr>
              <w:t xml:space="preserve">310.23 </w:t>
            </w:r>
          </w:p>
        </w:tc>
        <w:tc>
          <w:tcPr>
            <w:tcW w:w="519" w:type="pct"/>
            <w:noWrap/>
            <w:vAlign w:val="center"/>
          </w:tcPr>
          <w:p w14:paraId="2FD4551A" w14:textId="77777777" w:rsidR="005068AB" w:rsidRPr="00800D22" w:rsidRDefault="005068AB" w:rsidP="00573A00">
            <w:pPr>
              <w:rPr>
                <w:sz w:val="15"/>
                <w:szCs w:val="15"/>
              </w:rPr>
            </w:pPr>
            <w:r w:rsidRPr="00800D22">
              <w:rPr>
                <w:sz w:val="15"/>
                <w:szCs w:val="15"/>
              </w:rPr>
              <w:t>81.05%</w:t>
            </w:r>
          </w:p>
        </w:tc>
      </w:tr>
      <w:tr w:rsidR="005068AB" w:rsidRPr="00800D22" w14:paraId="12FDD104" w14:textId="77777777" w:rsidTr="00573A00">
        <w:trPr>
          <w:trHeight w:val="240"/>
        </w:trPr>
        <w:tc>
          <w:tcPr>
            <w:tcW w:w="570" w:type="pct"/>
            <w:vMerge/>
            <w:vAlign w:val="center"/>
          </w:tcPr>
          <w:p w14:paraId="239DD4A1" w14:textId="77777777" w:rsidR="005068AB" w:rsidRPr="00800D22" w:rsidRDefault="005068AB" w:rsidP="00573A00">
            <w:pPr>
              <w:widowControl/>
              <w:rPr>
                <w:kern w:val="0"/>
                <w:sz w:val="15"/>
                <w:szCs w:val="15"/>
              </w:rPr>
            </w:pPr>
          </w:p>
        </w:tc>
        <w:tc>
          <w:tcPr>
            <w:tcW w:w="570" w:type="pct"/>
            <w:noWrap/>
            <w:vAlign w:val="center"/>
          </w:tcPr>
          <w:p w14:paraId="78F2F9D4"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1C6735F3" w14:textId="77777777" w:rsidR="005068AB" w:rsidRPr="00800D22" w:rsidRDefault="005068AB" w:rsidP="00573A00">
            <w:pPr>
              <w:rPr>
                <w:sz w:val="15"/>
                <w:szCs w:val="15"/>
              </w:rPr>
            </w:pPr>
            <w:r w:rsidRPr="00800D22">
              <w:rPr>
                <w:sz w:val="15"/>
                <w:szCs w:val="15"/>
              </w:rPr>
              <w:t xml:space="preserve">41.40 </w:t>
            </w:r>
          </w:p>
        </w:tc>
        <w:tc>
          <w:tcPr>
            <w:tcW w:w="523" w:type="pct"/>
            <w:noWrap/>
            <w:vAlign w:val="center"/>
          </w:tcPr>
          <w:p w14:paraId="3E8D6F8A" w14:textId="77777777" w:rsidR="005068AB" w:rsidRPr="00800D22" w:rsidRDefault="005068AB" w:rsidP="00573A00">
            <w:pPr>
              <w:rPr>
                <w:sz w:val="15"/>
                <w:szCs w:val="15"/>
              </w:rPr>
            </w:pPr>
            <w:r w:rsidRPr="00800D22">
              <w:rPr>
                <w:sz w:val="15"/>
                <w:szCs w:val="15"/>
              </w:rPr>
              <w:t>15.21%</w:t>
            </w:r>
          </w:p>
        </w:tc>
        <w:tc>
          <w:tcPr>
            <w:tcW w:w="429" w:type="pct"/>
            <w:noWrap/>
            <w:vAlign w:val="center"/>
          </w:tcPr>
          <w:p w14:paraId="52FCC6D1" w14:textId="77777777" w:rsidR="005068AB" w:rsidRPr="00800D22" w:rsidRDefault="005068AB" w:rsidP="00573A00">
            <w:pPr>
              <w:rPr>
                <w:sz w:val="15"/>
                <w:szCs w:val="15"/>
              </w:rPr>
            </w:pPr>
            <w:r w:rsidRPr="00800D22">
              <w:rPr>
                <w:sz w:val="15"/>
                <w:szCs w:val="15"/>
              </w:rPr>
              <w:t xml:space="preserve">44.62 </w:t>
            </w:r>
          </w:p>
        </w:tc>
        <w:tc>
          <w:tcPr>
            <w:tcW w:w="523" w:type="pct"/>
            <w:noWrap/>
            <w:vAlign w:val="center"/>
          </w:tcPr>
          <w:p w14:paraId="466416EB" w14:textId="77777777" w:rsidR="005068AB" w:rsidRPr="00800D22" w:rsidRDefault="005068AB" w:rsidP="00573A00">
            <w:pPr>
              <w:rPr>
                <w:sz w:val="15"/>
                <w:szCs w:val="15"/>
              </w:rPr>
            </w:pPr>
            <w:r w:rsidRPr="00800D22">
              <w:rPr>
                <w:sz w:val="15"/>
                <w:szCs w:val="15"/>
              </w:rPr>
              <w:t>14.23%</w:t>
            </w:r>
          </w:p>
        </w:tc>
        <w:tc>
          <w:tcPr>
            <w:tcW w:w="457" w:type="pct"/>
            <w:noWrap/>
            <w:vAlign w:val="center"/>
          </w:tcPr>
          <w:p w14:paraId="08D00ACB" w14:textId="77777777" w:rsidR="005068AB" w:rsidRPr="00800D22" w:rsidRDefault="005068AB" w:rsidP="00573A00">
            <w:pPr>
              <w:rPr>
                <w:sz w:val="15"/>
                <w:szCs w:val="15"/>
              </w:rPr>
            </w:pPr>
            <w:r w:rsidRPr="00800D22">
              <w:rPr>
                <w:sz w:val="15"/>
                <w:szCs w:val="15"/>
              </w:rPr>
              <w:t xml:space="preserve">45.61 </w:t>
            </w:r>
          </w:p>
        </w:tc>
        <w:tc>
          <w:tcPr>
            <w:tcW w:w="523" w:type="pct"/>
            <w:noWrap/>
            <w:vAlign w:val="center"/>
          </w:tcPr>
          <w:p w14:paraId="303AC3EC" w14:textId="77777777" w:rsidR="005068AB" w:rsidRPr="00800D22" w:rsidRDefault="005068AB" w:rsidP="00573A00">
            <w:pPr>
              <w:rPr>
                <w:sz w:val="15"/>
                <w:szCs w:val="15"/>
              </w:rPr>
            </w:pPr>
            <w:r w:rsidRPr="00800D22">
              <w:rPr>
                <w:sz w:val="15"/>
                <w:szCs w:val="15"/>
              </w:rPr>
              <w:t>12.54%</w:t>
            </w:r>
          </w:p>
        </w:tc>
        <w:tc>
          <w:tcPr>
            <w:tcW w:w="457" w:type="pct"/>
            <w:noWrap/>
            <w:vAlign w:val="center"/>
          </w:tcPr>
          <w:p w14:paraId="597AF4B9" w14:textId="77777777" w:rsidR="005068AB" w:rsidRPr="00800D22" w:rsidRDefault="005068AB" w:rsidP="00573A00">
            <w:pPr>
              <w:rPr>
                <w:sz w:val="15"/>
                <w:szCs w:val="15"/>
              </w:rPr>
            </w:pPr>
            <w:r w:rsidRPr="00800D22">
              <w:rPr>
                <w:sz w:val="15"/>
                <w:szCs w:val="15"/>
              </w:rPr>
              <w:t xml:space="preserve">41.14 </w:t>
            </w:r>
          </w:p>
        </w:tc>
        <w:tc>
          <w:tcPr>
            <w:tcW w:w="519" w:type="pct"/>
            <w:noWrap/>
            <w:vAlign w:val="center"/>
          </w:tcPr>
          <w:p w14:paraId="5D0B3BB1" w14:textId="77777777" w:rsidR="005068AB" w:rsidRPr="00800D22" w:rsidRDefault="005068AB" w:rsidP="00573A00">
            <w:pPr>
              <w:rPr>
                <w:sz w:val="15"/>
                <w:szCs w:val="15"/>
              </w:rPr>
            </w:pPr>
            <w:r w:rsidRPr="00800D22">
              <w:rPr>
                <w:sz w:val="15"/>
                <w:szCs w:val="15"/>
              </w:rPr>
              <w:t>10.75%</w:t>
            </w:r>
          </w:p>
        </w:tc>
      </w:tr>
      <w:tr w:rsidR="005068AB" w:rsidRPr="00800D22" w14:paraId="284260A3" w14:textId="77777777" w:rsidTr="00573A00">
        <w:trPr>
          <w:trHeight w:val="240"/>
        </w:trPr>
        <w:tc>
          <w:tcPr>
            <w:tcW w:w="570" w:type="pct"/>
            <w:vMerge/>
            <w:vAlign w:val="center"/>
          </w:tcPr>
          <w:p w14:paraId="2E484685" w14:textId="77777777" w:rsidR="005068AB" w:rsidRPr="00800D22" w:rsidRDefault="005068AB" w:rsidP="00573A00">
            <w:pPr>
              <w:widowControl/>
              <w:rPr>
                <w:kern w:val="0"/>
                <w:sz w:val="15"/>
                <w:szCs w:val="15"/>
              </w:rPr>
            </w:pPr>
          </w:p>
        </w:tc>
        <w:tc>
          <w:tcPr>
            <w:tcW w:w="570" w:type="pct"/>
            <w:noWrap/>
            <w:vAlign w:val="center"/>
          </w:tcPr>
          <w:p w14:paraId="25C61B68"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3C163C5F" w14:textId="77777777" w:rsidR="005068AB" w:rsidRPr="00800D22" w:rsidRDefault="005068AB" w:rsidP="00573A00">
            <w:pPr>
              <w:rPr>
                <w:sz w:val="15"/>
                <w:szCs w:val="15"/>
              </w:rPr>
            </w:pPr>
            <w:r w:rsidRPr="00800D22">
              <w:rPr>
                <w:sz w:val="15"/>
                <w:szCs w:val="15"/>
              </w:rPr>
              <w:t xml:space="preserve">39.95 </w:t>
            </w:r>
          </w:p>
        </w:tc>
        <w:tc>
          <w:tcPr>
            <w:tcW w:w="523" w:type="pct"/>
            <w:noWrap/>
            <w:vAlign w:val="center"/>
          </w:tcPr>
          <w:p w14:paraId="3C16EF50" w14:textId="77777777" w:rsidR="005068AB" w:rsidRPr="00800D22" w:rsidRDefault="005068AB" w:rsidP="00573A00">
            <w:pPr>
              <w:rPr>
                <w:sz w:val="15"/>
                <w:szCs w:val="15"/>
              </w:rPr>
            </w:pPr>
            <w:r w:rsidRPr="00800D22">
              <w:rPr>
                <w:sz w:val="15"/>
                <w:szCs w:val="15"/>
              </w:rPr>
              <w:t>14.67%</w:t>
            </w:r>
          </w:p>
        </w:tc>
        <w:tc>
          <w:tcPr>
            <w:tcW w:w="429" w:type="pct"/>
            <w:noWrap/>
            <w:vAlign w:val="center"/>
          </w:tcPr>
          <w:p w14:paraId="56E7B1FE" w14:textId="77777777" w:rsidR="005068AB" w:rsidRPr="00800D22" w:rsidRDefault="005068AB" w:rsidP="00573A00">
            <w:pPr>
              <w:rPr>
                <w:sz w:val="15"/>
                <w:szCs w:val="15"/>
              </w:rPr>
            </w:pPr>
            <w:r w:rsidRPr="00800D22">
              <w:rPr>
                <w:sz w:val="15"/>
                <w:szCs w:val="15"/>
              </w:rPr>
              <w:t xml:space="preserve">37.76 </w:t>
            </w:r>
          </w:p>
        </w:tc>
        <w:tc>
          <w:tcPr>
            <w:tcW w:w="523" w:type="pct"/>
            <w:noWrap/>
            <w:vAlign w:val="center"/>
          </w:tcPr>
          <w:p w14:paraId="11A446A0" w14:textId="77777777" w:rsidR="005068AB" w:rsidRPr="00800D22" w:rsidRDefault="005068AB" w:rsidP="00573A00">
            <w:pPr>
              <w:rPr>
                <w:sz w:val="15"/>
                <w:szCs w:val="15"/>
              </w:rPr>
            </w:pPr>
            <w:r w:rsidRPr="00800D22">
              <w:rPr>
                <w:sz w:val="15"/>
                <w:szCs w:val="15"/>
              </w:rPr>
              <w:t>12.04%</w:t>
            </w:r>
          </w:p>
        </w:tc>
        <w:tc>
          <w:tcPr>
            <w:tcW w:w="457" w:type="pct"/>
            <w:noWrap/>
            <w:vAlign w:val="center"/>
          </w:tcPr>
          <w:p w14:paraId="66362A6F" w14:textId="77777777" w:rsidR="005068AB" w:rsidRPr="00800D22" w:rsidRDefault="005068AB" w:rsidP="00573A00">
            <w:pPr>
              <w:rPr>
                <w:sz w:val="15"/>
                <w:szCs w:val="15"/>
              </w:rPr>
            </w:pPr>
            <w:r w:rsidRPr="00800D22">
              <w:rPr>
                <w:sz w:val="15"/>
                <w:szCs w:val="15"/>
              </w:rPr>
              <w:t xml:space="preserve">35.59 </w:t>
            </w:r>
          </w:p>
        </w:tc>
        <w:tc>
          <w:tcPr>
            <w:tcW w:w="523" w:type="pct"/>
            <w:noWrap/>
            <w:vAlign w:val="center"/>
          </w:tcPr>
          <w:p w14:paraId="4706DB03" w14:textId="77777777" w:rsidR="005068AB" w:rsidRPr="00800D22" w:rsidRDefault="005068AB" w:rsidP="00573A00">
            <w:pPr>
              <w:rPr>
                <w:sz w:val="15"/>
                <w:szCs w:val="15"/>
              </w:rPr>
            </w:pPr>
            <w:r w:rsidRPr="00800D22">
              <w:rPr>
                <w:sz w:val="15"/>
                <w:szCs w:val="15"/>
              </w:rPr>
              <w:t>9.78%</w:t>
            </w:r>
          </w:p>
        </w:tc>
        <w:tc>
          <w:tcPr>
            <w:tcW w:w="457" w:type="pct"/>
            <w:noWrap/>
            <w:vAlign w:val="center"/>
          </w:tcPr>
          <w:p w14:paraId="6D0CD123" w14:textId="77777777" w:rsidR="005068AB" w:rsidRPr="00800D22" w:rsidRDefault="005068AB" w:rsidP="00573A00">
            <w:pPr>
              <w:rPr>
                <w:sz w:val="15"/>
                <w:szCs w:val="15"/>
              </w:rPr>
            </w:pPr>
            <w:r w:rsidRPr="00800D22">
              <w:rPr>
                <w:sz w:val="15"/>
                <w:szCs w:val="15"/>
              </w:rPr>
              <w:t xml:space="preserve">31.41 </w:t>
            </w:r>
          </w:p>
        </w:tc>
        <w:tc>
          <w:tcPr>
            <w:tcW w:w="519" w:type="pct"/>
            <w:noWrap/>
            <w:vAlign w:val="center"/>
          </w:tcPr>
          <w:p w14:paraId="1FC01DC2" w14:textId="77777777" w:rsidR="005068AB" w:rsidRPr="00800D22" w:rsidRDefault="005068AB" w:rsidP="00573A00">
            <w:pPr>
              <w:rPr>
                <w:sz w:val="15"/>
                <w:szCs w:val="15"/>
              </w:rPr>
            </w:pPr>
            <w:r w:rsidRPr="00800D22">
              <w:rPr>
                <w:sz w:val="15"/>
                <w:szCs w:val="15"/>
              </w:rPr>
              <w:t>8.21%</w:t>
            </w:r>
          </w:p>
        </w:tc>
      </w:tr>
      <w:tr w:rsidR="005068AB" w:rsidRPr="00800D22" w14:paraId="08131AE4" w14:textId="77777777" w:rsidTr="00573A00">
        <w:trPr>
          <w:trHeight w:val="240"/>
        </w:trPr>
        <w:tc>
          <w:tcPr>
            <w:tcW w:w="570" w:type="pct"/>
            <w:vMerge/>
            <w:vAlign w:val="center"/>
          </w:tcPr>
          <w:p w14:paraId="158219CB" w14:textId="77777777" w:rsidR="005068AB" w:rsidRPr="00800D22" w:rsidRDefault="005068AB" w:rsidP="00573A00">
            <w:pPr>
              <w:widowControl/>
              <w:rPr>
                <w:kern w:val="0"/>
                <w:sz w:val="15"/>
                <w:szCs w:val="15"/>
              </w:rPr>
            </w:pPr>
          </w:p>
        </w:tc>
        <w:tc>
          <w:tcPr>
            <w:tcW w:w="570" w:type="pct"/>
            <w:noWrap/>
            <w:vAlign w:val="center"/>
          </w:tcPr>
          <w:p w14:paraId="3B244CA6"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7A9D5637" w14:textId="77777777" w:rsidR="005068AB" w:rsidRPr="00800D22" w:rsidRDefault="005068AB" w:rsidP="00573A00">
            <w:pPr>
              <w:rPr>
                <w:sz w:val="15"/>
                <w:szCs w:val="15"/>
              </w:rPr>
            </w:pPr>
            <w:r w:rsidRPr="00800D22">
              <w:rPr>
                <w:sz w:val="15"/>
                <w:szCs w:val="15"/>
              </w:rPr>
              <w:t xml:space="preserve">272.22 </w:t>
            </w:r>
          </w:p>
        </w:tc>
        <w:tc>
          <w:tcPr>
            <w:tcW w:w="523" w:type="pct"/>
            <w:noWrap/>
            <w:vAlign w:val="center"/>
          </w:tcPr>
          <w:p w14:paraId="01017AFD"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30D7EAE4" w14:textId="77777777" w:rsidR="005068AB" w:rsidRPr="00800D22" w:rsidRDefault="005068AB" w:rsidP="00573A00">
            <w:pPr>
              <w:rPr>
                <w:sz w:val="15"/>
                <w:szCs w:val="15"/>
              </w:rPr>
            </w:pPr>
            <w:r w:rsidRPr="00800D22">
              <w:rPr>
                <w:sz w:val="15"/>
                <w:szCs w:val="15"/>
              </w:rPr>
              <w:t xml:space="preserve">313.46 </w:t>
            </w:r>
          </w:p>
        </w:tc>
        <w:tc>
          <w:tcPr>
            <w:tcW w:w="523" w:type="pct"/>
            <w:noWrap/>
            <w:vAlign w:val="center"/>
          </w:tcPr>
          <w:p w14:paraId="665B0265"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4C77D2AA" w14:textId="77777777" w:rsidR="005068AB" w:rsidRPr="00800D22" w:rsidRDefault="005068AB" w:rsidP="00573A00">
            <w:pPr>
              <w:rPr>
                <w:sz w:val="15"/>
                <w:szCs w:val="15"/>
              </w:rPr>
            </w:pPr>
            <w:r w:rsidRPr="00800D22">
              <w:rPr>
                <w:sz w:val="15"/>
                <w:szCs w:val="15"/>
              </w:rPr>
              <w:t xml:space="preserve">363.78 </w:t>
            </w:r>
          </w:p>
        </w:tc>
        <w:tc>
          <w:tcPr>
            <w:tcW w:w="523" w:type="pct"/>
            <w:noWrap/>
            <w:vAlign w:val="center"/>
          </w:tcPr>
          <w:p w14:paraId="2BD9B08E"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59570789" w14:textId="77777777" w:rsidR="005068AB" w:rsidRPr="00800D22" w:rsidRDefault="005068AB" w:rsidP="00573A00">
            <w:pPr>
              <w:rPr>
                <w:sz w:val="15"/>
                <w:szCs w:val="15"/>
              </w:rPr>
            </w:pPr>
            <w:r w:rsidRPr="00800D22">
              <w:rPr>
                <w:sz w:val="15"/>
                <w:szCs w:val="15"/>
              </w:rPr>
              <w:t xml:space="preserve">382.78 </w:t>
            </w:r>
          </w:p>
        </w:tc>
        <w:tc>
          <w:tcPr>
            <w:tcW w:w="519" w:type="pct"/>
            <w:noWrap/>
            <w:vAlign w:val="center"/>
          </w:tcPr>
          <w:p w14:paraId="7AC8E556" w14:textId="77777777" w:rsidR="005068AB" w:rsidRPr="00800D22" w:rsidRDefault="005068AB" w:rsidP="00573A00">
            <w:pPr>
              <w:rPr>
                <w:sz w:val="15"/>
                <w:szCs w:val="15"/>
              </w:rPr>
            </w:pPr>
            <w:r w:rsidRPr="00800D22">
              <w:rPr>
                <w:sz w:val="15"/>
                <w:szCs w:val="15"/>
              </w:rPr>
              <w:t>100.00%</w:t>
            </w:r>
          </w:p>
        </w:tc>
      </w:tr>
      <w:tr w:rsidR="005068AB" w:rsidRPr="00800D22" w14:paraId="606327FD" w14:textId="77777777" w:rsidTr="00573A00">
        <w:trPr>
          <w:trHeight w:val="285"/>
        </w:trPr>
        <w:tc>
          <w:tcPr>
            <w:tcW w:w="570" w:type="pct"/>
            <w:vMerge w:val="restart"/>
            <w:noWrap/>
            <w:vAlign w:val="center"/>
          </w:tcPr>
          <w:p w14:paraId="5FFB600A" w14:textId="77777777" w:rsidR="005068AB" w:rsidRPr="00800D22" w:rsidRDefault="005068AB" w:rsidP="00573A00">
            <w:pPr>
              <w:widowControl/>
              <w:rPr>
                <w:kern w:val="0"/>
                <w:sz w:val="15"/>
                <w:szCs w:val="15"/>
              </w:rPr>
            </w:pPr>
            <w:r w:rsidRPr="00800D22">
              <w:rPr>
                <w:kern w:val="0"/>
                <w:sz w:val="15"/>
                <w:szCs w:val="15"/>
              </w:rPr>
              <w:t>瑞典</w:t>
            </w:r>
          </w:p>
        </w:tc>
        <w:tc>
          <w:tcPr>
            <w:tcW w:w="570" w:type="pct"/>
            <w:noWrap/>
            <w:vAlign w:val="center"/>
          </w:tcPr>
          <w:p w14:paraId="49A036D9"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22650D28" w14:textId="77777777" w:rsidR="005068AB" w:rsidRPr="00800D22" w:rsidRDefault="005068AB" w:rsidP="00573A00">
            <w:pPr>
              <w:rPr>
                <w:sz w:val="15"/>
                <w:szCs w:val="15"/>
              </w:rPr>
            </w:pPr>
            <w:r w:rsidRPr="00800D22">
              <w:rPr>
                <w:sz w:val="15"/>
                <w:szCs w:val="15"/>
              </w:rPr>
              <w:t xml:space="preserve">81.76 </w:t>
            </w:r>
          </w:p>
        </w:tc>
        <w:tc>
          <w:tcPr>
            <w:tcW w:w="523" w:type="pct"/>
            <w:noWrap/>
            <w:vAlign w:val="center"/>
          </w:tcPr>
          <w:p w14:paraId="19B687B5" w14:textId="77777777" w:rsidR="005068AB" w:rsidRPr="00800D22" w:rsidRDefault="005068AB" w:rsidP="00573A00">
            <w:pPr>
              <w:rPr>
                <w:sz w:val="15"/>
                <w:szCs w:val="15"/>
              </w:rPr>
            </w:pPr>
            <w:r w:rsidRPr="00800D22">
              <w:rPr>
                <w:sz w:val="15"/>
                <w:szCs w:val="15"/>
              </w:rPr>
              <w:t>41.87%</w:t>
            </w:r>
          </w:p>
        </w:tc>
        <w:tc>
          <w:tcPr>
            <w:tcW w:w="429" w:type="pct"/>
            <w:noWrap/>
            <w:vAlign w:val="center"/>
          </w:tcPr>
          <w:p w14:paraId="0A80EBDF" w14:textId="77777777" w:rsidR="005068AB" w:rsidRPr="00800D22" w:rsidRDefault="005068AB" w:rsidP="00573A00">
            <w:pPr>
              <w:rPr>
                <w:sz w:val="15"/>
                <w:szCs w:val="15"/>
              </w:rPr>
            </w:pPr>
            <w:r w:rsidRPr="00800D22">
              <w:rPr>
                <w:sz w:val="15"/>
                <w:szCs w:val="15"/>
              </w:rPr>
              <w:t xml:space="preserve">107.63 </w:t>
            </w:r>
          </w:p>
        </w:tc>
        <w:tc>
          <w:tcPr>
            <w:tcW w:w="523" w:type="pct"/>
            <w:noWrap/>
            <w:vAlign w:val="center"/>
          </w:tcPr>
          <w:p w14:paraId="0EE57792" w14:textId="77777777" w:rsidR="005068AB" w:rsidRPr="00800D22" w:rsidRDefault="005068AB" w:rsidP="00573A00">
            <w:pPr>
              <w:rPr>
                <w:sz w:val="15"/>
                <w:szCs w:val="15"/>
              </w:rPr>
            </w:pPr>
            <w:r w:rsidRPr="00800D22">
              <w:rPr>
                <w:sz w:val="15"/>
                <w:szCs w:val="15"/>
              </w:rPr>
              <w:t>47.19%</w:t>
            </w:r>
          </w:p>
        </w:tc>
        <w:tc>
          <w:tcPr>
            <w:tcW w:w="457" w:type="pct"/>
            <w:noWrap/>
            <w:vAlign w:val="center"/>
          </w:tcPr>
          <w:p w14:paraId="1428E04D" w14:textId="77777777" w:rsidR="005068AB" w:rsidRPr="00800D22" w:rsidRDefault="005068AB" w:rsidP="00573A00">
            <w:pPr>
              <w:rPr>
                <w:sz w:val="15"/>
                <w:szCs w:val="15"/>
              </w:rPr>
            </w:pPr>
            <w:r w:rsidRPr="00800D22">
              <w:rPr>
                <w:sz w:val="15"/>
                <w:szCs w:val="15"/>
              </w:rPr>
              <w:t xml:space="preserve">133.80 </w:t>
            </w:r>
          </w:p>
        </w:tc>
        <w:tc>
          <w:tcPr>
            <w:tcW w:w="523" w:type="pct"/>
            <w:noWrap/>
            <w:vAlign w:val="center"/>
          </w:tcPr>
          <w:p w14:paraId="7F31AFA7" w14:textId="77777777" w:rsidR="005068AB" w:rsidRPr="00800D22" w:rsidRDefault="005068AB" w:rsidP="00573A00">
            <w:pPr>
              <w:rPr>
                <w:sz w:val="15"/>
                <w:szCs w:val="15"/>
              </w:rPr>
            </w:pPr>
            <w:r w:rsidRPr="00800D22">
              <w:rPr>
                <w:sz w:val="15"/>
                <w:szCs w:val="15"/>
              </w:rPr>
              <w:t>49.46%</w:t>
            </w:r>
          </w:p>
        </w:tc>
        <w:tc>
          <w:tcPr>
            <w:tcW w:w="457" w:type="pct"/>
            <w:noWrap/>
            <w:vAlign w:val="center"/>
          </w:tcPr>
          <w:p w14:paraId="302C9706" w14:textId="77777777" w:rsidR="005068AB" w:rsidRPr="00800D22" w:rsidRDefault="005068AB" w:rsidP="00573A00">
            <w:pPr>
              <w:rPr>
                <w:sz w:val="15"/>
                <w:szCs w:val="15"/>
              </w:rPr>
            </w:pPr>
            <w:r w:rsidRPr="00800D22">
              <w:rPr>
                <w:sz w:val="15"/>
                <w:szCs w:val="15"/>
              </w:rPr>
              <w:t xml:space="preserve">138.22 </w:t>
            </w:r>
          </w:p>
        </w:tc>
        <w:tc>
          <w:tcPr>
            <w:tcW w:w="519" w:type="pct"/>
            <w:noWrap/>
            <w:vAlign w:val="center"/>
          </w:tcPr>
          <w:p w14:paraId="39AA96AC" w14:textId="77777777" w:rsidR="005068AB" w:rsidRPr="00800D22" w:rsidRDefault="005068AB" w:rsidP="00573A00">
            <w:pPr>
              <w:rPr>
                <w:sz w:val="15"/>
                <w:szCs w:val="15"/>
              </w:rPr>
            </w:pPr>
            <w:r w:rsidRPr="00800D22">
              <w:rPr>
                <w:sz w:val="15"/>
                <w:szCs w:val="15"/>
              </w:rPr>
              <w:t>49.25%</w:t>
            </w:r>
          </w:p>
        </w:tc>
      </w:tr>
      <w:tr w:rsidR="005068AB" w:rsidRPr="00800D22" w14:paraId="7BACA161" w14:textId="77777777" w:rsidTr="00573A00">
        <w:trPr>
          <w:trHeight w:val="285"/>
        </w:trPr>
        <w:tc>
          <w:tcPr>
            <w:tcW w:w="570" w:type="pct"/>
            <w:vMerge/>
            <w:vAlign w:val="center"/>
          </w:tcPr>
          <w:p w14:paraId="5701F724" w14:textId="77777777" w:rsidR="005068AB" w:rsidRPr="00800D22" w:rsidRDefault="005068AB" w:rsidP="00573A00">
            <w:pPr>
              <w:widowControl/>
              <w:rPr>
                <w:kern w:val="0"/>
                <w:sz w:val="15"/>
                <w:szCs w:val="15"/>
              </w:rPr>
            </w:pPr>
          </w:p>
        </w:tc>
        <w:tc>
          <w:tcPr>
            <w:tcW w:w="570" w:type="pct"/>
            <w:noWrap/>
            <w:vAlign w:val="center"/>
          </w:tcPr>
          <w:p w14:paraId="0172FEF1"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33AB1561" w14:textId="77777777" w:rsidR="005068AB" w:rsidRPr="00800D22" w:rsidRDefault="005068AB" w:rsidP="00573A00">
            <w:pPr>
              <w:rPr>
                <w:sz w:val="15"/>
                <w:szCs w:val="15"/>
              </w:rPr>
            </w:pPr>
            <w:r w:rsidRPr="00800D22">
              <w:rPr>
                <w:sz w:val="15"/>
                <w:szCs w:val="15"/>
              </w:rPr>
              <w:t xml:space="preserve">103.11 </w:t>
            </w:r>
          </w:p>
        </w:tc>
        <w:tc>
          <w:tcPr>
            <w:tcW w:w="523" w:type="pct"/>
            <w:noWrap/>
            <w:vAlign w:val="center"/>
          </w:tcPr>
          <w:p w14:paraId="455FFC10" w14:textId="77777777" w:rsidR="005068AB" w:rsidRPr="00800D22" w:rsidRDefault="005068AB" w:rsidP="00573A00">
            <w:pPr>
              <w:rPr>
                <w:sz w:val="15"/>
                <w:szCs w:val="15"/>
              </w:rPr>
            </w:pPr>
            <w:r w:rsidRPr="00800D22">
              <w:rPr>
                <w:sz w:val="15"/>
                <w:szCs w:val="15"/>
              </w:rPr>
              <w:t>52.81%</w:t>
            </w:r>
          </w:p>
        </w:tc>
        <w:tc>
          <w:tcPr>
            <w:tcW w:w="429" w:type="pct"/>
            <w:noWrap/>
            <w:vAlign w:val="center"/>
          </w:tcPr>
          <w:p w14:paraId="0E55BE48" w14:textId="77777777" w:rsidR="005068AB" w:rsidRPr="00800D22" w:rsidRDefault="005068AB" w:rsidP="00573A00">
            <w:pPr>
              <w:rPr>
                <w:sz w:val="15"/>
                <w:szCs w:val="15"/>
              </w:rPr>
            </w:pPr>
            <w:r w:rsidRPr="00800D22">
              <w:rPr>
                <w:sz w:val="15"/>
                <w:szCs w:val="15"/>
              </w:rPr>
              <w:t xml:space="preserve">112.23 </w:t>
            </w:r>
          </w:p>
        </w:tc>
        <w:tc>
          <w:tcPr>
            <w:tcW w:w="523" w:type="pct"/>
            <w:noWrap/>
            <w:vAlign w:val="center"/>
          </w:tcPr>
          <w:p w14:paraId="0A717E77" w14:textId="77777777" w:rsidR="005068AB" w:rsidRPr="00800D22" w:rsidRDefault="005068AB" w:rsidP="00573A00">
            <w:pPr>
              <w:rPr>
                <w:sz w:val="15"/>
                <w:szCs w:val="15"/>
              </w:rPr>
            </w:pPr>
            <w:r w:rsidRPr="00800D22">
              <w:rPr>
                <w:sz w:val="15"/>
                <w:szCs w:val="15"/>
              </w:rPr>
              <w:t>49.21%</w:t>
            </w:r>
          </w:p>
        </w:tc>
        <w:tc>
          <w:tcPr>
            <w:tcW w:w="457" w:type="pct"/>
            <w:noWrap/>
            <w:vAlign w:val="center"/>
          </w:tcPr>
          <w:p w14:paraId="3F0D5873" w14:textId="77777777" w:rsidR="005068AB" w:rsidRPr="00800D22" w:rsidRDefault="005068AB" w:rsidP="00573A00">
            <w:pPr>
              <w:rPr>
                <w:sz w:val="15"/>
                <w:szCs w:val="15"/>
              </w:rPr>
            </w:pPr>
            <w:r w:rsidRPr="00800D22">
              <w:rPr>
                <w:sz w:val="15"/>
                <w:szCs w:val="15"/>
              </w:rPr>
              <w:t xml:space="preserve">126.71 </w:t>
            </w:r>
          </w:p>
        </w:tc>
        <w:tc>
          <w:tcPr>
            <w:tcW w:w="523" w:type="pct"/>
            <w:noWrap/>
            <w:vAlign w:val="center"/>
          </w:tcPr>
          <w:p w14:paraId="7E06F69C" w14:textId="77777777" w:rsidR="005068AB" w:rsidRPr="00800D22" w:rsidRDefault="005068AB" w:rsidP="00573A00">
            <w:pPr>
              <w:rPr>
                <w:sz w:val="15"/>
                <w:szCs w:val="15"/>
              </w:rPr>
            </w:pPr>
            <w:r w:rsidRPr="00800D22">
              <w:rPr>
                <w:sz w:val="15"/>
                <w:szCs w:val="15"/>
              </w:rPr>
              <w:t>46.84%</w:t>
            </w:r>
          </w:p>
        </w:tc>
        <w:tc>
          <w:tcPr>
            <w:tcW w:w="457" w:type="pct"/>
            <w:noWrap/>
            <w:vAlign w:val="center"/>
          </w:tcPr>
          <w:p w14:paraId="6C2FBFC5" w14:textId="77777777" w:rsidR="005068AB" w:rsidRPr="00800D22" w:rsidRDefault="005068AB" w:rsidP="00573A00">
            <w:pPr>
              <w:rPr>
                <w:sz w:val="15"/>
                <w:szCs w:val="15"/>
              </w:rPr>
            </w:pPr>
            <w:r w:rsidRPr="00800D22">
              <w:rPr>
                <w:sz w:val="15"/>
                <w:szCs w:val="15"/>
              </w:rPr>
              <w:t xml:space="preserve">130.68 </w:t>
            </w:r>
          </w:p>
        </w:tc>
        <w:tc>
          <w:tcPr>
            <w:tcW w:w="519" w:type="pct"/>
            <w:noWrap/>
            <w:vAlign w:val="center"/>
          </w:tcPr>
          <w:p w14:paraId="7EDCE791" w14:textId="77777777" w:rsidR="005068AB" w:rsidRPr="00800D22" w:rsidRDefault="005068AB" w:rsidP="00573A00">
            <w:pPr>
              <w:rPr>
                <w:sz w:val="15"/>
                <w:szCs w:val="15"/>
              </w:rPr>
            </w:pPr>
            <w:r w:rsidRPr="00800D22">
              <w:rPr>
                <w:sz w:val="15"/>
                <w:szCs w:val="15"/>
              </w:rPr>
              <w:t>46.56%</w:t>
            </w:r>
          </w:p>
        </w:tc>
      </w:tr>
      <w:tr w:rsidR="005068AB" w:rsidRPr="00800D22" w14:paraId="5DD2909C" w14:textId="77777777" w:rsidTr="00573A00">
        <w:trPr>
          <w:trHeight w:val="285"/>
        </w:trPr>
        <w:tc>
          <w:tcPr>
            <w:tcW w:w="570" w:type="pct"/>
            <w:vMerge/>
            <w:vAlign w:val="center"/>
          </w:tcPr>
          <w:p w14:paraId="28B8023F" w14:textId="77777777" w:rsidR="005068AB" w:rsidRPr="00800D22" w:rsidRDefault="005068AB" w:rsidP="00573A00">
            <w:pPr>
              <w:widowControl/>
              <w:rPr>
                <w:kern w:val="0"/>
                <w:sz w:val="15"/>
                <w:szCs w:val="15"/>
              </w:rPr>
            </w:pPr>
          </w:p>
        </w:tc>
        <w:tc>
          <w:tcPr>
            <w:tcW w:w="570" w:type="pct"/>
            <w:noWrap/>
            <w:vAlign w:val="center"/>
          </w:tcPr>
          <w:p w14:paraId="363AF60A"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0EFDBE98" w14:textId="77777777" w:rsidR="005068AB" w:rsidRPr="00800D22" w:rsidRDefault="005068AB" w:rsidP="00573A00">
            <w:pPr>
              <w:rPr>
                <w:sz w:val="15"/>
                <w:szCs w:val="15"/>
              </w:rPr>
            </w:pPr>
            <w:r w:rsidRPr="00800D22">
              <w:rPr>
                <w:sz w:val="15"/>
                <w:szCs w:val="15"/>
              </w:rPr>
              <w:t xml:space="preserve">10.38 </w:t>
            </w:r>
          </w:p>
        </w:tc>
        <w:tc>
          <w:tcPr>
            <w:tcW w:w="523" w:type="pct"/>
            <w:noWrap/>
            <w:vAlign w:val="center"/>
          </w:tcPr>
          <w:p w14:paraId="37858258" w14:textId="77777777" w:rsidR="005068AB" w:rsidRPr="00800D22" w:rsidRDefault="005068AB" w:rsidP="00573A00">
            <w:pPr>
              <w:rPr>
                <w:sz w:val="15"/>
                <w:szCs w:val="15"/>
              </w:rPr>
            </w:pPr>
            <w:r w:rsidRPr="00800D22">
              <w:rPr>
                <w:sz w:val="15"/>
                <w:szCs w:val="15"/>
              </w:rPr>
              <w:t>5.32%</w:t>
            </w:r>
          </w:p>
        </w:tc>
        <w:tc>
          <w:tcPr>
            <w:tcW w:w="429" w:type="pct"/>
            <w:noWrap/>
            <w:vAlign w:val="center"/>
          </w:tcPr>
          <w:p w14:paraId="17E63B7E" w14:textId="77777777" w:rsidR="005068AB" w:rsidRPr="00800D22" w:rsidRDefault="005068AB" w:rsidP="00573A00">
            <w:pPr>
              <w:rPr>
                <w:sz w:val="15"/>
                <w:szCs w:val="15"/>
              </w:rPr>
            </w:pPr>
            <w:r w:rsidRPr="00800D22">
              <w:rPr>
                <w:sz w:val="15"/>
                <w:szCs w:val="15"/>
              </w:rPr>
              <w:t xml:space="preserve">8.23 </w:t>
            </w:r>
          </w:p>
        </w:tc>
        <w:tc>
          <w:tcPr>
            <w:tcW w:w="523" w:type="pct"/>
            <w:noWrap/>
            <w:vAlign w:val="center"/>
          </w:tcPr>
          <w:p w14:paraId="76851C39" w14:textId="77777777" w:rsidR="005068AB" w:rsidRPr="00800D22" w:rsidRDefault="005068AB" w:rsidP="00573A00">
            <w:pPr>
              <w:rPr>
                <w:sz w:val="15"/>
                <w:szCs w:val="15"/>
              </w:rPr>
            </w:pPr>
            <w:r w:rsidRPr="00800D22">
              <w:rPr>
                <w:sz w:val="15"/>
                <w:szCs w:val="15"/>
              </w:rPr>
              <w:t>3.61%</w:t>
            </w:r>
          </w:p>
        </w:tc>
        <w:tc>
          <w:tcPr>
            <w:tcW w:w="457" w:type="pct"/>
            <w:noWrap/>
            <w:vAlign w:val="center"/>
          </w:tcPr>
          <w:p w14:paraId="6B98B389" w14:textId="77777777" w:rsidR="005068AB" w:rsidRPr="00800D22" w:rsidRDefault="005068AB" w:rsidP="00573A00">
            <w:pPr>
              <w:rPr>
                <w:sz w:val="15"/>
                <w:szCs w:val="15"/>
              </w:rPr>
            </w:pPr>
            <w:r w:rsidRPr="00800D22">
              <w:rPr>
                <w:sz w:val="15"/>
                <w:szCs w:val="15"/>
              </w:rPr>
              <w:t xml:space="preserve">10.01 </w:t>
            </w:r>
          </w:p>
        </w:tc>
        <w:tc>
          <w:tcPr>
            <w:tcW w:w="523" w:type="pct"/>
            <w:noWrap/>
            <w:vAlign w:val="center"/>
          </w:tcPr>
          <w:p w14:paraId="5C2C8049" w14:textId="77777777" w:rsidR="005068AB" w:rsidRPr="00800D22" w:rsidRDefault="005068AB" w:rsidP="00573A00">
            <w:pPr>
              <w:rPr>
                <w:sz w:val="15"/>
                <w:szCs w:val="15"/>
              </w:rPr>
            </w:pPr>
            <w:r w:rsidRPr="00800D22">
              <w:rPr>
                <w:sz w:val="15"/>
                <w:szCs w:val="15"/>
              </w:rPr>
              <w:t>3.70%</w:t>
            </w:r>
          </w:p>
        </w:tc>
        <w:tc>
          <w:tcPr>
            <w:tcW w:w="457" w:type="pct"/>
            <w:noWrap/>
            <w:vAlign w:val="center"/>
          </w:tcPr>
          <w:p w14:paraId="3242518E" w14:textId="77777777" w:rsidR="005068AB" w:rsidRPr="00800D22" w:rsidRDefault="005068AB" w:rsidP="00573A00">
            <w:pPr>
              <w:rPr>
                <w:sz w:val="15"/>
                <w:szCs w:val="15"/>
              </w:rPr>
            </w:pPr>
            <w:r w:rsidRPr="00800D22">
              <w:rPr>
                <w:sz w:val="15"/>
                <w:szCs w:val="15"/>
              </w:rPr>
              <w:t xml:space="preserve">11.77 </w:t>
            </w:r>
          </w:p>
        </w:tc>
        <w:tc>
          <w:tcPr>
            <w:tcW w:w="519" w:type="pct"/>
            <w:noWrap/>
            <w:vAlign w:val="center"/>
          </w:tcPr>
          <w:p w14:paraId="353F70AE" w14:textId="77777777" w:rsidR="005068AB" w:rsidRPr="00800D22" w:rsidRDefault="005068AB" w:rsidP="00573A00">
            <w:pPr>
              <w:rPr>
                <w:sz w:val="15"/>
                <w:szCs w:val="15"/>
              </w:rPr>
            </w:pPr>
            <w:r w:rsidRPr="00800D22">
              <w:rPr>
                <w:sz w:val="15"/>
                <w:szCs w:val="15"/>
              </w:rPr>
              <w:t>4.19%</w:t>
            </w:r>
          </w:p>
        </w:tc>
      </w:tr>
      <w:tr w:rsidR="005068AB" w:rsidRPr="00800D22" w14:paraId="4A352493" w14:textId="77777777" w:rsidTr="00573A00">
        <w:trPr>
          <w:trHeight w:val="285"/>
        </w:trPr>
        <w:tc>
          <w:tcPr>
            <w:tcW w:w="570" w:type="pct"/>
            <w:vMerge/>
            <w:vAlign w:val="center"/>
          </w:tcPr>
          <w:p w14:paraId="7202A2DC" w14:textId="77777777" w:rsidR="005068AB" w:rsidRPr="00800D22" w:rsidRDefault="005068AB" w:rsidP="00573A00">
            <w:pPr>
              <w:widowControl/>
              <w:rPr>
                <w:kern w:val="0"/>
                <w:sz w:val="15"/>
                <w:szCs w:val="15"/>
              </w:rPr>
            </w:pPr>
          </w:p>
        </w:tc>
        <w:tc>
          <w:tcPr>
            <w:tcW w:w="570" w:type="pct"/>
            <w:noWrap/>
            <w:vAlign w:val="center"/>
          </w:tcPr>
          <w:p w14:paraId="6A2ECB3B"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20377346" w14:textId="77777777" w:rsidR="005068AB" w:rsidRPr="00800D22" w:rsidRDefault="005068AB" w:rsidP="00573A00">
            <w:pPr>
              <w:rPr>
                <w:sz w:val="15"/>
                <w:szCs w:val="15"/>
              </w:rPr>
            </w:pPr>
            <w:r w:rsidRPr="00800D22">
              <w:rPr>
                <w:sz w:val="15"/>
                <w:szCs w:val="15"/>
              </w:rPr>
              <w:t xml:space="preserve">195.25 </w:t>
            </w:r>
          </w:p>
        </w:tc>
        <w:tc>
          <w:tcPr>
            <w:tcW w:w="523" w:type="pct"/>
            <w:noWrap/>
            <w:vAlign w:val="center"/>
          </w:tcPr>
          <w:p w14:paraId="0A4DF9EF"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6C79ED75" w14:textId="77777777" w:rsidR="005068AB" w:rsidRPr="00800D22" w:rsidRDefault="005068AB" w:rsidP="00573A00">
            <w:pPr>
              <w:rPr>
                <w:sz w:val="15"/>
                <w:szCs w:val="15"/>
              </w:rPr>
            </w:pPr>
            <w:r w:rsidRPr="00800D22">
              <w:rPr>
                <w:sz w:val="15"/>
                <w:szCs w:val="15"/>
              </w:rPr>
              <w:t xml:space="preserve">228.09 </w:t>
            </w:r>
          </w:p>
        </w:tc>
        <w:tc>
          <w:tcPr>
            <w:tcW w:w="523" w:type="pct"/>
            <w:noWrap/>
            <w:vAlign w:val="center"/>
          </w:tcPr>
          <w:p w14:paraId="1C97A515"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0A4C89C" w14:textId="77777777" w:rsidR="005068AB" w:rsidRPr="00800D22" w:rsidRDefault="005068AB" w:rsidP="00573A00">
            <w:pPr>
              <w:rPr>
                <w:sz w:val="15"/>
                <w:szCs w:val="15"/>
              </w:rPr>
            </w:pPr>
            <w:r w:rsidRPr="00800D22">
              <w:rPr>
                <w:sz w:val="15"/>
                <w:szCs w:val="15"/>
              </w:rPr>
              <w:t xml:space="preserve">270.51 </w:t>
            </w:r>
          </w:p>
        </w:tc>
        <w:tc>
          <w:tcPr>
            <w:tcW w:w="523" w:type="pct"/>
            <w:noWrap/>
            <w:vAlign w:val="center"/>
          </w:tcPr>
          <w:p w14:paraId="4CB0C211"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3411E543" w14:textId="77777777" w:rsidR="005068AB" w:rsidRPr="00800D22" w:rsidRDefault="005068AB" w:rsidP="00573A00">
            <w:pPr>
              <w:rPr>
                <w:sz w:val="15"/>
                <w:szCs w:val="15"/>
              </w:rPr>
            </w:pPr>
            <w:r w:rsidRPr="00800D22">
              <w:rPr>
                <w:sz w:val="15"/>
                <w:szCs w:val="15"/>
              </w:rPr>
              <w:t xml:space="preserve">280.67 </w:t>
            </w:r>
          </w:p>
        </w:tc>
        <w:tc>
          <w:tcPr>
            <w:tcW w:w="519" w:type="pct"/>
            <w:noWrap/>
            <w:vAlign w:val="center"/>
          </w:tcPr>
          <w:p w14:paraId="2D950D8A" w14:textId="77777777" w:rsidR="005068AB" w:rsidRPr="00800D22" w:rsidRDefault="005068AB" w:rsidP="00573A00">
            <w:pPr>
              <w:rPr>
                <w:sz w:val="15"/>
                <w:szCs w:val="15"/>
              </w:rPr>
            </w:pPr>
            <w:r w:rsidRPr="00800D22">
              <w:rPr>
                <w:sz w:val="15"/>
                <w:szCs w:val="15"/>
              </w:rPr>
              <w:t>100.00%</w:t>
            </w:r>
          </w:p>
        </w:tc>
      </w:tr>
      <w:tr w:rsidR="005068AB" w:rsidRPr="00800D22" w14:paraId="3BD5779D" w14:textId="77777777" w:rsidTr="00573A00">
        <w:trPr>
          <w:trHeight w:val="240"/>
        </w:trPr>
        <w:tc>
          <w:tcPr>
            <w:tcW w:w="570" w:type="pct"/>
            <w:vMerge w:val="restart"/>
            <w:noWrap/>
            <w:vAlign w:val="center"/>
          </w:tcPr>
          <w:p w14:paraId="73C8F324" w14:textId="77777777" w:rsidR="005068AB" w:rsidRPr="00800D22" w:rsidRDefault="005068AB" w:rsidP="00573A00">
            <w:pPr>
              <w:widowControl/>
              <w:rPr>
                <w:kern w:val="0"/>
                <w:sz w:val="15"/>
                <w:szCs w:val="15"/>
              </w:rPr>
            </w:pPr>
            <w:r w:rsidRPr="00800D22">
              <w:rPr>
                <w:kern w:val="0"/>
                <w:sz w:val="15"/>
                <w:szCs w:val="15"/>
              </w:rPr>
              <w:t>瑞士</w:t>
            </w:r>
          </w:p>
        </w:tc>
        <w:tc>
          <w:tcPr>
            <w:tcW w:w="570" w:type="pct"/>
            <w:noWrap/>
            <w:vAlign w:val="center"/>
          </w:tcPr>
          <w:p w14:paraId="7F24A0D0"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3B3A4BC4" w14:textId="77777777" w:rsidR="005068AB" w:rsidRPr="00800D22" w:rsidRDefault="005068AB" w:rsidP="00573A00">
            <w:pPr>
              <w:rPr>
                <w:sz w:val="15"/>
                <w:szCs w:val="15"/>
              </w:rPr>
            </w:pPr>
            <w:r w:rsidRPr="00800D22">
              <w:rPr>
                <w:sz w:val="15"/>
                <w:szCs w:val="15"/>
              </w:rPr>
              <w:t xml:space="preserve">40.23 </w:t>
            </w:r>
          </w:p>
        </w:tc>
        <w:tc>
          <w:tcPr>
            <w:tcW w:w="523" w:type="pct"/>
            <w:noWrap/>
            <w:vAlign w:val="center"/>
          </w:tcPr>
          <w:p w14:paraId="46796FF3" w14:textId="77777777" w:rsidR="005068AB" w:rsidRPr="00800D22" w:rsidRDefault="005068AB" w:rsidP="00573A00">
            <w:pPr>
              <w:rPr>
                <w:sz w:val="15"/>
                <w:szCs w:val="15"/>
              </w:rPr>
            </w:pPr>
            <w:r w:rsidRPr="00800D22">
              <w:rPr>
                <w:sz w:val="15"/>
                <w:szCs w:val="15"/>
              </w:rPr>
              <w:t>23.62%</w:t>
            </w:r>
          </w:p>
        </w:tc>
        <w:tc>
          <w:tcPr>
            <w:tcW w:w="429" w:type="pct"/>
            <w:noWrap/>
            <w:vAlign w:val="center"/>
          </w:tcPr>
          <w:p w14:paraId="3BC89DA3" w14:textId="77777777" w:rsidR="005068AB" w:rsidRPr="00800D22" w:rsidRDefault="005068AB" w:rsidP="00573A00">
            <w:pPr>
              <w:rPr>
                <w:sz w:val="15"/>
                <w:szCs w:val="15"/>
              </w:rPr>
            </w:pPr>
            <w:r w:rsidRPr="00800D22">
              <w:rPr>
                <w:sz w:val="15"/>
                <w:szCs w:val="15"/>
              </w:rPr>
              <w:t xml:space="preserve">49.22 </w:t>
            </w:r>
          </w:p>
        </w:tc>
        <w:tc>
          <w:tcPr>
            <w:tcW w:w="523" w:type="pct"/>
            <w:noWrap/>
            <w:vAlign w:val="center"/>
          </w:tcPr>
          <w:p w14:paraId="1A544052" w14:textId="77777777" w:rsidR="005068AB" w:rsidRPr="00800D22" w:rsidRDefault="005068AB" w:rsidP="00573A00">
            <w:pPr>
              <w:rPr>
                <w:sz w:val="15"/>
                <w:szCs w:val="15"/>
              </w:rPr>
            </w:pPr>
            <w:r w:rsidRPr="00800D22">
              <w:rPr>
                <w:sz w:val="15"/>
                <w:szCs w:val="15"/>
              </w:rPr>
              <w:t>25.52%</w:t>
            </w:r>
          </w:p>
        </w:tc>
        <w:tc>
          <w:tcPr>
            <w:tcW w:w="457" w:type="pct"/>
            <w:noWrap/>
            <w:vAlign w:val="center"/>
          </w:tcPr>
          <w:p w14:paraId="2D3455EB" w14:textId="77777777" w:rsidR="005068AB" w:rsidRPr="00800D22" w:rsidRDefault="005068AB" w:rsidP="00573A00">
            <w:pPr>
              <w:rPr>
                <w:sz w:val="15"/>
                <w:szCs w:val="15"/>
              </w:rPr>
            </w:pPr>
            <w:r w:rsidRPr="00800D22">
              <w:rPr>
                <w:sz w:val="15"/>
                <w:szCs w:val="15"/>
              </w:rPr>
              <w:t xml:space="preserve">61.74 </w:t>
            </w:r>
          </w:p>
        </w:tc>
        <w:tc>
          <w:tcPr>
            <w:tcW w:w="523" w:type="pct"/>
            <w:noWrap/>
            <w:vAlign w:val="center"/>
          </w:tcPr>
          <w:p w14:paraId="4BD0E0D4" w14:textId="77777777" w:rsidR="005068AB" w:rsidRPr="00800D22" w:rsidRDefault="005068AB" w:rsidP="00573A00">
            <w:pPr>
              <w:rPr>
                <w:sz w:val="15"/>
                <w:szCs w:val="15"/>
              </w:rPr>
            </w:pPr>
            <w:r w:rsidRPr="00800D22">
              <w:rPr>
                <w:sz w:val="15"/>
                <w:szCs w:val="15"/>
              </w:rPr>
              <w:t>27.43%</w:t>
            </w:r>
          </w:p>
        </w:tc>
        <w:tc>
          <w:tcPr>
            <w:tcW w:w="457" w:type="pct"/>
            <w:noWrap/>
            <w:vAlign w:val="center"/>
          </w:tcPr>
          <w:p w14:paraId="274DF14B" w14:textId="77777777" w:rsidR="005068AB" w:rsidRPr="00800D22" w:rsidRDefault="005068AB" w:rsidP="00573A00">
            <w:pPr>
              <w:rPr>
                <w:sz w:val="15"/>
                <w:szCs w:val="15"/>
              </w:rPr>
            </w:pPr>
            <w:r w:rsidRPr="00800D22">
              <w:rPr>
                <w:sz w:val="15"/>
                <w:szCs w:val="15"/>
              </w:rPr>
              <w:t xml:space="preserve">56.69 </w:t>
            </w:r>
          </w:p>
        </w:tc>
        <w:tc>
          <w:tcPr>
            <w:tcW w:w="519" w:type="pct"/>
            <w:noWrap/>
            <w:vAlign w:val="center"/>
          </w:tcPr>
          <w:p w14:paraId="742EA0A3" w14:textId="77777777" w:rsidR="005068AB" w:rsidRPr="00800D22" w:rsidRDefault="005068AB" w:rsidP="00573A00">
            <w:pPr>
              <w:rPr>
                <w:sz w:val="15"/>
                <w:szCs w:val="15"/>
              </w:rPr>
            </w:pPr>
            <w:r w:rsidRPr="00800D22">
              <w:rPr>
                <w:sz w:val="15"/>
                <w:szCs w:val="15"/>
              </w:rPr>
              <w:t>30.35%</w:t>
            </w:r>
          </w:p>
        </w:tc>
      </w:tr>
      <w:tr w:rsidR="005068AB" w:rsidRPr="00800D22" w14:paraId="0C8A557E" w14:textId="77777777" w:rsidTr="00573A00">
        <w:trPr>
          <w:trHeight w:val="240"/>
        </w:trPr>
        <w:tc>
          <w:tcPr>
            <w:tcW w:w="570" w:type="pct"/>
            <w:vMerge/>
            <w:vAlign w:val="center"/>
          </w:tcPr>
          <w:p w14:paraId="075A992E" w14:textId="77777777" w:rsidR="005068AB" w:rsidRPr="00800D22" w:rsidRDefault="005068AB" w:rsidP="00573A00">
            <w:pPr>
              <w:widowControl/>
              <w:rPr>
                <w:kern w:val="0"/>
                <w:sz w:val="15"/>
                <w:szCs w:val="15"/>
              </w:rPr>
            </w:pPr>
          </w:p>
        </w:tc>
        <w:tc>
          <w:tcPr>
            <w:tcW w:w="570" w:type="pct"/>
            <w:noWrap/>
            <w:vAlign w:val="center"/>
          </w:tcPr>
          <w:p w14:paraId="39B336B4"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2B466BB0" w14:textId="77777777" w:rsidR="005068AB" w:rsidRPr="00800D22" w:rsidRDefault="005068AB" w:rsidP="00573A00">
            <w:pPr>
              <w:rPr>
                <w:sz w:val="15"/>
                <w:szCs w:val="15"/>
              </w:rPr>
            </w:pPr>
            <w:r w:rsidRPr="00800D22">
              <w:rPr>
                <w:sz w:val="15"/>
                <w:szCs w:val="15"/>
              </w:rPr>
              <w:t xml:space="preserve">110.82 </w:t>
            </w:r>
          </w:p>
        </w:tc>
        <w:tc>
          <w:tcPr>
            <w:tcW w:w="523" w:type="pct"/>
            <w:noWrap/>
            <w:vAlign w:val="center"/>
          </w:tcPr>
          <w:p w14:paraId="479DFFAD" w14:textId="77777777" w:rsidR="005068AB" w:rsidRPr="00800D22" w:rsidRDefault="005068AB" w:rsidP="00573A00">
            <w:pPr>
              <w:rPr>
                <w:sz w:val="15"/>
                <w:szCs w:val="15"/>
              </w:rPr>
            </w:pPr>
            <w:r w:rsidRPr="00800D22">
              <w:rPr>
                <w:sz w:val="15"/>
                <w:szCs w:val="15"/>
              </w:rPr>
              <w:t>65.08%</w:t>
            </w:r>
          </w:p>
        </w:tc>
        <w:tc>
          <w:tcPr>
            <w:tcW w:w="429" w:type="pct"/>
            <w:noWrap/>
            <w:vAlign w:val="center"/>
          </w:tcPr>
          <w:p w14:paraId="1366674B" w14:textId="77777777" w:rsidR="005068AB" w:rsidRPr="00800D22" w:rsidRDefault="005068AB" w:rsidP="00573A00">
            <w:pPr>
              <w:rPr>
                <w:sz w:val="15"/>
                <w:szCs w:val="15"/>
              </w:rPr>
            </w:pPr>
            <w:r w:rsidRPr="00800D22">
              <w:rPr>
                <w:sz w:val="15"/>
                <w:szCs w:val="15"/>
              </w:rPr>
              <w:t xml:space="preserve">121.90 </w:t>
            </w:r>
          </w:p>
        </w:tc>
        <w:tc>
          <w:tcPr>
            <w:tcW w:w="523" w:type="pct"/>
            <w:noWrap/>
            <w:vAlign w:val="center"/>
          </w:tcPr>
          <w:p w14:paraId="5A955ABF" w14:textId="77777777" w:rsidR="005068AB" w:rsidRPr="00800D22" w:rsidRDefault="005068AB" w:rsidP="00573A00">
            <w:pPr>
              <w:rPr>
                <w:sz w:val="15"/>
                <w:szCs w:val="15"/>
              </w:rPr>
            </w:pPr>
            <w:r w:rsidRPr="00800D22">
              <w:rPr>
                <w:sz w:val="15"/>
                <w:szCs w:val="15"/>
              </w:rPr>
              <w:t>63.21%</w:t>
            </w:r>
          </w:p>
        </w:tc>
        <w:tc>
          <w:tcPr>
            <w:tcW w:w="457" w:type="pct"/>
            <w:noWrap/>
            <w:vAlign w:val="center"/>
          </w:tcPr>
          <w:p w14:paraId="2EC73B90" w14:textId="77777777" w:rsidR="005068AB" w:rsidRPr="00800D22" w:rsidRDefault="005068AB" w:rsidP="00573A00">
            <w:pPr>
              <w:rPr>
                <w:sz w:val="15"/>
                <w:szCs w:val="15"/>
              </w:rPr>
            </w:pPr>
            <w:r w:rsidRPr="00800D22">
              <w:rPr>
                <w:sz w:val="15"/>
                <w:szCs w:val="15"/>
              </w:rPr>
              <w:t xml:space="preserve">120.86 </w:t>
            </w:r>
          </w:p>
        </w:tc>
        <w:tc>
          <w:tcPr>
            <w:tcW w:w="523" w:type="pct"/>
            <w:noWrap/>
            <w:vAlign w:val="center"/>
          </w:tcPr>
          <w:p w14:paraId="2C44C58D" w14:textId="77777777" w:rsidR="005068AB" w:rsidRPr="00800D22" w:rsidRDefault="005068AB" w:rsidP="00573A00">
            <w:pPr>
              <w:rPr>
                <w:sz w:val="15"/>
                <w:szCs w:val="15"/>
              </w:rPr>
            </w:pPr>
            <w:r w:rsidRPr="00800D22">
              <w:rPr>
                <w:sz w:val="15"/>
                <w:szCs w:val="15"/>
              </w:rPr>
              <w:t>53.70%</w:t>
            </w:r>
          </w:p>
        </w:tc>
        <w:tc>
          <w:tcPr>
            <w:tcW w:w="457" w:type="pct"/>
            <w:noWrap/>
            <w:vAlign w:val="center"/>
          </w:tcPr>
          <w:p w14:paraId="655B7B93" w14:textId="77777777" w:rsidR="005068AB" w:rsidRPr="00800D22" w:rsidRDefault="005068AB" w:rsidP="00573A00">
            <w:pPr>
              <w:rPr>
                <w:sz w:val="15"/>
                <w:szCs w:val="15"/>
              </w:rPr>
            </w:pPr>
            <w:r w:rsidRPr="00800D22">
              <w:rPr>
                <w:sz w:val="15"/>
                <w:szCs w:val="15"/>
              </w:rPr>
              <w:t xml:space="preserve">96.48 </w:t>
            </w:r>
          </w:p>
        </w:tc>
        <w:tc>
          <w:tcPr>
            <w:tcW w:w="519" w:type="pct"/>
            <w:noWrap/>
            <w:vAlign w:val="center"/>
          </w:tcPr>
          <w:p w14:paraId="01A0AFF1" w14:textId="77777777" w:rsidR="005068AB" w:rsidRPr="00800D22" w:rsidRDefault="005068AB" w:rsidP="00573A00">
            <w:pPr>
              <w:rPr>
                <w:sz w:val="15"/>
                <w:szCs w:val="15"/>
              </w:rPr>
            </w:pPr>
            <w:r w:rsidRPr="00800D22">
              <w:rPr>
                <w:sz w:val="15"/>
                <w:szCs w:val="15"/>
              </w:rPr>
              <w:t>51.66%</w:t>
            </w:r>
          </w:p>
        </w:tc>
      </w:tr>
      <w:tr w:rsidR="005068AB" w:rsidRPr="00800D22" w14:paraId="5E877905" w14:textId="77777777" w:rsidTr="00573A00">
        <w:trPr>
          <w:trHeight w:val="240"/>
        </w:trPr>
        <w:tc>
          <w:tcPr>
            <w:tcW w:w="570" w:type="pct"/>
            <w:vMerge/>
            <w:vAlign w:val="center"/>
          </w:tcPr>
          <w:p w14:paraId="31FE8B4E" w14:textId="77777777" w:rsidR="005068AB" w:rsidRPr="00800D22" w:rsidRDefault="005068AB" w:rsidP="00573A00">
            <w:pPr>
              <w:widowControl/>
              <w:rPr>
                <w:kern w:val="0"/>
                <w:sz w:val="15"/>
                <w:szCs w:val="15"/>
              </w:rPr>
            </w:pPr>
          </w:p>
        </w:tc>
        <w:tc>
          <w:tcPr>
            <w:tcW w:w="570" w:type="pct"/>
            <w:noWrap/>
            <w:vAlign w:val="center"/>
          </w:tcPr>
          <w:p w14:paraId="0D330E16"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7AB01C8C" w14:textId="77777777" w:rsidR="005068AB" w:rsidRPr="00800D22" w:rsidRDefault="005068AB" w:rsidP="00573A00">
            <w:pPr>
              <w:rPr>
                <w:sz w:val="15"/>
                <w:szCs w:val="15"/>
              </w:rPr>
            </w:pPr>
            <w:r w:rsidRPr="00800D22">
              <w:rPr>
                <w:sz w:val="15"/>
                <w:szCs w:val="15"/>
              </w:rPr>
              <w:t xml:space="preserve">19.24 </w:t>
            </w:r>
          </w:p>
        </w:tc>
        <w:tc>
          <w:tcPr>
            <w:tcW w:w="523" w:type="pct"/>
            <w:noWrap/>
            <w:vAlign w:val="center"/>
          </w:tcPr>
          <w:p w14:paraId="5144120B" w14:textId="77777777" w:rsidR="005068AB" w:rsidRPr="00800D22" w:rsidRDefault="005068AB" w:rsidP="00573A00">
            <w:pPr>
              <w:rPr>
                <w:sz w:val="15"/>
                <w:szCs w:val="15"/>
              </w:rPr>
            </w:pPr>
            <w:r w:rsidRPr="00800D22">
              <w:rPr>
                <w:sz w:val="15"/>
                <w:szCs w:val="15"/>
              </w:rPr>
              <w:t>11.30%</w:t>
            </w:r>
          </w:p>
        </w:tc>
        <w:tc>
          <w:tcPr>
            <w:tcW w:w="429" w:type="pct"/>
            <w:noWrap/>
            <w:vAlign w:val="center"/>
          </w:tcPr>
          <w:p w14:paraId="3B7516E0" w14:textId="77777777" w:rsidR="005068AB" w:rsidRPr="00800D22" w:rsidRDefault="005068AB" w:rsidP="00573A00">
            <w:pPr>
              <w:rPr>
                <w:sz w:val="15"/>
                <w:szCs w:val="15"/>
              </w:rPr>
            </w:pPr>
            <w:r w:rsidRPr="00800D22">
              <w:rPr>
                <w:sz w:val="15"/>
                <w:szCs w:val="15"/>
              </w:rPr>
              <w:t xml:space="preserve">21.72 </w:t>
            </w:r>
          </w:p>
        </w:tc>
        <w:tc>
          <w:tcPr>
            <w:tcW w:w="523" w:type="pct"/>
            <w:noWrap/>
            <w:vAlign w:val="center"/>
          </w:tcPr>
          <w:p w14:paraId="15FB51EA" w14:textId="77777777" w:rsidR="005068AB" w:rsidRPr="00800D22" w:rsidRDefault="005068AB" w:rsidP="00573A00">
            <w:pPr>
              <w:rPr>
                <w:sz w:val="15"/>
                <w:szCs w:val="15"/>
              </w:rPr>
            </w:pPr>
            <w:r w:rsidRPr="00800D22">
              <w:rPr>
                <w:sz w:val="15"/>
                <w:szCs w:val="15"/>
              </w:rPr>
              <w:t>11.26%</w:t>
            </w:r>
          </w:p>
        </w:tc>
        <w:tc>
          <w:tcPr>
            <w:tcW w:w="457" w:type="pct"/>
            <w:noWrap/>
            <w:vAlign w:val="center"/>
          </w:tcPr>
          <w:p w14:paraId="65823CDF" w14:textId="77777777" w:rsidR="005068AB" w:rsidRPr="00800D22" w:rsidRDefault="005068AB" w:rsidP="00573A00">
            <w:pPr>
              <w:rPr>
                <w:sz w:val="15"/>
                <w:szCs w:val="15"/>
              </w:rPr>
            </w:pPr>
            <w:r w:rsidRPr="00800D22">
              <w:rPr>
                <w:sz w:val="15"/>
                <w:szCs w:val="15"/>
              </w:rPr>
              <w:t xml:space="preserve">42.47 </w:t>
            </w:r>
          </w:p>
        </w:tc>
        <w:tc>
          <w:tcPr>
            <w:tcW w:w="523" w:type="pct"/>
            <w:noWrap/>
            <w:vAlign w:val="center"/>
          </w:tcPr>
          <w:p w14:paraId="5066200F" w14:textId="77777777" w:rsidR="005068AB" w:rsidRPr="00800D22" w:rsidRDefault="005068AB" w:rsidP="00573A00">
            <w:pPr>
              <w:rPr>
                <w:sz w:val="15"/>
                <w:szCs w:val="15"/>
              </w:rPr>
            </w:pPr>
            <w:r w:rsidRPr="00800D22">
              <w:rPr>
                <w:sz w:val="15"/>
                <w:szCs w:val="15"/>
              </w:rPr>
              <w:t>18.87%</w:t>
            </w:r>
          </w:p>
        </w:tc>
        <w:tc>
          <w:tcPr>
            <w:tcW w:w="457" w:type="pct"/>
            <w:noWrap/>
            <w:vAlign w:val="center"/>
          </w:tcPr>
          <w:p w14:paraId="78E8D29C" w14:textId="77777777" w:rsidR="005068AB" w:rsidRPr="00800D22" w:rsidRDefault="005068AB" w:rsidP="00573A00">
            <w:pPr>
              <w:rPr>
                <w:sz w:val="15"/>
                <w:szCs w:val="15"/>
              </w:rPr>
            </w:pPr>
            <w:r w:rsidRPr="00800D22">
              <w:rPr>
                <w:sz w:val="15"/>
                <w:szCs w:val="15"/>
              </w:rPr>
              <w:t xml:space="preserve">33.60 </w:t>
            </w:r>
          </w:p>
        </w:tc>
        <w:tc>
          <w:tcPr>
            <w:tcW w:w="519" w:type="pct"/>
            <w:noWrap/>
            <w:vAlign w:val="center"/>
          </w:tcPr>
          <w:p w14:paraId="16E4B1D8" w14:textId="77777777" w:rsidR="005068AB" w:rsidRPr="00800D22" w:rsidRDefault="005068AB" w:rsidP="00573A00">
            <w:pPr>
              <w:rPr>
                <w:sz w:val="15"/>
                <w:szCs w:val="15"/>
              </w:rPr>
            </w:pPr>
            <w:r w:rsidRPr="00800D22">
              <w:rPr>
                <w:sz w:val="15"/>
                <w:szCs w:val="15"/>
              </w:rPr>
              <w:t>17.99%</w:t>
            </w:r>
          </w:p>
        </w:tc>
      </w:tr>
      <w:tr w:rsidR="005068AB" w:rsidRPr="00800D22" w14:paraId="6C9DECBC" w14:textId="77777777" w:rsidTr="00573A00">
        <w:trPr>
          <w:trHeight w:val="240"/>
        </w:trPr>
        <w:tc>
          <w:tcPr>
            <w:tcW w:w="570" w:type="pct"/>
            <w:vMerge/>
            <w:vAlign w:val="center"/>
          </w:tcPr>
          <w:p w14:paraId="0E3A8E95" w14:textId="77777777" w:rsidR="005068AB" w:rsidRPr="00800D22" w:rsidRDefault="005068AB" w:rsidP="00573A00">
            <w:pPr>
              <w:widowControl/>
              <w:rPr>
                <w:kern w:val="0"/>
                <w:sz w:val="15"/>
                <w:szCs w:val="15"/>
              </w:rPr>
            </w:pPr>
          </w:p>
        </w:tc>
        <w:tc>
          <w:tcPr>
            <w:tcW w:w="570" w:type="pct"/>
            <w:noWrap/>
            <w:vAlign w:val="center"/>
          </w:tcPr>
          <w:p w14:paraId="777CB4D4"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06322CE5" w14:textId="77777777" w:rsidR="005068AB" w:rsidRPr="00800D22" w:rsidRDefault="005068AB" w:rsidP="00573A00">
            <w:pPr>
              <w:rPr>
                <w:sz w:val="15"/>
                <w:szCs w:val="15"/>
              </w:rPr>
            </w:pPr>
            <w:r w:rsidRPr="00800D22">
              <w:rPr>
                <w:sz w:val="15"/>
                <w:szCs w:val="15"/>
              </w:rPr>
              <w:t xml:space="preserve">170.29 </w:t>
            </w:r>
          </w:p>
        </w:tc>
        <w:tc>
          <w:tcPr>
            <w:tcW w:w="523" w:type="pct"/>
            <w:noWrap/>
            <w:vAlign w:val="center"/>
          </w:tcPr>
          <w:p w14:paraId="4DF0F4AE"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2FE7867D" w14:textId="77777777" w:rsidR="005068AB" w:rsidRPr="00800D22" w:rsidRDefault="005068AB" w:rsidP="00573A00">
            <w:pPr>
              <w:rPr>
                <w:sz w:val="15"/>
                <w:szCs w:val="15"/>
              </w:rPr>
            </w:pPr>
            <w:r w:rsidRPr="00800D22">
              <w:rPr>
                <w:sz w:val="15"/>
                <w:szCs w:val="15"/>
              </w:rPr>
              <w:t xml:space="preserve">192.83 </w:t>
            </w:r>
          </w:p>
        </w:tc>
        <w:tc>
          <w:tcPr>
            <w:tcW w:w="523" w:type="pct"/>
            <w:noWrap/>
            <w:vAlign w:val="center"/>
          </w:tcPr>
          <w:p w14:paraId="601F23A1"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5A6B680" w14:textId="77777777" w:rsidR="005068AB" w:rsidRPr="00800D22" w:rsidRDefault="005068AB" w:rsidP="00573A00">
            <w:pPr>
              <w:rPr>
                <w:sz w:val="15"/>
                <w:szCs w:val="15"/>
              </w:rPr>
            </w:pPr>
            <w:r w:rsidRPr="00800D22">
              <w:rPr>
                <w:sz w:val="15"/>
                <w:szCs w:val="15"/>
              </w:rPr>
              <w:t xml:space="preserve">225.06 </w:t>
            </w:r>
          </w:p>
        </w:tc>
        <w:tc>
          <w:tcPr>
            <w:tcW w:w="523" w:type="pct"/>
            <w:noWrap/>
            <w:vAlign w:val="center"/>
          </w:tcPr>
          <w:p w14:paraId="07B40C45"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1475649" w14:textId="77777777" w:rsidR="005068AB" w:rsidRPr="00800D22" w:rsidRDefault="005068AB" w:rsidP="00573A00">
            <w:pPr>
              <w:rPr>
                <w:sz w:val="15"/>
                <w:szCs w:val="15"/>
              </w:rPr>
            </w:pPr>
            <w:r w:rsidRPr="00800D22">
              <w:rPr>
                <w:sz w:val="15"/>
                <w:szCs w:val="15"/>
              </w:rPr>
              <w:t xml:space="preserve">186.78 </w:t>
            </w:r>
          </w:p>
        </w:tc>
        <w:tc>
          <w:tcPr>
            <w:tcW w:w="519" w:type="pct"/>
            <w:noWrap/>
            <w:vAlign w:val="center"/>
          </w:tcPr>
          <w:p w14:paraId="48C5F03B" w14:textId="77777777" w:rsidR="005068AB" w:rsidRPr="00800D22" w:rsidRDefault="005068AB" w:rsidP="00573A00">
            <w:pPr>
              <w:rPr>
                <w:sz w:val="15"/>
                <w:szCs w:val="15"/>
              </w:rPr>
            </w:pPr>
            <w:r w:rsidRPr="00800D22">
              <w:rPr>
                <w:sz w:val="15"/>
                <w:szCs w:val="15"/>
              </w:rPr>
              <w:t>100.00%</w:t>
            </w:r>
          </w:p>
        </w:tc>
      </w:tr>
      <w:tr w:rsidR="005068AB" w:rsidRPr="00800D22" w14:paraId="70D5F576" w14:textId="77777777" w:rsidTr="00573A00">
        <w:trPr>
          <w:trHeight w:val="285"/>
        </w:trPr>
        <w:tc>
          <w:tcPr>
            <w:tcW w:w="570" w:type="pct"/>
            <w:vMerge w:val="restart"/>
            <w:noWrap/>
            <w:vAlign w:val="center"/>
          </w:tcPr>
          <w:p w14:paraId="018FD852" w14:textId="77777777" w:rsidR="005068AB" w:rsidRPr="00800D22" w:rsidRDefault="005068AB" w:rsidP="00573A00">
            <w:pPr>
              <w:widowControl/>
              <w:rPr>
                <w:kern w:val="0"/>
                <w:sz w:val="15"/>
                <w:szCs w:val="15"/>
              </w:rPr>
            </w:pPr>
            <w:r w:rsidRPr="00800D22">
              <w:rPr>
                <w:kern w:val="0"/>
                <w:sz w:val="15"/>
                <w:szCs w:val="15"/>
              </w:rPr>
              <w:t>英国</w:t>
            </w:r>
          </w:p>
        </w:tc>
        <w:tc>
          <w:tcPr>
            <w:tcW w:w="570" w:type="pct"/>
            <w:noWrap/>
            <w:vAlign w:val="center"/>
          </w:tcPr>
          <w:p w14:paraId="066A642F"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3A9220DD" w14:textId="77777777" w:rsidR="005068AB" w:rsidRPr="00800D22" w:rsidRDefault="005068AB" w:rsidP="00573A00">
            <w:pPr>
              <w:rPr>
                <w:sz w:val="15"/>
                <w:szCs w:val="15"/>
              </w:rPr>
            </w:pPr>
            <w:r w:rsidRPr="00800D22">
              <w:rPr>
                <w:sz w:val="15"/>
                <w:szCs w:val="15"/>
              </w:rPr>
              <w:t xml:space="preserve">306.06 </w:t>
            </w:r>
          </w:p>
        </w:tc>
        <w:tc>
          <w:tcPr>
            <w:tcW w:w="523" w:type="pct"/>
            <w:noWrap/>
            <w:vAlign w:val="center"/>
          </w:tcPr>
          <w:p w14:paraId="13038FB1" w14:textId="77777777" w:rsidR="005068AB" w:rsidRPr="00800D22" w:rsidRDefault="005068AB" w:rsidP="00573A00">
            <w:pPr>
              <w:rPr>
                <w:sz w:val="15"/>
                <w:szCs w:val="15"/>
              </w:rPr>
            </w:pPr>
            <w:r w:rsidRPr="00800D22">
              <w:rPr>
                <w:sz w:val="15"/>
                <w:szCs w:val="15"/>
              </w:rPr>
              <w:t>72.83%</w:t>
            </w:r>
          </w:p>
        </w:tc>
        <w:tc>
          <w:tcPr>
            <w:tcW w:w="429" w:type="pct"/>
            <w:noWrap/>
            <w:vAlign w:val="center"/>
          </w:tcPr>
          <w:p w14:paraId="0AAC45E2" w14:textId="77777777" w:rsidR="005068AB" w:rsidRPr="00800D22" w:rsidRDefault="005068AB" w:rsidP="00573A00">
            <w:pPr>
              <w:rPr>
                <w:sz w:val="15"/>
                <w:szCs w:val="15"/>
              </w:rPr>
            </w:pPr>
            <w:r w:rsidRPr="00800D22">
              <w:rPr>
                <w:sz w:val="15"/>
                <w:szCs w:val="15"/>
              </w:rPr>
              <w:t xml:space="preserve">354.82 </w:t>
            </w:r>
          </w:p>
        </w:tc>
        <w:tc>
          <w:tcPr>
            <w:tcW w:w="523" w:type="pct"/>
            <w:noWrap/>
            <w:vAlign w:val="center"/>
          </w:tcPr>
          <w:p w14:paraId="0E0194A5" w14:textId="77777777" w:rsidR="005068AB" w:rsidRPr="00800D22" w:rsidRDefault="005068AB" w:rsidP="00573A00">
            <w:pPr>
              <w:rPr>
                <w:sz w:val="15"/>
                <w:szCs w:val="15"/>
              </w:rPr>
            </w:pPr>
            <w:r w:rsidRPr="00800D22">
              <w:rPr>
                <w:sz w:val="15"/>
                <w:szCs w:val="15"/>
              </w:rPr>
              <w:t>71.39%</w:t>
            </w:r>
          </w:p>
        </w:tc>
        <w:tc>
          <w:tcPr>
            <w:tcW w:w="457" w:type="pct"/>
            <w:noWrap/>
            <w:vAlign w:val="center"/>
          </w:tcPr>
          <w:p w14:paraId="6DB0317D" w14:textId="77777777" w:rsidR="005068AB" w:rsidRPr="00800D22" w:rsidRDefault="005068AB" w:rsidP="00573A00">
            <w:pPr>
              <w:rPr>
                <w:sz w:val="15"/>
                <w:szCs w:val="15"/>
              </w:rPr>
            </w:pPr>
            <w:r w:rsidRPr="00800D22">
              <w:rPr>
                <w:sz w:val="15"/>
                <w:szCs w:val="15"/>
              </w:rPr>
              <w:t xml:space="preserve">412.80 </w:t>
            </w:r>
          </w:p>
        </w:tc>
        <w:tc>
          <w:tcPr>
            <w:tcW w:w="523" w:type="pct"/>
            <w:noWrap/>
            <w:vAlign w:val="center"/>
          </w:tcPr>
          <w:p w14:paraId="1B67876B" w14:textId="77777777" w:rsidR="005068AB" w:rsidRPr="00800D22" w:rsidRDefault="005068AB" w:rsidP="00573A00">
            <w:pPr>
              <w:rPr>
                <w:sz w:val="15"/>
                <w:szCs w:val="15"/>
              </w:rPr>
            </w:pPr>
            <w:r w:rsidRPr="00800D22">
              <w:rPr>
                <w:sz w:val="15"/>
                <w:szCs w:val="15"/>
              </w:rPr>
              <w:t>73.11%</w:t>
            </w:r>
          </w:p>
        </w:tc>
        <w:tc>
          <w:tcPr>
            <w:tcW w:w="457" w:type="pct"/>
            <w:noWrap/>
            <w:vAlign w:val="center"/>
          </w:tcPr>
          <w:p w14:paraId="6DC2C2D9" w14:textId="77777777" w:rsidR="005068AB" w:rsidRPr="00800D22" w:rsidRDefault="005068AB" w:rsidP="00573A00">
            <w:pPr>
              <w:rPr>
                <w:sz w:val="15"/>
                <w:szCs w:val="15"/>
              </w:rPr>
            </w:pPr>
            <w:r w:rsidRPr="00800D22">
              <w:rPr>
                <w:sz w:val="15"/>
                <w:szCs w:val="15"/>
              </w:rPr>
              <w:t xml:space="preserve">467.28 </w:t>
            </w:r>
          </w:p>
        </w:tc>
        <w:tc>
          <w:tcPr>
            <w:tcW w:w="519" w:type="pct"/>
            <w:noWrap/>
            <w:vAlign w:val="center"/>
          </w:tcPr>
          <w:p w14:paraId="63B9FAC3" w14:textId="77777777" w:rsidR="005068AB" w:rsidRPr="00800D22" w:rsidRDefault="005068AB" w:rsidP="00573A00">
            <w:pPr>
              <w:rPr>
                <w:sz w:val="15"/>
                <w:szCs w:val="15"/>
              </w:rPr>
            </w:pPr>
            <w:r w:rsidRPr="00800D22">
              <w:rPr>
                <w:sz w:val="15"/>
                <w:szCs w:val="15"/>
              </w:rPr>
              <w:t>68.90%</w:t>
            </w:r>
          </w:p>
        </w:tc>
      </w:tr>
      <w:tr w:rsidR="005068AB" w:rsidRPr="00800D22" w14:paraId="2EA5AA85" w14:textId="77777777" w:rsidTr="00573A00">
        <w:trPr>
          <w:trHeight w:val="285"/>
        </w:trPr>
        <w:tc>
          <w:tcPr>
            <w:tcW w:w="570" w:type="pct"/>
            <w:vMerge/>
            <w:vAlign w:val="center"/>
          </w:tcPr>
          <w:p w14:paraId="5B369BEA" w14:textId="77777777" w:rsidR="005068AB" w:rsidRPr="00800D22" w:rsidRDefault="005068AB" w:rsidP="00573A00">
            <w:pPr>
              <w:widowControl/>
              <w:rPr>
                <w:kern w:val="0"/>
                <w:sz w:val="15"/>
                <w:szCs w:val="15"/>
              </w:rPr>
            </w:pPr>
          </w:p>
        </w:tc>
        <w:tc>
          <w:tcPr>
            <w:tcW w:w="570" w:type="pct"/>
            <w:noWrap/>
            <w:vAlign w:val="center"/>
          </w:tcPr>
          <w:p w14:paraId="59083726"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2B389029" w14:textId="77777777" w:rsidR="005068AB" w:rsidRPr="00800D22" w:rsidRDefault="005068AB" w:rsidP="00573A00">
            <w:pPr>
              <w:rPr>
                <w:sz w:val="15"/>
                <w:szCs w:val="15"/>
              </w:rPr>
            </w:pPr>
            <w:r w:rsidRPr="00800D22">
              <w:rPr>
                <w:sz w:val="15"/>
                <w:szCs w:val="15"/>
              </w:rPr>
              <w:t xml:space="preserve">89.09 </w:t>
            </w:r>
          </w:p>
        </w:tc>
        <w:tc>
          <w:tcPr>
            <w:tcW w:w="523" w:type="pct"/>
            <w:noWrap/>
            <w:vAlign w:val="center"/>
          </w:tcPr>
          <w:p w14:paraId="33FF4931" w14:textId="77777777" w:rsidR="005068AB" w:rsidRPr="00800D22" w:rsidRDefault="005068AB" w:rsidP="00573A00">
            <w:pPr>
              <w:rPr>
                <w:sz w:val="15"/>
                <w:szCs w:val="15"/>
              </w:rPr>
            </w:pPr>
            <w:r w:rsidRPr="00800D22">
              <w:rPr>
                <w:sz w:val="15"/>
                <w:szCs w:val="15"/>
              </w:rPr>
              <w:t>21.20%</w:t>
            </w:r>
          </w:p>
        </w:tc>
        <w:tc>
          <w:tcPr>
            <w:tcW w:w="429" w:type="pct"/>
            <w:noWrap/>
            <w:vAlign w:val="center"/>
          </w:tcPr>
          <w:p w14:paraId="63A79D89" w14:textId="77777777" w:rsidR="005068AB" w:rsidRPr="00800D22" w:rsidRDefault="005068AB" w:rsidP="00573A00">
            <w:pPr>
              <w:rPr>
                <w:sz w:val="15"/>
                <w:szCs w:val="15"/>
              </w:rPr>
            </w:pPr>
            <w:r w:rsidRPr="00800D22">
              <w:rPr>
                <w:sz w:val="15"/>
                <w:szCs w:val="15"/>
              </w:rPr>
              <w:t xml:space="preserve">113.13 </w:t>
            </w:r>
          </w:p>
        </w:tc>
        <w:tc>
          <w:tcPr>
            <w:tcW w:w="523" w:type="pct"/>
            <w:noWrap/>
            <w:vAlign w:val="center"/>
          </w:tcPr>
          <w:p w14:paraId="30538E93" w14:textId="77777777" w:rsidR="005068AB" w:rsidRPr="00800D22" w:rsidRDefault="005068AB" w:rsidP="00573A00">
            <w:pPr>
              <w:rPr>
                <w:sz w:val="15"/>
                <w:szCs w:val="15"/>
              </w:rPr>
            </w:pPr>
            <w:r w:rsidRPr="00800D22">
              <w:rPr>
                <w:sz w:val="15"/>
                <w:szCs w:val="15"/>
              </w:rPr>
              <w:t>22.76%</w:t>
            </w:r>
          </w:p>
        </w:tc>
        <w:tc>
          <w:tcPr>
            <w:tcW w:w="457" w:type="pct"/>
            <w:noWrap/>
            <w:vAlign w:val="center"/>
          </w:tcPr>
          <w:p w14:paraId="10917645" w14:textId="77777777" w:rsidR="005068AB" w:rsidRPr="00800D22" w:rsidRDefault="005068AB" w:rsidP="00573A00">
            <w:pPr>
              <w:rPr>
                <w:sz w:val="15"/>
                <w:szCs w:val="15"/>
              </w:rPr>
            </w:pPr>
            <w:r w:rsidRPr="00800D22">
              <w:rPr>
                <w:sz w:val="15"/>
                <w:szCs w:val="15"/>
              </w:rPr>
              <w:t xml:space="preserve">121.48 </w:t>
            </w:r>
          </w:p>
        </w:tc>
        <w:tc>
          <w:tcPr>
            <w:tcW w:w="523" w:type="pct"/>
            <w:noWrap/>
            <w:vAlign w:val="center"/>
          </w:tcPr>
          <w:p w14:paraId="3772F8E1" w14:textId="77777777" w:rsidR="005068AB" w:rsidRPr="00800D22" w:rsidRDefault="005068AB" w:rsidP="00573A00">
            <w:pPr>
              <w:rPr>
                <w:sz w:val="15"/>
                <w:szCs w:val="15"/>
              </w:rPr>
            </w:pPr>
            <w:r w:rsidRPr="00800D22">
              <w:rPr>
                <w:sz w:val="15"/>
                <w:szCs w:val="15"/>
              </w:rPr>
              <w:t>21.52%</w:t>
            </w:r>
          </w:p>
        </w:tc>
        <w:tc>
          <w:tcPr>
            <w:tcW w:w="457" w:type="pct"/>
            <w:noWrap/>
            <w:vAlign w:val="center"/>
          </w:tcPr>
          <w:p w14:paraId="50C291F9" w14:textId="77777777" w:rsidR="005068AB" w:rsidRPr="00800D22" w:rsidRDefault="005068AB" w:rsidP="00573A00">
            <w:pPr>
              <w:rPr>
                <w:sz w:val="15"/>
                <w:szCs w:val="15"/>
              </w:rPr>
            </w:pPr>
            <w:r w:rsidRPr="00800D22">
              <w:rPr>
                <w:sz w:val="15"/>
                <w:szCs w:val="15"/>
              </w:rPr>
              <w:t xml:space="preserve">177.95 </w:t>
            </w:r>
          </w:p>
        </w:tc>
        <w:tc>
          <w:tcPr>
            <w:tcW w:w="519" w:type="pct"/>
            <w:noWrap/>
            <w:vAlign w:val="center"/>
          </w:tcPr>
          <w:p w14:paraId="5366ED2D" w14:textId="77777777" w:rsidR="005068AB" w:rsidRPr="00800D22" w:rsidRDefault="005068AB" w:rsidP="00573A00">
            <w:pPr>
              <w:rPr>
                <w:sz w:val="15"/>
                <w:szCs w:val="15"/>
              </w:rPr>
            </w:pPr>
            <w:r w:rsidRPr="00800D22">
              <w:rPr>
                <w:sz w:val="15"/>
                <w:szCs w:val="15"/>
              </w:rPr>
              <w:t>26.24%</w:t>
            </w:r>
          </w:p>
        </w:tc>
      </w:tr>
      <w:tr w:rsidR="005068AB" w:rsidRPr="00800D22" w14:paraId="156664D7" w14:textId="77777777" w:rsidTr="00573A00">
        <w:trPr>
          <w:trHeight w:val="285"/>
        </w:trPr>
        <w:tc>
          <w:tcPr>
            <w:tcW w:w="570" w:type="pct"/>
            <w:vMerge/>
            <w:vAlign w:val="center"/>
          </w:tcPr>
          <w:p w14:paraId="248B7B9F" w14:textId="77777777" w:rsidR="005068AB" w:rsidRPr="00800D22" w:rsidRDefault="005068AB" w:rsidP="00573A00">
            <w:pPr>
              <w:widowControl/>
              <w:rPr>
                <w:kern w:val="0"/>
                <w:sz w:val="15"/>
                <w:szCs w:val="15"/>
              </w:rPr>
            </w:pPr>
          </w:p>
        </w:tc>
        <w:tc>
          <w:tcPr>
            <w:tcW w:w="570" w:type="pct"/>
            <w:noWrap/>
            <w:vAlign w:val="center"/>
          </w:tcPr>
          <w:p w14:paraId="16124B4C"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56DF4F7E" w14:textId="77777777" w:rsidR="005068AB" w:rsidRPr="00800D22" w:rsidRDefault="005068AB" w:rsidP="00573A00">
            <w:pPr>
              <w:rPr>
                <w:sz w:val="15"/>
                <w:szCs w:val="15"/>
              </w:rPr>
            </w:pPr>
            <w:r w:rsidRPr="00800D22">
              <w:rPr>
                <w:sz w:val="15"/>
                <w:szCs w:val="15"/>
              </w:rPr>
              <w:t xml:space="preserve">25.11 </w:t>
            </w:r>
          </w:p>
        </w:tc>
        <w:tc>
          <w:tcPr>
            <w:tcW w:w="523" w:type="pct"/>
            <w:noWrap/>
            <w:vAlign w:val="center"/>
          </w:tcPr>
          <w:p w14:paraId="4FF9670B" w14:textId="77777777" w:rsidR="005068AB" w:rsidRPr="00800D22" w:rsidRDefault="005068AB" w:rsidP="00573A00">
            <w:pPr>
              <w:rPr>
                <w:sz w:val="15"/>
                <w:szCs w:val="15"/>
              </w:rPr>
            </w:pPr>
            <w:r w:rsidRPr="00800D22">
              <w:rPr>
                <w:sz w:val="15"/>
                <w:szCs w:val="15"/>
              </w:rPr>
              <w:t>5.97%</w:t>
            </w:r>
          </w:p>
        </w:tc>
        <w:tc>
          <w:tcPr>
            <w:tcW w:w="429" w:type="pct"/>
            <w:noWrap/>
            <w:vAlign w:val="center"/>
          </w:tcPr>
          <w:p w14:paraId="2DF2FBC5" w14:textId="77777777" w:rsidR="005068AB" w:rsidRPr="00800D22" w:rsidRDefault="005068AB" w:rsidP="00573A00">
            <w:pPr>
              <w:rPr>
                <w:sz w:val="15"/>
                <w:szCs w:val="15"/>
              </w:rPr>
            </w:pPr>
            <w:r w:rsidRPr="00800D22">
              <w:rPr>
                <w:sz w:val="15"/>
                <w:szCs w:val="15"/>
              </w:rPr>
              <w:t xml:space="preserve">29.09 </w:t>
            </w:r>
          </w:p>
        </w:tc>
        <w:tc>
          <w:tcPr>
            <w:tcW w:w="523" w:type="pct"/>
            <w:noWrap/>
            <w:vAlign w:val="center"/>
          </w:tcPr>
          <w:p w14:paraId="5DB1882F" w14:textId="77777777" w:rsidR="005068AB" w:rsidRPr="00800D22" w:rsidRDefault="005068AB" w:rsidP="00573A00">
            <w:pPr>
              <w:rPr>
                <w:sz w:val="15"/>
                <w:szCs w:val="15"/>
              </w:rPr>
            </w:pPr>
            <w:r w:rsidRPr="00800D22">
              <w:rPr>
                <w:sz w:val="15"/>
                <w:szCs w:val="15"/>
              </w:rPr>
              <w:t>5.85%</w:t>
            </w:r>
          </w:p>
        </w:tc>
        <w:tc>
          <w:tcPr>
            <w:tcW w:w="457" w:type="pct"/>
            <w:noWrap/>
            <w:vAlign w:val="center"/>
          </w:tcPr>
          <w:p w14:paraId="7EC2682F" w14:textId="77777777" w:rsidR="005068AB" w:rsidRPr="00800D22" w:rsidRDefault="005068AB" w:rsidP="00573A00">
            <w:pPr>
              <w:rPr>
                <w:sz w:val="15"/>
                <w:szCs w:val="15"/>
              </w:rPr>
            </w:pPr>
            <w:r w:rsidRPr="00800D22">
              <w:rPr>
                <w:sz w:val="15"/>
                <w:szCs w:val="15"/>
              </w:rPr>
              <w:t xml:space="preserve">30.31 </w:t>
            </w:r>
          </w:p>
        </w:tc>
        <w:tc>
          <w:tcPr>
            <w:tcW w:w="523" w:type="pct"/>
            <w:noWrap/>
            <w:vAlign w:val="center"/>
          </w:tcPr>
          <w:p w14:paraId="0323CF9C" w14:textId="77777777" w:rsidR="005068AB" w:rsidRPr="00800D22" w:rsidRDefault="005068AB" w:rsidP="00573A00">
            <w:pPr>
              <w:rPr>
                <w:sz w:val="15"/>
                <w:szCs w:val="15"/>
              </w:rPr>
            </w:pPr>
            <w:r w:rsidRPr="00800D22">
              <w:rPr>
                <w:sz w:val="15"/>
                <w:szCs w:val="15"/>
              </w:rPr>
              <w:t>5.37%</w:t>
            </w:r>
          </w:p>
        </w:tc>
        <w:tc>
          <w:tcPr>
            <w:tcW w:w="457" w:type="pct"/>
            <w:noWrap/>
            <w:vAlign w:val="center"/>
          </w:tcPr>
          <w:p w14:paraId="0FE042F4" w14:textId="77777777" w:rsidR="005068AB" w:rsidRPr="00800D22" w:rsidRDefault="005068AB" w:rsidP="00573A00">
            <w:pPr>
              <w:rPr>
                <w:sz w:val="15"/>
                <w:szCs w:val="15"/>
              </w:rPr>
            </w:pPr>
            <w:r w:rsidRPr="00800D22">
              <w:rPr>
                <w:sz w:val="15"/>
                <w:szCs w:val="15"/>
              </w:rPr>
              <w:t xml:space="preserve">32.98 </w:t>
            </w:r>
          </w:p>
        </w:tc>
        <w:tc>
          <w:tcPr>
            <w:tcW w:w="519" w:type="pct"/>
            <w:noWrap/>
            <w:vAlign w:val="center"/>
          </w:tcPr>
          <w:p w14:paraId="297555B9" w14:textId="77777777" w:rsidR="005068AB" w:rsidRPr="00800D22" w:rsidRDefault="005068AB" w:rsidP="00573A00">
            <w:pPr>
              <w:rPr>
                <w:sz w:val="15"/>
                <w:szCs w:val="15"/>
              </w:rPr>
            </w:pPr>
            <w:r w:rsidRPr="00800D22">
              <w:rPr>
                <w:sz w:val="15"/>
                <w:szCs w:val="15"/>
              </w:rPr>
              <w:t>4.86%</w:t>
            </w:r>
          </w:p>
        </w:tc>
      </w:tr>
      <w:tr w:rsidR="005068AB" w:rsidRPr="00800D22" w14:paraId="2C8D306B" w14:textId="77777777" w:rsidTr="00573A00">
        <w:trPr>
          <w:trHeight w:val="285"/>
        </w:trPr>
        <w:tc>
          <w:tcPr>
            <w:tcW w:w="570" w:type="pct"/>
            <w:vMerge/>
            <w:vAlign w:val="center"/>
          </w:tcPr>
          <w:p w14:paraId="14373C4A" w14:textId="77777777" w:rsidR="005068AB" w:rsidRPr="00800D22" w:rsidRDefault="005068AB" w:rsidP="00573A00">
            <w:pPr>
              <w:widowControl/>
              <w:rPr>
                <w:kern w:val="0"/>
                <w:sz w:val="15"/>
                <w:szCs w:val="15"/>
              </w:rPr>
            </w:pPr>
          </w:p>
        </w:tc>
        <w:tc>
          <w:tcPr>
            <w:tcW w:w="570" w:type="pct"/>
            <w:noWrap/>
            <w:vAlign w:val="center"/>
          </w:tcPr>
          <w:p w14:paraId="26108E7E"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643746AC" w14:textId="77777777" w:rsidR="005068AB" w:rsidRPr="00800D22" w:rsidRDefault="005068AB" w:rsidP="00573A00">
            <w:pPr>
              <w:rPr>
                <w:sz w:val="15"/>
                <w:szCs w:val="15"/>
              </w:rPr>
            </w:pPr>
            <w:r w:rsidRPr="00800D22">
              <w:rPr>
                <w:sz w:val="15"/>
                <w:szCs w:val="15"/>
              </w:rPr>
              <w:t xml:space="preserve">420.26 </w:t>
            </w:r>
          </w:p>
        </w:tc>
        <w:tc>
          <w:tcPr>
            <w:tcW w:w="523" w:type="pct"/>
            <w:noWrap/>
            <w:vAlign w:val="center"/>
          </w:tcPr>
          <w:p w14:paraId="379F1897"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6D7F261B" w14:textId="77777777" w:rsidR="005068AB" w:rsidRPr="00800D22" w:rsidRDefault="005068AB" w:rsidP="00573A00">
            <w:pPr>
              <w:rPr>
                <w:sz w:val="15"/>
                <w:szCs w:val="15"/>
              </w:rPr>
            </w:pPr>
            <w:r w:rsidRPr="00800D22">
              <w:rPr>
                <w:sz w:val="15"/>
                <w:szCs w:val="15"/>
              </w:rPr>
              <w:t xml:space="preserve">497.04 </w:t>
            </w:r>
          </w:p>
        </w:tc>
        <w:tc>
          <w:tcPr>
            <w:tcW w:w="523" w:type="pct"/>
            <w:noWrap/>
            <w:vAlign w:val="center"/>
          </w:tcPr>
          <w:p w14:paraId="41E5BE10"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25B94727" w14:textId="77777777" w:rsidR="005068AB" w:rsidRPr="00800D22" w:rsidRDefault="005068AB" w:rsidP="00573A00">
            <w:pPr>
              <w:rPr>
                <w:sz w:val="15"/>
                <w:szCs w:val="15"/>
              </w:rPr>
            </w:pPr>
            <w:r w:rsidRPr="00800D22">
              <w:rPr>
                <w:sz w:val="15"/>
                <w:szCs w:val="15"/>
              </w:rPr>
              <w:t xml:space="preserve">564.59 </w:t>
            </w:r>
          </w:p>
        </w:tc>
        <w:tc>
          <w:tcPr>
            <w:tcW w:w="523" w:type="pct"/>
            <w:noWrap/>
            <w:vAlign w:val="center"/>
          </w:tcPr>
          <w:p w14:paraId="4FEB66C1"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4D1CDD0" w14:textId="77777777" w:rsidR="005068AB" w:rsidRPr="00800D22" w:rsidRDefault="005068AB" w:rsidP="00573A00">
            <w:pPr>
              <w:rPr>
                <w:sz w:val="15"/>
                <w:szCs w:val="15"/>
              </w:rPr>
            </w:pPr>
            <w:r w:rsidRPr="00800D22">
              <w:rPr>
                <w:sz w:val="15"/>
                <w:szCs w:val="15"/>
              </w:rPr>
              <w:t xml:space="preserve">678.21 </w:t>
            </w:r>
          </w:p>
        </w:tc>
        <w:tc>
          <w:tcPr>
            <w:tcW w:w="519" w:type="pct"/>
            <w:noWrap/>
            <w:vAlign w:val="center"/>
          </w:tcPr>
          <w:p w14:paraId="4FD153EB" w14:textId="77777777" w:rsidR="005068AB" w:rsidRPr="00800D22" w:rsidRDefault="005068AB" w:rsidP="00573A00">
            <w:pPr>
              <w:rPr>
                <w:sz w:val="15"/>
                <w:szCs w:val="15"/>
              </w:rPr>
            </w:pPr>
            <w:r w:rsidRPr="00800D22">
              <w:rPr>
                <w:sz w:val="15"/>
                <w:szCs w:val="15"/>
              </w:rPr>
              <w:t>100.00%</w:t>
            </w:r>
          </w:p>
        </w:tc>
      </w:tr>
      <w:tr w:rsidR="005068AB" w:rsidRPr="00800D22" w14:paraId="77158C28" w14:textId="77777777" w:rsidTr="00573A00">
        <w:trPr>
          <w:trHeight w:val="240"/>
        </w:trPr>
        <w:tc>
          <w:tcPr>
            <w:tcW w:w="570" w:type="pct"/>
            <w:vMerge w:val="restart"/>
            <w:noWrap/>
            <w:vAlign w:val="center"/>
          </w:tcPr>
          <w:p w14:paraId="3F874EBD" w14:textId="77777777" w:rsidR="005068AB" w:rsidRPr="00800D22" w:rsidRDefault="005068AB" w:rsidP="00573A00">
            <w:pPr>
              <w:widowControl/>
              <w:rPr>
                <w:kern w:val="0"/>
                <w:sz w:val="15"/>
                <w:szCs w:val="15"/>
              </w:rPr>
            </w:pPr>
            <w:r w:rsidRPr="00800D22">
              <w:rPr>
                <w:kern w:val="0"/>
                <w:sz w:val="15"/>
                <w:szCs w:val="15"/>
              </w:rPr>
              <w:t>美国</w:t>
            </w:r>
          </w:p>
        </w:tc>
        <w:tc>
          <w:tcPr>
            <w:tcW w:w="570" w:type="pct"/>
            <w:noWrap/>
            <w:vAlign w:val="center"/>
          </w:tcPr>
          <w:p w14:paraId="44E488A5" w14:textId="77777777" w:rsidR="005068AB" w:rsidRPr="00800D22" w:rsidRDefault="005068AB" w:rsidP="00573A00">
            <w:pPr>
              <w:widowControl/>
              <w:rPr>
                <w:kern w:val="0"/>
                <w:sz w:val="15"/>
                <w:szCs w:val="15"/>
              </w:rPr>
            </w:pPr>
            <w:r w:rsidRPr="00800D22">
              <w:rPr>
                <w:kern w:val="0"/>
                <w:sz w:val="15"/>
                <w:szCs w:val="15"/>
              </w:rPr>
              <w:t>政府债券</w:t>
            </w:r>
          </w:p>
        </w:tc>
        <w:tc>
          <w:tcPr>
            <w:tcW w:w="429" w:type="pct"/>
            <w:noWrap/>
            <w:vAlign w:val="center"/>
          </w:tcPr>
          <w:p w14:paraId="0E5AEF92" w14:textId="77777777" w:rsidR="005068AB" w:rsidRPr="00800D22" w:rsidRDefault="005068AB" w:rsidP="00573A00">
            <w:pPr>
              <w:rPr>
                <w:sz w:val="15"/>
                <w:szCs w:val="15"/>
              </w:rPr>
            </w:pPr>
            <w:r w:rsidRPr="00800D22">
              <w:rPr>
                <w:sz w:val="15"/>
                <w:szCs w:val="15"/>
              </w:rPr>
              <w:t xml:space="preserve">4082.77 </w:t>
            </w:r>
          </w:p>
        </w:tc>
        <w:tc>
          <w:tcPr>
            <w:tcW w:w="523" w:type="pct"/>
            <w:noWrap/>
            <w:vAlign w:val="center"/>
          </w:tcPr>
          <w:p w14:paraId="51A56E68" w14:textId="77777777" w:rsidR="005068AB" w:rsidRPr="00800D22" w:rsidRDefault="005068AB" w:rsidP="00573A00">
            <w:pPr>
              <w:rPr>
                <w:sz w:val="15"/>
                <w:szCs w:val="15"/>
              </w:rPr>
            </w:pPr>
            <w:r w:rsidRPr="00800D22">
              <w:rPr>
                <w:sz w:val="15"/>
                <w:szCs w:val="15"/>
              </w:rPr>
              <w:t>45.50%</w:t>
            </w:r>
          </w:p>
        </w:tc>
        <w:tc>
          <w:tcPr>
            <w:tcW w:w="429" w:type="pct"/>
            <w:noWrap/>
            <w:vAlign w:val="center"/>
          </w:tcPr>
          <w:p w14:paraId="528978BA" w14:textId="77777777" w:rsidR="005068AB" w:rsidRPr="00800D22" w:rsidRDefault="005068AB" w:rsidP="00573A00">
            <w:pPr>
              <w:rPr>
                <w:sz w:val="15"/>
                <w:szCs w:val="15"/>
              </w:rPr>
            </w:pPr>
            <w:r w:rsidRPr="00800D22">
              <w:rPr>
                <w:sz w:val="15"/>
                <w:szCs w:val="15"/>
              </w:rPr>
              <w:t xml:space="preserve">4175.55 </w:t>
            </w:r>
          </w:p>
        </w:tc>
        <w:tc>
          <w:tcPr>
            <w:tcW w:w="523" w:type="pct"/>
            <w:noWrap/>
            <w:vAlign w:val="center"/>
          </w:tcPr>
          <w:p w14:paraId="7EE95574" w14:textId="77777777" w:rsidR="005068AB" w:rsidRPr="00800D22" w:rsidRDefault="005068AB" w:rsidP="00573A00">
            <w:pPr>
              <w:rPr>
                <w:sz w:val="15"/>
                <w:szCs w:val="15"/>
              </w:rPr>
            </w:pPr>
            <w:r w:rsidRPr="00800D22">
              <w:rPr>
                <w:sz w:val="15"/>
                <w:szCs w:val="15"/>
              </w:rPr>
              <w:t>43.79%</w:t>
            </w:r>
          </w:p>
        </w:tc>
        <w:tc>
          <w:tcPr>
            <w:tcW w:w="457" w:type="pct"/>
            <w:noWrap/>
            <w:vAlign w:val="center"/>
          </w:tcPr>
          <w:p w14:paraId="588033D5" w14:textId="77777777" w:rsidR="005068AB" w:rsidRPr="00800D22" w:rsidRDefault="005068AB" w:rsidP="00573A00">
            <w:pPr>
              <w:rPr>
                <w:sz w:val="15"/>
                <w:szCs w:val="15"/>
              </w:rPr>
            </w:pPr>
            <w:r w:rsidRPr="00800D22">
              <w:rPr>
                <w:sz w:val="15"/>
                <w:szCs w:val="15"/>
              </w:rPr>
              <w:t xml:space="preserve">4294.57 </w:t>
            </w:r>
          </w:p>
        </w:tc>
        <w:tc>
          <w:tcPr>
            <w:tcW w:w="523" w:type="pct"/>
            <w:noWrap/>
            <w:vAlign w:val="center"/>
          </w:tcPr>
          <w:p w14:paraId="49515369" w14:textId="77777777" w:rsidR="005068AB" w:rsidRPr="00800D22" w:rsidRDefault="005068AB" w:rsidP="00573A00">
            <w:pPr>
              <w:rPr>
                <w:sz w:val="15"/>
                <w:szCs w:val="15"/>
              </w:rPr>
            </w:pPr>
            <w:r w:rsidRPr="00800D22">
              <w:rPr>
                <w:sz w:val="15"/>
                <w:szCs w:val="15"/>
              </w:rPr>
              <w:t>42.07%</w:t>
            </w:r>
          </w:p>
        </w:tc>
        <w:tc>
          <w:tcPr>
            <w:tcW w:w="457" w:type="pct"/>
            <w:noWrap/>
            <w:vAlign w:val="center"/>
          </w:tcPr>
          <w:p w14:paraId="4FF9C59A" w14:textId="77777777" w:rsidR="005068AB" w:rsidRPr="00800D22" w:rsidRDefault="005068AB" w:rsidP="00573A00">
            <w:pPr>
              <w:rPr>
                <w:sz w:val="15"/>
                <w:szCs w:val="15"/>
              </w:rPr>
            </w:pPr>
            <w:r w:rsidRPr="00800D22">
              <w:rPr>
                <w:sz w:val="15"/>
                <w:szCs w:val="15"/>
              </w:rPr>
              <w:t xml:space="preserve">4424.20 </w:t>
            </w:r>
          </w:p>
        </w:tc>
        <w:tc>
          <w:tcPr>
            <w:tcW w:w="519" w:type="pct"/>
            <w:noWrap/>
            <w:vAlign w:val="center"/>
          </w:tcPr>
          <w:p w14:paraId="3C1E7259" w14:textId="77777777" w:rsidR="005068AB" w:rsidRPr="00800D22" w:rsidRDefault="005068AB" w:rsidP="00573A00">
            <w:pPr>
              <w:rPr>
                <w:sz w:val="15"/>
                <w:szCs w:val="15"/>
              </w:rPr>
            </w:pPr>
            <w:r w:rsidRPr="00800D22">
              <w:rPr>
                <w:sz w:val="15"/>
                <w:szCs w:val="15"/>
              </w:rPr>
              <w:t>40.49%</w:t>
            </w:r>
          </w:p>
        </w:tc>
      </w:tr>
      <w:tr w:rsidR="005068AB" w:rsidRPr="00800D22" w14:paraId="7F0345DA" w14:textId="77777777" w:rsidTr="00573A00">
        <w:trPr>
          <w:trHeight w:val="240"/>
        </w:trPr>
        <w:tc>
          <w:tcPr>
            <w:tcW w:w="570" w:type="pct"/>
            <w:vMerge/>
            <w:vAlign w:val="center"/>
          </w:tcPr>
          <w:p w14:paraId="10AED3D8" w14:textId="77777777" w:rsidR="005068AB" w:rsidRPr="00800D22" w:rsidRDefault="005068AB" w:rsidP="00573A00">
            <w:pPr>
              <w:widowControl/>
              <w:rPr>
                <w:kern w:val="0"/>
                <w:sz w:val="15"/>
                <w:szCs w:val="15"/>
              </w:rPr>
            </w:pPr>
          </w:p>
        </w:tc>
        <w:tc>
          <w:tcPr>
            <w:tcW w:w="570" w:type="pct"/>
            <w:noWrap/>
            <w:vAlign w:val="center"/>
          </w:tcPr>
          <w:p w14:paraId="1E01BBF2" w14:textId="77777777" w:rsidR="005068AB" w:rsidRPr="00800D22" w:rsidRDefault="005068AB" w:rsidP="00573A00">
            <w:pPr>
              <w:widowControl/>
              <w:rPr>
                <w:kern w:val="0"/>
                <w:sz w:val="15"/>
                <w:szCs w:val="15"/>
              </w:rPr>
            </w:pPr>
            <w:r w:rsidRPr="00800D22">
              <w:rPr>
                <w:kern w:val="0"/>
                <w:sz w:val="15"/>
                <w:szCs w:val="15"/>
              </w:rPr>
              <w:t>金融债券</w:t>
            </w:r>
          </w:p>
        </w:tc>
        <w:tc>
          <w:tcPr>
            <w:tcW w:w="429" w:type="pct"/>
            <w:noWrap/>
            <w:vAlign w:val="center"/>
          </w:tcPr>
          <w:p w14:paraId="4393E86A" w14:textId="77777777" w:rsidR="005068AB" w:rsidRPr="00800D22" w:rsidRDefault="005068AB" w:rsidP="00573A00">
            <w:pPr>
              <w:rPr>
                <w:sz w:val="15"/>
                <w:szCs w:val="15"/>
              </w:rPr>
            </w:pPr>
            <w:r w:rsidRPr="00800D22">
              <w:rPr>
                <w:sz w:val="15"/>
                <w:szCs w:val="15"/>
              </w:rPr>
              <w:t xml:space="preserve">3405.77 </w:t>
            </w:r>
          </w:p>
        </w:tc>
        <w:tc>
          <w:tcPr>
            <w:tcW w:w="523" w:type="pct"/>
            <w:noWrap/>
            <w:vAlign w:val="center"/>
          </w:tcPr>
          <w:p w14:paraId="1C47F883" w14:textId="77777777" w:rsidR="005068AB" w:rsidRPr="00800D22" w:rsidRDefault="005068AB" w:rsidP="00573A00">
            <w:pPr>
              <w:rPr>
                <w:sz w:val="15"/>
                <w:szCs w:val="15"/>
              </w:rPr>
            </w:pPr>
            <w:r w:rsidRPr="00800D22">
              <w:rPr>
                <w:sz w:val="15"/>
                <w:szCs w:val="15"/>
              </w:rPr>
              <w:t>37.96%</w:t>
            </w:r>
          </w:p>
        </w:tc>
        <w:tc>
          <w:tcPr>
            <w:tcW w:w="429" w:type="pct"/>
            <w:noWrap/>
            <w:vAlign w:val="center"/>
          </w:tcPr>
          <w:p w14:paraId="10157071" w14:textId="77777777" w:rsidR="005068AB" w:rsidRPr="00800D22" w:rsidRDefault="005068AB" w:rsidP="00573A00">
            <w:pPr>
              <w:rPr>
                <w:sz w:val="15"/>
                <w:szCs w:val="15"/>
              </w:rPr>
            </w:pPr>
            <w:r w:rsidRPr="00800D22">
              <w:rPr>
                <w:sz w:val="15"/>
                <w:szCs w:val="15"/>
              </w:rPr>
              <w:t xml:space="preserve">3852.46 </w:t>
            </w:r>
          </w:p>
        </w:tc>
        <w:tc>
          <w:tcPr>
            <w:tcW w:w="523" w:type="pct"/>
            <w:noWrap/>
            <w:vAlign w:val="center"/>
          </w:tcPr>
          <w:p w14:paraId="21875108" w14:textId="77777777" w:rsidR="005068AB" w:rsidRPr="00800D22" w:rsidRDefault="005068AB" w:rsidP="00573A00">
            <w:pPr>
              <w:rPr>
                <w:sz w:val="15"/>
                <w:szCs w:val="15"/>
              </w:rPr>
            </w:pPr>
            <w:r w:rsidRPr="00800D22">
              <w:rPr>
                <w:sz w:val="15"/>
                <w:szCs w:val="15"/>
              </w:rPr>
              <w:t>40.40%</w:t>
            </w:r>
          </w:p>
        </w:tc>
        <w:tc>
          <w:tcPr>
            <w:tcW w:w="457" w:type="pct"/>
            <w:noWrap/>
            <w:vAlign w:val="center"/>
          </w:tcPr>
          <w:p w14:paraId="5F3C594D" w14:textId="77777777" w:rsidR="005068AB" w:rsidRPr="00800D22" w:rsidRDefault="005068AB" w:rsidP="00573A00">
            <w:pPr>
              <w:rPr>
                <w:sz w:val="15"/>
                <w:szCs w:val="15"/>
              </w:rPr>
            </w:pPr>
            <w:r w:rsidRPr="00800D22">
              <w:rPr>
                <w:sz w:val="15"/>
                <w:szCs w:val="15"/>
              </w:rPr>
              <w:t xml:space="preserve">4302.73 </w:t>
            </w:r>
          </w:p>
        </w:tc>
        <w:tc>
          <w:tcPr>
            <w:tcW w:w="523" w:type="pct"/>
            <w:noWrap/>
            <w:vAlign w:val="center"/>
          </w:tcPr>
          <w:p w14:paraId="293ABE0F" w14:textId="77777777" w:rsidR="005068AB" w:rsidRPr="00800D22" w:rsidRDefault="005068AB" w:rsidP="00573A00">
            <w:pPr>
              <w:rPr>
                <w:sz w:val="15"/>
                <w:szCs w:val="15"/>
              </w:rPr>
            </w:pPr>
            <w:r w:rsidRPr="00800D22">
              <w:rPr>
                <w:sz w:val="15"/>
                <w:szCs w:val="15"/>
              </w:rPr>
              <w:t>42.15%</w:t>
            </w:r>
          </w:p>
        </w:tc>
        <w:tc>
          <w:tcPr>
            <w:tcW w:w="457" w:type="pct"/>
            <w:noWrap/>
            <w:vAlign w:val="center"/>
          </w:tcPr>
          <w:p w14:paraId="4D9A0C2E" w14:textId="77777777" w:rsidR="005068AB" w:rsidRPr="00800D22" w:rsidRDefault="005068AB" w:rsidP="00573A00">
            <w:pPr>
              <w:rPr>
                <w:sz w:val="15"/>
                <w:szCs w:val="15"/>
              </w:rPr>
            </w:pPr>
            <w:r w:rsidRPr="00800D22">
              <w:rPr>
                <w:sz w:val="15"/>
                <w:szCs w:val="15"/>
              </w:rPr>
              <w:t xml:space="preserve">4789.39 </w:t>
            </w:r>
          </w:p>
        </w:tc>
        <w:tc>
          <w:tcPr>
            <w:tcW w:w="519" w:type="pct"/>
            <w:noWrap/>
            <w:vAlign w:val="center"/>
          </w:tcPr>
          <w:p w14:paraId="29D22C89" w14:textId="77777777" w:rsidR="005068AB" w:rsidRPr="00800D22" w:rsidRDefault="005068AB" w:rsidP="00573A00">
            <w:pPr>
              <w:rPr>
                <w:sz w:val="15"/>
                <w:szCs w:val="15"/>
              </w:rPr>
            </w:pPr>
            <w:r w:rsidRPr="00800D22">
              <w:rPr>
                <w:sz w:val="15"/>
                <w:szCs w:val="15"/>
              </w:rPr>
              <w:t>43.83%</w:t>
            </w:r>
          </w:p>
        </w:tc>
      </w:tr>
      <w:tr w:rsidR="005068AB" w:rsidRPr="00800D22" w14:paraId="374D73B1" w14:textId="77777777" w:rsidTr="00573A00">
        <w:trPr>
          <w:trHeight w:val="240"/>
        </w:trPr>
        <w:tc>
          <w:tcPr>
            <w:tcW w:w="570" w:type="pct"/>
            <w:vMerge/>
            <w:vAlign w:val="center"/>
          </w:tcPr>
          <w:p w14:paraId="3B9BC457" w14:textId="77777777" w:rsidR="005068AB" w:rsidRPr="00800D22" w:rsidRDefault="005068AB" w:rsidP="00573A00">
            <w:pPr>
              <w:widowControl/>
              <w:rPr>
                <w:kern w:val="0"/>
                <w:sz w:val="15"/>
                <w:szCs w:val="15"/>
              </w:rPr>
            </w:pPr>
          </w:p>
        </w:tc>
        <w:tc>
          <w:tcPr>
            <w:tcW w:w="570" w:type="pct"/>
            <w:noWrap/>
            <w:vAlign w:val="center"/>
          </w:tcPr>
          <w:p w14:paraId="61C81917" w14:textId="77777777" w:rsidR="005068AB" w:rsidRPr="00800D22" w:rsidRDefault="005068AB" w:rsidP="00573A00">
            <w:pPr>
              <w:widowControl/>
              <w:rPr>
                <w:kern w:val="0"/>
                <w:sz w:val="15"/>
                <w:szCs w:val="15"/>
              </w:rPr>
            </w:pPr>
            <w:r w:rsidRPr="00800D22">
              <w:rPr>
                <w:kern w:val="0"/>
                <w:sz w:val="15"/>
                <w:szCs w:val="15"/>
              </w:rPr>
              <w:t>公司债券</w:t>
            </w:r>
          </w:p>
        </w:tc>
        <w:tc>
          <w:tcPr>
            <w:tcW w:w="429" w:type="pct"/>
            <w:noWrap/>
            <w:vAlign w:val="center"/>
          </w:tcPr>
          <w:p w14:paraId="54777F3D" w14:textId="77777777" w:rsidR="005068AB" w:rsidRPr="00800D22" w:rsidRDefault="005068AB" w:rsidP="00573A00">
            <w:pPr>
              <w:rPr>
                <w:sz w:val="15"/>
                <w:szCs w:val="15"/>
              </w:rPr>
            </w:pPr>
            <w:r w:rsidRPr="00800D22">
              <w:rPr>
                <w:sz w:val="15"/>
                <w:szCs w:val="15"/>
              </w:rPr>
              <w:t xml:space="preserve">1483.79 </w:t>
            </w:r>
          </w:p>
        </w:tc>
        <w:tc>
          <w:tcPr>
            <w:tcW w:w="523" w:type="pct"/>
            <w:noWrap/>
            <w:vAlign w:val="center"/>
          </w:tcPr>
          <w:p w14:paraId="075938FB" w14:textId="77777777" w:rsidR="005068AB" w:rsidRPr="00800D22" w:rsidRDefault="005068AB" w:rsidP="00573A00">
            <w:pPr>
              <w:rPr>
                <w:sz w:val="15"/>
                <w:szCs w:val="15"/>
              </w:rPr>
            </w:pPr>
            <w:r w:rsidRPr="00800D22">
              <w:rPr>
                <w:sz w:val="15"/>
                <w:szCs w:val="15"/>
              </w:rPr>
              <w:t>16.54%</w:t>
            </w:r>
          </w:p>
        </w:tc>
        <w:tc>
          <w:tcPr>
            <w:tcW w:w="429" w:type="pct"/>
            <w:noWrap/>
            <w:vAlign w:val="center"/>
          </w:tcPr>
          <w:p w14:paraId="04EBA54B" w14:textId="77777777" w:rsidR="005068AB" w:rsidRPr="00800D22" w:rsidRDefault="005068AB" w:rsidP="00573A00">
            <w:pPr>
              <w:rPr>
                <w:sz w:val="15"/>
                <w:szCs w:val="15"/>
              </w:rPr>
            </w:pPr>
            <w:r w:rsidRPr="00800D22">
              <w:rPr>
                <w:sz w:val="15"/>
                <w:szCs w:val="15"/>
              </w:rPr>
              <w:t xml:space="preserve">1507.38 </w:t>
            </w:r>
          </w:p>
        </w:tc>
        <w:tc>
          <w:tcPr>
            <w:tcW w:w="523" w:type="pct"/>
            <w:noWrap/>
            <w:vAlign w:val="center"/>
          </w:tcPr>
          <w:p w14:paraId="5F30D2E2" w14:textId="77777777" w:rsidR="005068AB" w:rsidRPr="00800D22" w:rsidRDefault="005068AB" w:rsidP="00573A00">
            <w:pPr>
              <w:rPr>
                <w:sz w:val="15"/>
                <w:szCs w:val="15"/>
              </w:rPr>
            </w:pPr>
            <w:r w:rsidRPr="00800D22">
              <w:rPr>
                <w:sz w:val="15"/>
                <w:szCs w:val="15"/>
              </w:rPr>
              <w:t>15.81%</w:t>
            </w:r>
          </w:p>
        </w:tc>
        <w:tc>
          <w:tcPr>
            <w:tcW w:w="457" w:type="pct"/>
            <w:noWrap/>
            <w:vAlign w:val="center"/>
          </w:tcPr>
          <w:p w14:paraId="6F17217C" w14:textId="77777777" w:rsidR="005068AB" w:rsidRPr="00800D22" w:rsidRDefault="005068AB" w:rsidP="00573A00">
            <w:pPr>
              <w:rPr>
                <w:sz w:val="15"/>
                <w:szCs w:val="15"/>
              </w:rPr>
            </w:pPr>
            <w:r w:rsidRPr="00800D22">
              <w:rPr>
                <w:sz w:val="15"/>
                <w:szCs w:val="15"/>
              </w:rPr>
              <w:t xml:space="preserve">1611.83 </w:t>
            </w:r>
          </w:p>
        </w:tc>
        <w:tc>
          <w:tcPr>
            <w:tcW w:w="523" w:type="pct"/>
            <w:noWrap/>
            <w:vAlign w:val="center"/>
          </w:tcPr>
          <w:p w14:paraId="656C75C6" w14:textId="77777777" w:rsidR="005068AB" w:rsidRPr="00800D22" w:rsidRDefault="005068AB" w:rsidP="00573A00">
            <w:pPr>
              <w:rPr>
                <w:sz w:val="15"/>
                <w:szCs w:val="15"/>
              </w:rPr>
            </w:pPr>
            <w:r w:rsidRPr="00800D22">
              <w:rPr>
                <w:sz w:val="15"/>
                <w:szCs w:val="15"/>
              </w:rPr>
              <w:t>15.79%</w:t>
            </w:r>
          </w:p>
        </w:tc>
        <w:tc>
          <w:tcPr>
            <w:tcW w:w="457" w:type="pct"/>
            <w:noWrap/>
            <w:vAlign w:val="center"/>
          </w:tcPr>
          <w:p w14:paraId="0CEF2425" w14:textId="77777777" w:rsidR="005068AB" w:rsidRPr="00800D22" w:rsidRDefault="005068AB" w:rsidP="00573A00">
            <w:pPr>
              <w:rPr>
                <w:sz w:val="15"/>
                <w:szCs w:val="15"/>
              </w:rPr>
            </w:pPr>
            <w:r w:rsidRPr="00800D22">
              <w:rPr>
                <w:sz w:val="15"/>
                <w:szCs w:val="15"/>
              </w:rPr>
              <w:t xml:space="preserve">1712.89 </w:t>
            </w:r>
          </w:p>
        </w:tc>
        <w:tc>
          <w:tcPr>
            <w:tcW w:w="519" w:type="pct"/>
            <w:noWrap/>
            <w:vAlign w:val="center"/>
          </w:tcPr>
          <w:p w14:paraId="4D4A528B" w14:textId="77777777" w:rsidR="005068AB" w:rsidRPr="00800D22" w:rsidRDefault="005068AB" w:rsidP="00573A00">
            <w:pPr>
              <w:rPr>
                <w:sz w:val="15"/>
                <w:szCs w:val="15"/>
              </w:rPr>
            </w:pPr>
            <w:r w:rsidRPr="00800D22">
              <w:rPr>
                <w:sz w:val="15"/>
                <w:szCs w:val="15"/>
              </w:rPr>
              <w:t>15.68%</w:t>
            </w:r>
          </w:p>
        </w:tc>
      </w:tr>
      <w:tr w:rsidR="005068AB" w:rsidRPr="00800D22" w14:paraId="5839081C" w14:textId="77777777" w:rsidTr="00573A00">
        <w:trPr>
          <w:trHeight w:val="240"/>
        </w:trPr>
        <w:tc>
          <w:tcPr>
            <w:tcW w:w="570" w:type="pct"/>
            <w:vMerge/>
            <w:vAlign w:val="center"/>
          </w:tcPr>
          <w:p w14:paraId="315C14EF" w14:textId="77777777" w:rsidR="005068AB" w:rsidRPr="00800D22" w:rsidRDefault="005068AB" w:rsidP="00573A00">
            <w:pPr>
              <w:widowControl/>
              <w:rPr>
                <w:kern w:val="0"/>
                <w:sz w:val="15"/>
                <w:szCs w:val="15"/>
              </w:rPr>
            </w:pPr>
          </w:p>
        </w:tc>
        <w:tc>
          <w:tcPr>
            <w:tcW w:w="570" w:type="pct"/>
            <w:noWrap/>
            <w:vAlign w:val="center"/>
          </w:tcPr>
          <w:p w14:paraId="349BE12D" w14:textId="77777777" w:rsidR="005068AB" w:rsidRPr="00800D22" w:rsidRDefault="005068AB" w:rsidP="00573A00">
            <w:pPr>
              <w:widowControl/>
              <w:rPr>
                <w:kern w:val="0"/>
                <w:sz w:val="15"/>
                <w:szCs w:val="15"/>
              </w:rPr>
            </w:pPr>
            <w:r w:rsidRPr="00800D22">
              <w:rPr>
                <w:kern w:val="0"/>
                <w:sz w:val="15"/>
                <w:szCs w:val="15"/>
              </w:rPr>
              <w:t>债券总额</w:t>
            </w:r>
          </w:p>
        </w:tc>
        <w:tc>
          <w:tcPr>
            <w:tcW w:w="429" w:type="pct"/>
            <w:noWrap/>
            <w:vAlign w:val="center"/>
          </w:tcPr>
          <w:p w14:paraId="5B1A58B5" w14:textId="77777777" w:rsidR="005068AB" w:rsidRPr="00800D22" w:rsidRDefault="005068AB" w:rsidP="00573A00">
            <w:pPr>
              <w:rPr>
                <w:sz w:val="15"/>
                <w:szCs w:val="15"/>
              </w:rPr>
            </w:pPr>
            <w:r w:rsidRPr="00800D22">
              <w:rPr>
                <w:sz w:val="15"/>
                <w:szCs w:val="15"/>
              </w:rPr>
              <w:t xml:space="preserve">8972.33 </w:t>
            </w:r>
          </w:p>
        </w:tc>
        <w:tc>
          <w:tcPr>
            <w:tcW w:w="523" w:type="pct"/>
            <w:noWrap/>
            <w:vAlign w:val="center"/>
          </w:tcPr>
          <w:p w14:paraId="1CC9FE09" w14:textId="77777777" w:rsidR="005068AB" w:rsidRPr="00800D22" w:rsidRDefault="005068AB" w:rsidP="00573A00">
            <w:pPr>
              <w:rPr>
                <w:sz w:val="15"/>
                <w:szCs w:val="15"/>
              </w:rPr>
            </w:pPr>
            <w:r w:rsidRPr="00800D22">
              <w:rPr>
                <w:sz w:val="15"/>
                <w:szCs w:val="15"/>
              </w:rPr>
              <w:t>100.00%</w:t>
            </w:r>
          </w:p>
        </w:tc>
        <w:tc>
          <w:tcPr>
            <w:tcW w:w="429" w:type="pct"/>
            <w:noWrap/>
            <w:vAlign w:val="center"/>
          </w:tcPr>
          <w:p w14:paraId="0C23506D" w14:textId="77777777" w:rsidR="005068AB" w:rsidRPr="00800D22" w:rsidRDefault="005068AB" w:rsidP="00573A00">
            <w:pPr>
              <w:rPr>
                <w:sz w:val="15"/>
                <w:szCs w:val="15"/>
              </w:rPr>
            </w:pPr>
            <w:r w:rsidRPr="00800D22">
              <w:rPr>
                <w:sz w:val="15"/>
                <w:szCs w:val="15"/>
              </w:rPr>
              <w:t xml:space="preserve">9535.39 </w:t>
            </w:r>
          </w:p>
        </w:tc>
        <w:tc>
          <w:tcPr>
            <w:tcW w:w="523" w:type="pct"/>
            <w:noWrap/>
            <w:vAlign w:val="center"/>
          </w:tcPr>
          <w:p w14:paraId="41D11F11"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0EA1B53B" w14:textId="77777777" w:rsidR="005068AB" w:rsidRPr="00800D22" w:rsidRDefault="005068AB" w:rsidP="00573A00">
            <w:pPr>
              <w:rPr>
                <w:sz w:val="15"/>
                <w:szCs w:val="15"/>
              </w:rPr>
            </w:pPr>
            <w:r w:rsidRPr="00800D22">
              <w:rPr>
                <w:sz w:val="15"/>
                <w:szCs w:val="15"/>
              </w:rPr>
              <w:t xml:space="preserve">10209.13 </w:t>
            </w:r>
          </w:p>
        </w:tc>
        <w:tc>
          <w:tcPr>
            <w:tcW w:w="523" w:type="pct"/>
            <w:noWrap/>
            <w:vAlign w:val="center"/>
          </w:tcPr>
          <w:p w14:paraId="6CB25B0B" w14:textId="77777777" w:rsidR="005068AB" w:rsidRPr="00800D22" w:rsidRDefault="005068AB" w:rsidP="00573A00">
            <w:pPr>
              <w:rPr>
                <w:sz w:val="15"/>
                <w:szCs w:val="15"/>
              </w:rPr>
            </w:pPr>
            <w:r w:rsidRPr="00800D22">
              <w:rPr>
                <w:sz w:val="15"/>
                <w:szCs w:val="15"/>
              </w:rPr>
              <w:t>100.00%</w:t>
            </w:r>
          </w:p>
        </w:tc>
        <w:tc>
          <w:tcPr>
            <w:tcW w:w="457" w:type="pct"/>
            <w:noWrap/>
            <w:vAlign w:val="center"/>
          </w:tcPr>
          <w:p w14:paraId="115BA132" w14:textId="77777777" w:rsidR="005068AB" w:rsidRPr="00800D22" w:rsidRDefault="005068AB" w:rsidP="00573A00">
            <w:pPr>
              <w:rPr>
                <w:sz w:val="15"/>
                <w:szCs w:val="15"/>
              </w:rPr>
            </w:pPr>
            <w:r w:rsidRPr="00800D22">
              <w:rPr>
                <w:sz w:val="15"/>
                <w:szCs w:val="15"/>
              </w:rPr>
              <w:t xml:space="preserve">10926.48 </w:t>
            </w:r>
          </w:p>
        </w:tc>
        <w:tc>
          <w:tcPr>
            <w:tcW w:w="519" w:type="pct"/>
            <w:noWrap/>
            <w:vAlign w:val="center"/>
          </w:tcPr>
          <w:p w14:paraId="0343B9BC" w14:textId="77777777" w:rsidR="005068AB" w:rsidRPr="00800D22" w:rsidRDefault="005068AB" w:rsidP="00573A00">
            <w:pPr>
              <w:rPr>
                <w:sz w:val="15"/>
                <w:szCs w:val="15"/>
              </w:rPr>
            </w:pPr>
            <w:r w:rsidRPr="00800D22">
              <w:rPr>
                <w:sz w:val="15"/>
                <w:szCs w:val="15"/>
              </w:rPr>
              <w:t>100.00%</w:t>
            </w:r>
          </w:p>
        </w:tc>
      </w:tr>
      <w:tr w:rsidR="005068AB" w:rsidRPr="00800D22" w14:paraId="6AC6EBC0" w14:textId="77777777" w:rsidTr="00573A00">
        <w:trPr>
          <w:trHeight w:val="240"/>
        </w:trPr>
        <w:tc>
          <w:tcPr>
            <w:tcW w:w="570" w:type="pct"/>
            <w:vMerge w:val="restart"/>
            <w:noWrap/>
            <w:vAlign w:val="center"/>
          </w:tcPr>
          <w:p w14:paraId="1EF8F776" w14:textId="77777777" w:rsidR="005068AB" w:rsidRPr="00800D22" w:rsidRDefault="005068AB" w:rsidP="00573A00">
            <w:pPr>
              <w:rPr>
                <w:rFonts w:ascii="宋体" w:hAnsi="宋体" w:cs="宋体"/>
                <w:sz w:val="15"/>
                <w:szCs w:val="15"/>
              </w:rPr>
            </w:pPr>
            <w:r w:rsidRPr="00800D22">
              <w:rPr>
                <w:rFonts w:hint="eastAsia"/>
                <w:sz w:val="15"/>
                <w:szCs w:val="15"/>
              </w:rPr>
              <w:t>阿根廷</w:t>
            </w:r>
          </w:p>
        </w:tc>
        <w:tc>
          <w:tcPr>
            <w:tcW w:w="570" w:type="pct"/>
            <w:noWrap/>
            <w:vAlign w:val="center"/>
          </w:tcPr>
          <w:p w14:paraId="503A39D1"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29" w:type="pct"/>
            <w:noWrap/>
            <w:vAlign w:val="center"/>
          </w:tcPr>
          <w:p w14:paraId="64C8D97F" w14:textId="77777777" w:rsidR="005068AB" w:rsidRPr="00800D22" w:rsidRDefault="005068AB" w:rsidP="00573A00">
            <w:pPr>
              <w:rPr>
                <w:rFonts w:ascii="宋体" w:hAnsi="宋体" w:cs="宋体"/>
                <w:sz w:val="15"/>
                <w:szCs w:val="15"/>
              </w:rPr>
            </w:pPr>
            <w:r w:rsidRPr="00800D22">
              <w:rPr>
                <w:rFonts w:hint="eastAsia"/>
                <w:sz w:val="15"/>
                <w:szCs w:val="15"/>
              </w:rPr>
              <w:t xml:space="preserve">17.43 </w:t>
            </w:r>
          </w:p>
        </w:tc>
        <w:tc>
          <w:tcPr>
            <w:tcW w:w="523" w:type="pct"/>
            <w:noWrap/>
            <w:vAlign w:val="center"/>
          </w:tcPr>
          <w:p w14:paraId="084CBD6C" w14:textId="77777777" w:rsidR="005068AB" w:rsidRPr="00800D22" w:rsidRDefault="005068AB" w:rsidP="00573A00">
            <w:pPr>
              <w:rPr>
                <w:rFonts w:ascii="宋体" w:hAnsi="宋体" w:cs="宋体"/>
                <w:sz w:val="15"/>
                <w:szCs w:val="15"/>
              </w:rPr>
            </w:pPr>
            <w:r w:rsidRPr="00800D22">
              <w:rPr>
                <w:rFonts w:hint="eastAsia"/>
                <w:sz w:val="15"/>
                <w:szCs w:val="15"/>
              </w:rPr>
              <w:t>80.84%</w:t>
            </w:r>
          </w:p>
        </w:tc>
        <w:tc>
          <w:tcPr>
            <w:tcW w:w="429" w:type="pct"/>
            <w:noWrap/>
            <w:vAlign w:val="center"/>
          </w:tcPr>
          <w:p w14:paraId="030B9B60" w14:textId="77777777" w:rsidR="005068AB" w:rsidRPr="00800D22" w:rsidRDefault="005068AB" w:rsidP="00573A00">
            <w:pPr>
              <w:rPr>
                <w:rFonts w:ascii="宋体" w:hAnsi="宋体" w:cs="宋体"/>
                <w:sz w:val="15"/>
                <w:szCs w:val="15"/>
              </w:rPr>
            </w:pPr>
            <w:r w:rsidRPr="00800D22">
              <w:rPr>
                <w:rFonts w:hint="eastAsia"/>
                <w:sz w:val="15"/>
                <w:szCs w:val="15"/>
              </w:rPr>
              <w:t xml:space="preserve">22.78 </w:t>
            </w:r>
          </w:p>
        </w:tc>
        <w:tc>
          <w:tcPr>
            <w:tcW w:w="523" w:type="pct"/>
            <w:noWrap/>
            <w:vAlign w:val="center"/>
          </w:tcPr>
          <w:p w14:paraId="6F545BC2" w14:textId="77777777" w:rsidR="005068AB" w:rsidRPr="00800D22" w:rsidRDefault="005068AB" w:rsidP="00573A00">
            <w:pPr>
              <w:rPr>
                <w:rFonts w:ascii="宋体" w:hAnsi="宋体" w:cs="宋体"/>
                <w:sz w:val="15"/>
                <w:szCs w:val="15"/>
              </w:rPr>
            </w:pPr>
            <w:r w:rsidRPr="00800D22">
              <w:rPr>
                <w:rFonts w:hint="eastAsia"/>
                <w:sz w:val="15"/>
                <w:szCs w:val="15"/>
              </w:rPr>
              <w:t>76.22%</w:t>
            </w:r>
          </w:p>
        </w:tc>
        <w:tc>
          <w:tcPr>
            <w:tcW w:w="457" w:type="pct"/>
            <w:noWrap/>
            <w:vAlign w:val="center"/>
          </w:tcPr>
          <w:p w14:paraId="12510FED" w14:textId="77777777" w:rsidR="005068AB" w:rsidRPr="00800D22" w:rsidRDefault="005068AB" w:rsidP="00573A00">
            <w:pPr>
              <w:rPr>
                <w:rFonts w:ascii="宋体" w:hAnsi="宋体" w:cs="宋体"/>
                <w:sz w:val="15"/>
                <w:szCs w:val="15"/>
              </w:rPr>
            </w:pPr>
            <w:r w:rsidRPr="00800D22">
              <w:rPr>
                <w:rFonts w:hint="eastAsia"/>
                <w:sz w:val="15"/>
                <w:szCs w:val="15"/>
              </w:rPr>
              <w:t xml:space="preserve">19.90 </w:t>
            </w:r>
          </w:p>
        </w:tc>
        <w:tc>
          <w:tcPr>
            <w:tcW w:w="523" w:type="pct"/>
            <w:noWrap/>
            <w:vAlign w:val="center"/>
          </w:tcPr>
          <w:p w14:paraId="4ADCB79C" w14:textId="77777777" w:rsidR="005068AB" w:rsidRPr="00800D22" w:rsidRDefault="005068AB" w:rsidP="00573A00">
            <w:pPr>
              <w:rPr>
                <w:rFonts w:ascii="宋体" w:hAnsi="宋体" w:cs="宋体"/>
                <w:sz w:val="15"/>
                <w:szCs w:val="15"/>
              </w:rPr>
            </w:pPr>
            <w:r w:rsidRPr="00800D22">
              <w:rPr>
                <w:rFonts w:hint="eastAsia"/>
                <w:sz w:val="15"/>
                <w:szCs w:val="15"/>
              </w:rPr>
              <w:t>77.36%</w:t>
            </w:r>
          </w:p>
        </w:tc>
        <w:tc>
          <w:tcPr>
            <w:tcW w:w="457" w:type="pct"/>
            <w:noWrap/>
            <w:vAlign w:val="center"/>
          </w:tcPr>
          <w:p w14:paraId="107CC493" w14:textId="77777777" w:rsidR="005068AB" w:rsidRPr="00800D22" w:rsidRDefault="005068AB" w:rsidP="00573A00">
            <w:pPr>
              <w:rPr>
                <w:rFonts w:ascii="宋体" w:hAnsi="宋体" w:cs="宋体"/>
                <w:sz w:val="15"/>
                <w:szCs w:val="15"/>
              </w:rPr>
            </w:pPr>
            <w:r w:rsidRPr="00800D22">
              <w:rPr>
                <w:rFonts w:hint="eastAsia"/>
                <w:sz w:val="15"/>
                <w:szCs w:val="15"/>
              </w:rPr>
              <w:t xml:space="preserve">21.09 </w:t>
            </w:r>
          </w:p>
        </w:tc>
        <w:tc>
          <w:tcPr>
            <w:tcW w:w="519" w:type="pct"/>
            <w:noWrap/>
            <w:vAlign w:val="center"/>
          </w:tcPr>
          <w:p w14:paraId="1D8DFA45" w14:textId="77777777" w:rsidR="005068AB" w:rsidRPr="00800D22" w:rsidRDefault="005068AB" w:rsidP="00573A00">
            <w:pPr>
              <w:rPr>
                <w:rFonts w:ascii="宋体" w:hAnsi="宋体" w:cs="宋体"/>
                <w:sz w:val="15"/>
                <w:szCs w:val="15"/>
              </w:rPr>
            </w:pPr>
            <w:r w:rsidRPr="00800D22">
              <w:rPr>
                <w:rFonts w:hint="eastAsia"/>
                <w:sz w:val="15"/>
                <w:szCs w:val="15"/>
              </w:rPr>
              <w:t>72.17%</w:t>
            </w:r>
          </w:p>
        </w:tc>
      </w:tr>
      <w:tr w:rsidR="005068AB" w:rsidRPr="00800D22" w14:paraId="5D622210" w14:textId="77777777" w:rsidTr="00573A00">
        <w:trPr>
          <w:trHeight w:val="240"/>
        </w:trPr>
        <w:tc>
          <w:tcPr>
            <w:tcW w:w="570" w:type="pct"/>
            <w:vMerge/>
            <w:vAlign w:val="center"/>
          </w:tcPr>
          <w:p w14:paraId="6C4F17EA" w14:textId="77777777" w:rsidR="005068AB" w:rsidRPr="00800D22" w:rsidRDefault="005068AB" w:rsidP="00573A00">
            <w:pPr>
              <w:widowControl/>
              <w:rPr>
                <w:kern w:val="0"/>
                <w:sz w:val="15"/>
                <w:szCs w:val="15"/>
              </w:rPr>
            </w:pPr>
          </w:p>
        </w:tc>
        <w:tc>
          <w:tcPr>
            <w:tcW w:w="570" w:type="pct"/>
            <w:noWrap/>
            <w:vAlign w:val="center"/>
          </w:tcPr>
          <w:p w14:paraId="31554CE4" w14:textId="77777777" w:rsidR="005068AB" w:rsidRPr="00800D22" w:rsidRDefault="005068AB" w:rsidP="00573A00">
            <w:pPr>
              <w:widowControl/>
              <w:rPr>
                <w:kern w:val="0"/>
                <w:sz w:val="15"/>
                <w:szCs w:val="15"/>
              </w:rPr>
            </w:pPr>
            <w:r w:rsidRPr="00800D22">
              <w:rPr>
                <w:rFonts w:hint="eastAsia"/>
                <w:sz w:val="15"/>
                <w:szCs w:val="15"/>
              </w:rPr>
              <w:t>金融债券</w:t>
            </w:r>
          </w:p>
        </w:tc>
        <w:tc>
          <w:tcPr>
            <w:tcW w:w="429" w:type="pct"/>
            <w:noWrap/>
            <w:vAlign w:val="center"/>
          </w:tcPr>
          <w:p w14:paraId="30739B6C" w14:textId="77777777" w:rsidR="005068AB" w:rsidRPr="00800D22" w:rsidRDefault="005068AB" w:rsidP="00573A00">
            <w:pPr>
              <w:rPr>
                <w:sz w:val="15"/>
                <w:szCs w:val="15"/>
              </w:rPr>
            </w:pPr>
            <w:r w:rsidRPr="00800D22">
              <w:rPr>
                <w:rFonts w:hint="eastAsia"/>
                <w:sz w:val="15"/>
                <w:szCs w:val="15"/>
              </w:rPr>
              <w:t xml:space="preserve">2.22 </w:t>
            </w:r>
          </w:p>
        </w:tc>
        <w:tc>
          <w:tcPr>
            <w:tcW w:w="523" w:type="pct"/>
            <w:noWrap/>
            <w:vAlign w:val="center"/>
          </w:tcPr>
          <w:p w14:paraId="5E1E5AD8" w14:textId="77777777" w:rsidR="005068AB" w:rsidRPr="00800D22" w:rsidRDefault="005068AB" w:rsidP="00573A00">
            <w:pPr>
              <w:rPr>
                <w:sz w:val="15"/>
                <w:szCs w:val="15"/>
              </w:rPr>
            </w:pPr>
            <w:r w:rsidRPr="00800D22">
              <w:rPr>
                <w:rFonts w:hint="eastAsia"/>
                <w:sz w:val="15"/>
                <w:szCs w:val="15"/>
              </w:rPr>
              <w:t>10.28%</w:t>
            </w:r>
          </w:p>
        </w:tc>
        <w:tc>
          <w:tcPr>
            <w:tcW w:w="429" w:type="pct"/>
            <w:noWrap/>
            <w:vAlign w:val="center"/>
          </w:tcPr>
          <w:p w14:paraId="4D8FFDCA" w14:textId="77777777" w:rsidR="005068AB" w:rsidRPr="00800D22" w:rsidRDefault="005068AB" w:rsidP="00573A00">
            <w:pPr>
              <w:rPr>
                <w:sz w:val="15"/>
                <w:szCs w:val="15"/>
              </w:rPr>
            </w:pPr>
            <w:r w:rsidRPr="00800D22">
              <w:rPr>
                <w:rFonts w:hint="eastAsia"/>
                <w:sz w:val="15"/>
                <w:szCs w:val="15"/>
              </w:rPr>
              <w:t xml:space="preserve">4.28 </w:t>
            </w:r>
          </w:p>
        </w:tc>
        <w:tc>
          <w:tcPr>
            <w:tcW w:w="523" w:type="pct"/>
            <w:noWrap/>
            <w:vAlign w:val="center"/>
          </w:tcPr>
          <w:p w14:paraId="280808C0" w14:textId="77777777" w:rsidR="005068AB" w:rsidRPr="00800D22" w:rsidRDefault="005068AB" w:rsidP="00573A00">
            <w:pPr>
              <w:rPr>
                <w:sz w:val="15"/>
                <w:szCs w:val="15"/>
              </w:rPr>
            </w:pPr>
            <w:r w:rsidRPr="00800D22">
              <w:rPr>
                <w:rFonts w:hint="eastAsia"/>
                <w:sz w:val="15"/>
                <w:szCs w:val="15"/>
              </w:rPr>
              <w:t>14.33%</w:t>
            </w:r>
          </w:p>
        </w:tc>
        <w:tc>
          <w:tcPr>
            <w:tcW w:w="457" w:type="pct"/>
            <w:noWrap/>
            <w:vAlign w:val="center"/>
          </w:tcPr>
          <w:p w14:paraId="57446379" w14:textId="77777777" w:rsidR="005068AB" w:rsidRPr="00800D22" w:rsidRDefault="005068AB" w:rsidP="00573A00">
            <w:pPr>
              <w:rPr>
                <w:sz w:val="15"/>
                <w:szCs w:val="15"/>
              </w:rPr>
            </w:pPr>
            <w:r w:rsidRPr="00800D22">
              <w:rPr>
                <w:rFonts w:hint="eastAsia"/>
                <w:sz w:val="15"/>
                <w:szCs w:val="15"/>
              </w:rPr>
              <w:t xml:space="preserve">2.75 </w:t>
            </w:r>
          </w:p>
        </w:tc>
        <w:tc>
          <w:tcPr>
            <w:tcW w:w="523" w:type="pct"/>
            <w:noWrap/>
            <w:vAlign w:val="center"/>
          </w:tcPr>
          <w:p w14:paraId="75A8FBDC" w14:textId="77777777" w:rsidR="005068AB" w:rsidRPr="00800D22" w:rsidRDefault="005068AB" w:rsidP="00573A00">
            <w:pPr>
              <w:rPr>
                <w:sz w:val="15"/>
                <w:szCs w:val="15"/>
              </w:rPr>
            </w:pPr>
            <w:r w:rsidRPr="00800D22">
              <w:rPr>
                <w:rFonts w:hint="eastAsia"/>
                <w:sz w:val="15"/>
                <w:szCs w:val="15"/>
              </w:rPr>
              <w:t>10.69%</w:t>
            </w:r>
          </w:p>
        </w:tc>
        <w:tc>
          <w:tcPr>
            <w:tcW w:w="457" w:type="pct"/>
            <w:noWrap/>
            <w:vAlign w:val="center"/>
          </w:tcPr>
          <w:p w14:paraId="6ED31E21" w14:textId="77777777" w:rsidR="005068AB" w:rsidRPr="00800D22" w:rsidRDefault="005068AB" w:rsidP="00573A00">
            <w:pPr>
              <w:rPr>
                <w:sz w:val="15"/>
                <w:szCs w:val="15"/>
              </w:rPr>
            </w:pPr>
            <w:r w:rsidRPr="00800D22">
              <w:rPr>
                <w:rFonts w:hint="eastAsia"/>
                <w:sz w:val="15"/>
                <w:szCs w:val="15"/>
              </w:rPr>
              <w:t xml:space="preserve">4.63 </w:t>
            </w:r>
          </w:p>
        </w:tc>
        <w:tc>
          <w:tcPr>
            <w:tcW w:w="519" w:type="pct"/>
            <w:noWrap/>
            <w:vAlign w:val="center"/>
          </w:tcPr>
          <w:p w14:paraId="3437D7E4" w14:textId="77777777" w:rsidR="005068AB" w:rsidRPr="00800D22" w:rsidRDefault="005068AB" w:rsidP="00573A00">
            <w:pPr>
              <w:rPr>
                <w:sz w:val="15"/>
                <w:szCs w:val="15"/>
              </w:rPr>
            </w:pPr>
            <w:r w:rsidRPr="00800D22">
              <w:rPr>
                <w:rFonts w:hint="eastAsia"/>
                <w:sz w:val="15"/>
                <w:szCs w:val="15"/>
              </w:rPr>
              <w:t>15.84%</w:t>
            </w:r>
          </w:p>
        </w:tc>
      </w:tr>
      <w:tr w:rsidR="005068AB" w:rsidRPr="00800D22" w14:paraId="786D1807" w14:textId="77777777" w:rsidTr="00573A00">
        <w:trPr>
          <w:trHeight w:val="240"/>
        </w:trPr>
        <w:tc>
          <w:tcPr>
            <w:tcW w:w="570" w:type="pct"/>
            <w:vMerge/>
            <w:vAlign w:val="center"/>
          </w:tcPr>
          <w:p w14:paraId="18C1B0A8" w14:textId="77777777" w:rsidR="005068AB" w:rsidRPr="00800D22" w:rsidRDefault="005068AB" w:rsidP="00573A00">
            <w:pPr>
              <w:widowControl/>
              <w:rPr>
                <w:kern w:val="0"/>
                <w:sz w:val="15"/>
                <w:szCs w:val="15"/>
              </w:rPr>
            </w:pPr>
          </w:p>
        </w:tc>
        <w:tc>
          <w:tcPr>
            <w:tcW w:w="570" w:type="pct"/>
            <w:noWrap/>
            <w:vAlign w:val="center"/>
          </w:tcPr>
          <w:p w14:paraId="59A2E5A3" w14:textId="77777777" w:rsidR="005068AB" w:rsidRPr="00800D22" w:rsidRDefault="005068AB" w:rsidP="00573A00">
            <w:pPr>
              <w:widowControl/>
              <w:rPr>
                <w:kern w:val="0"/>
                <w:sz w:val="15"/>
                <w:szCs w:val="15"/>
              </w:rPr>
            </w:pPr>
            <w:r w:rsidRPr="00800D22">
              <w:rPr>
                <w:rFonts w:hint="eastAsia"/>
                <w:sz w:val="15"/>
                <w:szCs w:val="15"/>
              </w:rPr>
              <w:t>公司债券</w:t>
            </w:r>
          </w:p>
        </w:tc>
        <w:tc>
          <w:tcPr>
            <w:tcW w:w="429" w:type="pct"/>
            <w:noWrap/>
            <w:vAlign w:val="center"/>
          </w:tcPr>
          <w:p w14:paraId="5950786D" w14:textId="77777777" w:rsidR="005068AB" w:rsidRPr="00800D22" w:rsidRDefault="005068AB" w:rsidP="00573A00">
            <w:pPr>
              <w:rPr>
                <w:sz w:val="15"/>
                <w:szCs w:val="15"/>
              </w:rPr>
            </w:pPr>
            <w:r w:rsidRPr="00800D22">
              <w:rPr>
                <w:rFonts w:hint="eastAsia"/>
                <w:sz w:val="15"/>
                <w:szCs w:val="15"/>
              </w:rPr>
              <w:t xml:space="preserve">1.92 </w:t>
            </w:r>
          </w:p>
        </w:tc>
        <w:tc>
          <w:tcPr>
            <w:tcW w:w="523" w:type="pct"/>
            <w:noWrap/>
            <w:vAlign w:val="center"/>
          </w:tcPr>
          <w:p w14:paraId="7F28E21C" w14:textId="77777777" w:rsidR="005068AB" w:rsidRPr="00800D22" w:rsidRDefault="005068AB" w:rsidP="00573A00">
            <w:pPr>
              <w:rPr>
                <w:sz w:val="15"/>
                <w:szCs w:val="15"/>
              </w:rPr>
            </w:pPr>
            <w:r w:rsidRPr="00800D22">
              <w:rPr>
                <w:rFonts w:hint="eastAsia"/>
                <w:sz w:val="15"/>
                <w:szCs w:val="15"/>
              </w:rPr>
              <w:t>8.88%</w:t>
            </w:r>
          </w:p>
        </w:tc>
        <w:tc>
          <w:tcPr>
            <w:tcW w:w="429" w:type="pct"/>
            <w:noWrap/>
            <w:vAlign w:val="center"/>
          </w:tcPr>
          <w:p w14:paraId="5E773751" w14:textId="77777777" w:rsidR="005068AB" w:rsidRPr="00800D22" w:rsidRDefault="005068AB" w:rsidP="00573A00">
            <w:pPr>
              <w:rPr>
                <w:sz w:val="15"/>
                <w:szCs w:val="15"/>
              </w:rPr>
            </w:pPr>
            <w:r w:rsidRPr="00800D22">
              <w:rPr>
                <w:rFonts w:hint="eastAsia"/>
                <w:sz w:val="15"/>
                <w:szCs w:val="15"/>
              </w:rPr>
              <w:t xml:space="preserve">2.82 </w:t>
            </w:r>
          </w:p>
        </w:tc>
        <w:tc>
          <w:tcPr>
            <w:tcW w:w="523" w:type="pct"/>
            <w:noWrap/>
            <w:vAlign w:val="center"/>
          </w:tcPr>
          <w:p w14:paraId="1E92150A" w14:textId="77777777" w:rsidR="005068AB" w:rsidRPr="00800D22" w:rsidRDefault="005068AB" w:rsidP="00573A00">
            <w:pPr>
              <w:rPr>
                <w:sz w:val="15"/>
                <w:szCs w:val="15"/>
              </w:rPr>
            </w:pPr>
            <w:r w:rsidRPr="00800D22">
              <w:rPr>
                <w:rFonts w:hint="eastAsia"/>
                <w:sz w:val="15"/>
                <w:szCs w:val="15"/>
              </w:rPr>
              <w:t>9.45%</w:t>
            </w:r>
          </w:p>
        </w:tc>
        <w:tc>
          <w:tcPr>
            <w:tcW w:w="457" w:type="pct"/>
            <w:noWrap/>
            <w:vAlign w:val="center"/>
          </w:tcPr>
          <w:p w14:paraId="653DE8B6" w14:textId="77777777" w:rsidR="005068AB" w:rsidRPr="00800D22" w:rsidRDefault="005068AB" w:rsidP="00573A00">
            <w:pPr>
              <w:rPr>
                <w:sz w:val="15"/>
                <w:szCs w:val="15"/>
              </w:rPr>
            </w:pPr>
            <w:r w:rsidRPr="00800D22">
              <w:rPr>
                <w:rFonts w:hint="eastAsia"/>
                <w:sz w:val="15"/>
                <w:szCs w:val="15"/>
              </w:rPr>
              <w:t xml:space="preserve">3.07 </w:t>
            </w:r>
          </w:p>
        </w:tc>
        <w:tc>
          <w:tcPr>
            <w:tcW w:w="523" w:type="pct"/>
            <w:noWrap/>
            <w:vAlign w:val="center"/>
          </w:tcPr>
          <w:p w14:paraId="13158448" w14:textId="77777777" w:rsidR="005068AB" w:rsidRPr="00800D22" w:rsidRDefault="005068AB" w:rsidP="00573A00">
            <w:pPr>
              <w:rPr>
                <w:sz w:val="15"/>
                <w:szCs w:val="15"/>
              </w:rPr>
            </w:pPr>
            <w:r w:rsidRPr="00800D22">
              <w:rPr>
                <w:rFonts w:hint="eastAsia"/>
                <w:sz w:val="15"/>
                <w:szCs w:val="15"/>
              </w:rPr>
              <w:t>11.95%</w:t>
            </w:r>
          </w:p>
        </w:tc>
        <w:tc>
          <w:tcPr>
            <w:tcW w:w="457" w:type="pct"/>
            <w:noWrap/>
            <w:vAlign w:val="center"/>
          </w:tcPr>
          <w:p w14:paraId="3B8082CB" w14:textId="77777777" w:rsidR="005068AB" w:rsidRPr="00800D22" w:rsidRDefault="005068AB" w:rsidP="00573A00">
            <w:pPr>
              <w:rPr>
                <w:sz w:val="15"/>
                <w:szCs w:val="15"/>
              </w:rPr>
            </w:pPr>
            <w:r w:rsidRPr="00800D22">
              <w:rPr>
                <w:rFonts w:hint="eastAsia"/>
                <w:sz w:val="15"/>
                <w:szCs w:val="15"/>
              </w:rPr>
              <w:t xml:space="preserve">3.50 </w:t>
            </w:r>
          </w:p>
        </w:tc>
        <w:tc>
          <w:tcPr>
            <w:tcW w:w="519" w:type="pct"/>
            <w:noWrap/>
            <w:vAlign w:val="center"/>
          </w:tcPr>
          <w:p w14:paraId="4C2667E8" w14:textId="77777777" w:rsidR="005068AB" w:rsidRPr="00800D22" w:rsidRDefault="005068AB" w:rsidP="00573A00">
            <w:pPr>
              <w:rPr>
                <w:sz w:val="15"/>
                <w:szCs w:val="15"/>
              </w:rPr>
            </w:pPr>
            <w:r w:rsidRPr="00800D22">
              <w:rPr>
                <w:rFonts w:hint="eastAsia"/>
                <w:sz w:val="15"/>
                <w:szCs w:val="15"/>
              </w:rPr>
              <w:t>11.99%</w:t>
            </w:r>
          </w:p>
        </w:tc>
      </w:tr>
      <w:tr w:rsidR="005068AB" w:rsidRPr="00800D22" w14:paraId="2A1EFC0D" w14:textId="77777777" w:rsidTr="00573A00">
        <w:trPr>
          <w:trHeight w:val="240"/>
        </w:trPr>
        <w:tc>
          <w:tcPr>
            <w:tcW w:w="570" w:type="pct"/>
            <w:vMerge/>
            <w:vAlign w:val="center"/>
          </w:tcPr>
          <w:p w14:paraId="0C3FC234" w14:textId="77777777" w:rsidR="005068AB" w:rsidRPr="00800D22" w:rsidRDefault="005068AB" w:rsidP="00573A00">
            <w:pPr>
              <w:widowControl/>
              <w:rPr>
                <w:kern w:val="0"/>
                <w:sz w:val="15"/>
                <w:szCs w:val="15"/>
              </w:rPr>
            </w:pPr>
          </w:p>
        </w:tc>
        <w:tc>
          <w:tcPr>
            <w:tcW w:w="570" w:type="pct"/>
            <w:noWrap/>
            <w:vAlign w:val="center"/>
          </w:tcPr>
          <w:p w14:paraId="0509E989" w14:textId="77777777" w:rsidR="005068AB" w:rsidRPr="00800D22" w:rsidRDefault="005068AB" w:rsidP="00573A00">
            <w:pPr>
              <w:widowControl/>
              <w:rPr>
                <w:kern w:val="0"/>
                <w:sz w:val="15"/>
                <w:szCs w:val="15"/>
              </w:rPr>
            </w:pPr>
            <w:r w:rsidRPr="00800D22">
              <w:rPr>
                <w:rFonts w:hint="eastAsia"/>
                <w:sz w:val="15"/>
                <w:szCs w:val="15"/>
              </w:rPr>
              <w:t>债券总额</w:t>
            </w:r>
          </w:p>
        </w:tc>
        <w:tc>
          <w:tcPr>
            <w:tcW w:w="429" w:type="pct"/>
            <w:noWrap/>
            <w:vAlign w:val="center"/>
          </w:tcPr>
          <w:p w14:paraId="6850D96D" w14:textId="77777777" w:rsidR="005068AB" w:rsidRPr="00800D22" w:rsidRDefault="005068AB" w:rsidP="00573A00">
            <w:pPr>
              <w:rPr>
                <w:sz w:val="15"/>
                <w:szCs w:val="15"/>
              </w:rPr>
            </w:pPr>
            <w:r w:rsidRPr="00800D22">
              <w:rPr>
                <w:rFonts w:hint="eastAsia"/>
                <w:sz w:val="15"/>
                <w:szCs w:val="15"/>
              </w:rPr>
              <w:t xml:space="preserve">21.57 </w:t>
            </w:r>
          </w:p>
        </w:tc>
        <w:tc>
          <w:tcPr>
            <w:tcW w:w="523" w:type="pct"/>
            <w:noWrap/>
            <w:vAlign w:val="center"/>
          </w:tcPr>
          <w:p w14:paraId="00B20E55" w14:textId="77777777" w:rsidR="005068AB" w:rsidRPr="00800D22" w:rsidRDefault="005068AB" w:rsidP="00573A00">
            <w:pPr>
              <w:rPr>
                <w:sz w:val="15"/>
                <w:szCs w:val="15"/>
              </w:rPr>
            </w:pPr>
            <w:r w:rsidRPr="00800D22">
              <w:rPr>
                <w:rFonts w:hint="eastAsia"/>
                <w:sz w:val="15"/>
                <w:szCs w:val="15"/>
              </w:rPr>
              <w:t>100.00%</w:t>
            </w:r>
          </w:p>
        </w:tc>
        <w:tc>
          <w:tcPr>
            <w:tcW w:w="429" w:type="pct"/>
            <w:noWrap/>
            <w:vAlign w:val="center"/>
          </w:tcPr>
          <w:p w14:paraId="49DC7D4A" w14:textId="77777777" w:rsidR="005068AB" w:rsidRPr="00800D22" w:rsidRDefault="005068AB" w:rsidP="00573A00">
            <w:pPr>
              <w:rPr>
                <w:sz w:val="15"/>
                <w:szCs w:val="15"/>
              </w:rPr>
            </w:pPr>
            <w:r w:rsidRPr="00800D22">
              <w:rPr>
                <w:rFonts w:hint="eastAsia"/>
                <w:sz w:val="15"/>
                <w:szCs w:val="15"/>
              </w:rPr>
              <w:t xml:space="preserve">29.88 </w:t>
            </w:r>
          </w:p>
        </w:tc>
        <w:tc>
          <w:tcPr>
            <w:tcW w:w="523" w:type="pct"/>
            <w:noWrap/>
            <w:vAlign w:val="center"/>
          </w:tcPr>
          <w:p w14:paraId="2ABF5262"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08C83805" w14:textId="77777777" w:rsidR="005068AB" w:rsidRPr="00800D22" w:rsidRDefault="005068AB" w:rsidP="00573A00">
            <w:pPr>
              <w:rPr>
                <w:sz w:val="15"/>
                <w:szCs w:val="15"/>
              </w:rPr>
            </w:pPr>
            <w:r w:rsidRPr="00800D22">
              <w:rPr>
                <w:rFonts w:hint="eastAsia"/>
                <w:sz w:val="15"/>
                <w:szCs w:val="15"/>
              </w:rPr>
              <w:t xml:space="preserve">25.72 </w:t>
            </w:r>
          </w:p>
        </w:tc>
        <w:tc>
          <w:tcPr>
            <w:tcW w:w="523" w:type="pct"/>
            <w:noWrap/>
            <w:vAlign w:val="center"/>
          </w:tcPr>
          <w:p w14:paraId="0419D70F"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6E5C199C" w14:textId="77777777" w:rsidR="005068AB" w:rsidRPr="00800D22" w:rsidRDefault="005068AB" w:rsidP="00573A00">
            <w:pPr>
              <w:rPr>
                <w:sz w:val="15"/>
                <w:szCs w:val="15"/>
              </w:rPr>
            </w:pPr>
            <w:r w:rsidRPr="00800D22">
              <w:rPr>
                <w:rFonts w:hint="eastAsia"/>
                <w:sz w:val="15"/>
                <w:szCs w:val="15"/>
              </w:rPr>
              <w:t xml:space="preserve">29.22 </w:t>
            </w:r>
          </w:p>
        </w:tc>
        <w:tc>
          <w:tcPr>
            <w:tcW w:w="519" w:type="pct"/>
            <w:noWrap/>
            <w:vAlign w:val="center"/>
          </w:tcPr>
          <w:p w14:paraId="5E4F7A98" w14:textId="77777777" w:rsidR="005068AB" w:rsidRPr="00800D22" w:rsidRDefault="005068AB" w:rsidP="00573A00">
            <w:pPr>
              <w:rPr>
                <w:sz w:val="15"/>
                <w:szCs w:val="15"/>
              </w:rPr>
            </w:pPr>
            <w:r w:rsidRPr="00800D22">
              <w:rPr>
                <w:rFonts w:hint="eastAsia"/>
                <w:sz w:val="15"/>
                <w:szCs w:val="15"/>
              </w:rPr>
              <w:t>100.00%</w:t>
            </w:r>
          </w:p>
        </w:tc>
      </w:tr>
    </w:tbl>
    <w:p w14:paraId="01B8489B" w14:textId="77777777" w:rsidR="005068AB" w:rsidRPr="00800D22" w:rsidRDefault="005068AB" w:rsidP="005068AB">
      <w:pPr>
        <w:rPr>
          <w:rFonts w:eastAsia="新宋体"/>
          <w:sz w:val="18"/>
          <w:szCs w:val="18"/>
        </w:rPr>
      </w:pPr>
    </w:p>
    <w:p w14:paraId="15C61989" w14:textId="77777777" w:rsidR="005068AB" w:rsidRPr="00800D22" w:rsidRDefault="005068AB" w:rsidP="005068AB">
      <w:pPr>
        <w:jc w:val="right"/>
        <w:rPr>
          <w:rFonts w:eastAsia="新宋体"/>
          <w:szCs w:val="21"/>
        </w:rPr>
      </w:pPr>
      <w:r w:rsidRPr="00800D22">
        <w:rPr>
          <w:rFonts w:eastAsia="新宋体" w:hint="eastAsia"/>
          <w:szCs w:val="21"/>
        </w:rPr>
        <w:t>（续表）</w:t>
      </w:r>
    </w:p>
    <w:tbl>
      <w:tblPr>
        <w:tblW w:w="5000" w:type="pct"/>
        <w:tblBorders>
          <w:top w:val="single" w:sz="4" w:space="0" w:color="auto"/>
          <w:bottom w:val="single" w:sz="4" w:space="0" w:color="auto"/>
        </w:tblBorders>
        <w:tblLook w:val="0000" w:firstRow="0" w:lastRow="0" w:firstColumn="0" w:lastColumn="0" w:noHBand="0" w:noVBand="0"/>
      </w:tblPr>
      <w:tblGrid>
        <w:gridCol w:w="973"/>
        <w:gridCol w:w="972"/>
        <w:gridCol w:w="732"/>
        <w:gridCol w:w="892"/>
        <w:gridCol w:w="732"/>
        <w:gridCol w:w="892"/>
        <w:gridCol w:w="779"/>
        <w:gridCol w:w="892"/>
        <w:gridCol w:w="779"/>
        <w:gridCol w:w="885"/>
      </w:tblGrid>
      <w:tr w:rsidR="005068AB" w:rsidRPr="00800D22" w14:paraId="18B4E6F6" w14:textId="77777777" w:rsidTr="00573A00">
        <w:trPr>
          <w:trHeight w:val="240"/>
        </w:trPr>
        <w:tc>
          <w:tcPr>
            <w:tcW w:w="570" w:type="pct"/>
            <w:vMerge w:val="restart"/>
            <w:tcBorders>
              <w:top w:val="single" w:sz="4" w:space="0" w:color="auto"/>
              <w:bottom w:val="nil"/>
            </w:tcBorders>
            <w:noWrap/>
            <w:vAlign w:val="center"/>
          </w:tcPr>
          <w:p w14:paraId="6BCE4B3A" w14:textId="77777777" w:rsidR="005068AB" w:rsidRPr="00800D22" w:rsidRDefault="005068AB" w:rsidP="00573A00">
            <w:pPr>
              <w:widowControl/>
              <w:rPr>
                <w:kern w:val="0"/>
                <w:szCs w:val="21"/>
              </w:rPr>
            </w:pPr>
            <w:r w:rsidRPr="00800D22">
              <w:rPr>
                <w:rFonts w:hint="eastAsia"/>
                <w:kern w:val="0"/>
                <w:szCs w:val="21"/>
              </w:rPr>
              <w:t>国别</w:t>
            </w:r>
          </w:p>
        </w:tc>
        <w:tc>
          <w:tcPr>
            <w:tcW w:w="570" w:type="pct"/>
            <w:vMerge w:val="restart"/>
            <w:tcBorders>
              <w:top w:val="single" w:sz="4" w:space="0" w:color="auto"/>
              <w:bottom w:val="nil"/>
            </w:tcBorders>
            <w:vAlign w:val="center"/>
          </w:tcPr>
          <w:p w14:paraId="6428D239" w14:textId="77777777" w:rsidR="005068AB" w:rsidRPr="00800D22" w:rsidRDefault="005068AB" w:rsidP="00573A00">
            <w:pPr>
              <w:widowControl/>
              <w:rPr>
                <w:kern w:val="0"/>
                <w:szCs w:val="21"/>
              </w:rPr>
            </w:pPr>
            <w:r w:rsidRPr="00800D22">
              <w:rPr>
                <w:rFonts w:hint="eastAsia"/>
                <w:kern w:val="0"/>
                <w:szCs w:val="21"/>
              </w:rPr>
              <w:t>债券</w:t>
            </w:r>
          </w:p>
          <w:p w14:paraId="0D15D31D" w14:textId="77777777" w:rsidR="005068AB" w:rsidRPr="00800D22" w:rsidRDefault="005068AB" w:rsidP="00573A00">
            <w:pPr>
              <w:widowControl/>
              <w:rPr>
                <w:kern w:val="0"/>
                <w:szCs w:val="21"/>
              </w:rPr>
            </w:pPr>
            <w:r w:rsidRPr="00800D22">
              <w:rPr>
                <w:rFonts w:hint="eastAsia"/>
                <w:kern w:val="0"/>
                <w:szCs w:val="21"/>
              </w:rPr>
              <w:t>类型</w:t>
            </w:r>
          </w:p>
        </w:tc>
        <w:tc>
          <w:tcPr>
            <w:tcW w:w="952" w:type="pct"/>
            <w:gridSpan w:val="2"/>
            <w:tcBorders>
              <w:top w:val="single" w:sz="4" w:space="0" w:color="auto"/>
              <w:bottom w:val="nil"/>
            </w:tcBorders>
            <w:noWrap/>
            <w:vAlign w:val="center"/>
          </w:tcPr>
          <w:p w14:paraId="1950C36C" w14:textId="77777777" w:rsidR="005068AB" w:rsidRPr="00800D22" w:rsidRDefault="005068AB" w:rsidP="00573A00">
            <w:pPr>
              <w:jc w:val="center"/>
              <w:rPr>
                <w:szCs w:val="21"/>
              </w:rPr>
            </w:pPr>
            <w:r w:rsidRPr="00800D22">
              <w:rPr>
                <w:szCs w:val="21"/>
              </w:rPr>
              <w:t>1993</w:t>
            </w:r>
            <w:r w:rsidRPr="00800D22">
              <w:rPr>
                <w:szCs w:val="21"/>
              </w:rPr>
              <w:t>年</w:t>
            </w:r>
          </w:p>
        </w:tc>
        <w:tc>
          <w:tcPr>
            <w:tcW w:w="952" w:type="pct"/>
            <w:gridSpan w:val="2"/>
            <w:tcBorders>
              <w:top w:val="single" w:sz="4" w:space="0" w:color="auto"/>
              <w:bottom w:val="nil"/>
            </w:tcBorders>
            <w:noWrap/>
            <w:vAlign w:val="center"/>
          </w:tcPr>
          <w:p w14:paraId="4A65CF70" w14:textId="77777777" w:rsidR="005068AB" w:rsidRPr="00800D22" w:rsidRDefault="005068AB" w:rsidP="00573A00">
            <w:pPr>
              <w:jc w:val="center"/>
              <w:rPr>
                <w:szCs w:val="21"/>
              </w:rPr>
            </w:pPr>
            <w:r w:rsidRPr="00800D22">
              <w:rPr>
                <w:szCs w:val="21"/>
              </w:rPr>
              <w:t>1994</w:t>
            </w:r>
            <w:r w:rsidRPr="00800D22">
              <w:rPr>
                <w:szCs w:val="21"/>
              </w:rPr>
              <w:t>年</w:t>
            </w:r>
          </w:p>
        </w:tc>
        <w:tc>
          <w:tcPr>
            <w:tcW w:w="980" w:type="pct"/>
            <w:gridSpan w:val="2"/>
            <w:tcBorders>
              <w:top w:val="single" w:sz="4" w:space="0" w:color="auto"/>
              <w:bottom w:val="nil"/>
            </w:tcBorders>
            <w:noWrap/>
            <w:vAlign w:val="center"/>
          </w:tcPr>
          <w:p w14:paraId="3ED3E749" w14:textId="77777777" w:rsidR="005068AB" w:rsidRPr="00800D22" w:rsidRDefault="005068AB" w:rsidP="00573A00">
            <w:pPr>
              <w:jc w:val="center"/>
              <w:rPr>
                <w:szCs w:val="21"/>
              </w:rPr>
            </w:pPr>
            <w:r w:rsidRPr="00800D22">
              <w:rPr>
                <w:szCs w:val="21"/>
              </w:rPr>
              <w:t>1995</w:t>
            </w:r>
            <w:r w:rsidRPr="00800D22">
              <w:rPr>
                <w:szCs w:val="21"/>
              </w:rPr>
              <w:t>年</w:t>
            </w:r>
          </w:p>
        </w:tc>
        <w:tc>
          <w:tcPr>
            <w:tcW w:w="976" w:type="pct"/>
            <w:gridSpan w:val="2"/>
            <w:tcBorders>
              <w:top w:val="single" w:sz="4" w:space="0" w:color="auto"/>
              <w:bottom w:val="nil"/>
            </w:tcBorders>
            <w:noWrap/>
            <w:vAlign w:val="center"/>
          </w:tcPr>
          <w:p w14:paraId="625CAF10" w14:textId="77777777" w:rsidR="005068AB" w:rsidRPr="00800D22" w:rsidRDefault="005068AB" w:rsidP="00573A00">
            <w:pPr>
              <w:jc w:val="center"/>
              <w:rPr>
                <w:szCs w:val="21"/>
              </w:rPr>
            </w:pPr>
            <w:r w:rsidRPr="00800D22">
              <w:rPr>
                <w:szCs w:val="21"/>
              </w:rPr>
              <w:t>1996</w:t>
            </w:r>
            <w:r w:rsidRPr="00800D22">
              <w:rPr>
                <w:szCs w:val="21"/>
              </w:rPr>
              <w:t>年</w:t>
            </w:r>
          </w:p>
        </w:tc>
      </w:tr>
      <w:tr w:rsidR="005068AB" w:rsidRPr="00800D22" w14:paraId="00C00F79" w14:textId="77777777" w:rsidTr="00573A00">
        <w:trPr>
          <w:trHeight w:val="240"/>
        </w:trPr>
        <w:tc>
          <w:tcPr>
            <w:tcW w:w="570" w:type="pct"/>
            <w:vMerge/>
            <w:tcBorders>
              <w:top w:val="nil"/>
              <w:bottom w:val="single" w:sz="4" w:space="0" w:color="auto"/>
            </w:tcBorders>
            <w:vAlign w:val="center"/>
          </w:tcPr>
          <w:p w14:paraId="6F0D1F4A" w14:textId="77777777" w:rsidR="005068AB" w:rsidRPr="00800D22" w:rsidRDefault="005068AB" w:rsidP="00573A00">
            <w:pPr>
              <w:widowControl/>
              <w:jc w:val="center"/>
              <w:rPr>
                <w:kern w:val="0"/>
                <w:szCs w:val="21"/>
              </w:rPr>
            </w:pPr>
          </w:p>
        </w:tc>
        <w:tc>
          <w:tcPr>
            <w:tcW w:w="570" w:type="pct"/>
            <w:vMerge/>
            <w:tcBorders>
              <w:top w:val="nil"/>
              <w:bottom w:val="single" w:sz="4" w:space="0" w:color="auto"/>
            </w:tcBorders>
            <w:vAlign w:val="center"/>
          </w:tcPr>
          <w:p w14:paraId="6576555D" w14:textId="77777777" w:rsidR="005068AB" w:rsidRPr="00800D22" w:rsidRDefault="005068AB" w:rsidP="00573A00">
            <w:pPr>
              <w:widowControl/>
              <w:jc w:val="center"/>
              <w:rPr>
                <w:kern w:val="0"/>
                <w:szCs w:val="21"/>
              </w:rPr>
            </w:pPr>
          </w:p>
        </w:tc>
        <w:tc>
          <w:tcPr>
            <w:tcW w:w="429" w:type="pct"/>
            <w:tcBorders>
              <w:top w:val="nil"/>
              <w:bottom w:val="single" w:sz="4" w:space="0" w:color="auto"/>
            </w:tcBorders>
            <w:noWrap/>
            <w:vAlign w:val="center"/>
          </w:tcPr>
          <w:p w14:paraId="07B5B7D1" w14:textId="77777777" w:rsidR="005068AB" w:rsidRPr="00800D22" w:rsidRDefault="005068AB" w:rsidP="00573A00">
            <w:pPr>
              <w:widowControl/>
              <w:jc w:val="center"/>
              <w:rPr>
                <w:kern w:val="0"/>
                <w:szCs w:val="21"/>
              </w:rPr>
            </w:pPr>
            <w:r w:rsidRPr="00800D22">
              <w:rPr>
                <w:kern w:val="0"/>
                <w:szCs w:val="21"/>
              </w:rPr>
              <w:t>余额</w:t>
            </w:r>
          </w:p>
        </w:tc>
        <w:tc>
          <w:tcPr>
            <w:tcW w:w="523" w:type="pct"/>
            <w:tcBorders>
              <w:top w:val="nil"/>
              <w:bottom w:val="single" w:sz="4" w:space="0" w:color="auto"/>
            </w:tcBorders>
            <w:noWrap/>
            <w:vAlign w:val="center"/>
          </w:tcPr>
          <w:p w14:paraId="61597709" w14:textId="77777777" w:rsidR="005068AB" w:rsidRPr="00800D22" w:rsidRDefault="005068AB" w:rsidP="00573A00">
            <w:pPr>
              <w:widowControl/>
              <w:jc w:val="center"/>
              <w:rPr>
                <w:kern w:val="0"/>
                <w:szCs w:val="21"/>
              </w:rPr>
            </w:pPr>
            <w:r w:rsidRPr="00800D22">
              <w:rPr>
                <w:kern w:val="0"/>
                <w:szCs w:val="21"/>
              </w:rPr>
              <w:t>比重</w:t>
            </w:r>
          </w:p>
        </w:tc>
        <w:tc>
          <w:tcPr>
            <w:tcW w:w="429" w:type="pct"/>
            <w:tcBorders>
              <w:top w:val="nil"/>
              <w:bottom w:val="single" w:sz="4" w:space="0" w:color="auto"/>
            </w:tcBorders>
            <w:noWrap/>
            <w:vAlign w:val="center"/>
          </w:tcPr>
          <w:p w14:paraId="40387141" w14:textId="77777777" w:rsidR="005068AB" w:rsidRPr="00800D22" w:rsidRDefault="005068AB" w:rsidP="00573A00">
            <w:pPr>
              <w:widowControl/>
              <w:jc w:val="center"/>
              <w:rPr>
                <w:kern w:val="0"/>
                <w:szCs w:val="21"/>
              </w:rPr>
            </w:pPr>
            <w:r w:rsidRPr="00800D22">
              <w:rPr>
                <w:kern w:val="0"/>
                <w:szCs w:val="21"/>
              </w:rPr>
              <w:t>余额</w:t>
            </w:r>
          </w:p>
        </w:tc>
        <w:tc>
          <w:tcPr>
            <w:tcW w:w="523" w:type="pct"/>
            <w:tcBorders>
              <w:top w:val="nil"/>
              <w:bottom w:val="single" w:sz="4" w:space="0" w:color="auto"/>
            </w:tcBorders>
            <w:noWrap/>
            <w:vAlign w:val="center"/>
          </w:tcPr>
          <w:p w14:paraId="505DB469"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35DF0C44" w14:textId="77777777" w:rsidR="005068AB" w:rsidRPr="00800D22" w:rsidRDefault="005068AB" w:rsidP="00573A00">
            <w:pPr>
              <w:widowControl/>
              <w:jc w:val="center"/>
              <w:rPr>
                <w:kern w:val="0"/>
                <w:szCs w:val="21"/>
              </w:rPr>
            </w:pPr>
            <w:r w:rsidRPr="00800D22">
              <w:rPr>
                <w:kern w:val="0"/>
                <w:szCs w:val="21"/>
              </w:rPr>
              <w:t>余额</w:t>
            </w:r>
          </w:p>
        </w:tc>
        <w:tc>
          <w:tcPr>
            <w:tcW w:w="523" w:type="pct"/>
            <w:tcBorders>
              <w:top w:val="nil"/>
              <w:bottom w:val="single" w:sz="4" w:space="0" w:color="auto"/>
            </w:tcBorders>
            <w:noWrap/>
            <w:vAlign w:val="center"/>
          </w:tcPr>
          <w:p w14:paraId="48E66AAA" w14:textId="77777777" w:rsidR="005068AB" w:rsidRPr="00800D22" w:rsidRDefault="005068AB" w:rsidP="00573A00">
            <w:pPr>
              <w:widowControl/>
              <w:jc w:val="center"/>
              <w:rPr>
                <w:kern w:val="0"/>
                <w:szCs w:val="21"/>
              </w:rPr>
            </w:pPr>
            <w:r w:rsidRPr="00800D22">
              <w:rPr>
                <w:kern w:val="0"/>
                <w:szCs w:val="21"/>
              </w:rPr>
              <w:t>比重</w:t>
            </w:r>
          </w:p>
        </w:tc>
        <w:tc>
          <w:tcPr>
            <w:tcW w:w="457" w:type="pct"/>
            <w:tcBorders>
              <w:top w:val="nil"/>
              <w:bottom w:val="single" w:sz="4" w:space="0" w:color="auto"/>
            </w:tcBorders>
            <w:noWrap/>
            <w:vAlign w:val="center"/>
          </w:tcPr>
          <w:p w14:paraId="4A96CD0E" w14:textId="77777777" w:rsidR="005068AB" w:rsidRPr="00800D22" w:rsidRDefault="005068AB" w:rsidP="00573A00">
            <w:pPr>
              <w:widowControl/>
              <w:jc w:val="center"/>
              <w:rPr>
                <w:kern w:val="0"/>
                <w:szCs w:val="21"/>
              </w:rPr>
            </w:pPr>
            <w:r w:rsidRPr="00800D22">
              <w:rPr>
                <w:kern w:val="0"/>
                <w:szCs w:val="21"/>
              </w:rPr>
              <w:t>余额</w:t>
            </w:r>
          </w:p>
        </w:tc>
        <w:tc>
          <w:tcPr>
            <w:tcW w:w="519" w:type="pct"/>
            <w:tcBorders>
              <w:top w:val="nil"/>
              <w:bottom w:val="single" w:sz="4" w:space="0" w:color="auto"/>
            </w:tcBorders>
            <w:noWrap/>
            <w:vAlign w:val="center"/>
          </w:tcPr>
          <w:p w14:paraId="16456F00" w14:textId="77777777" w:rsidR="005068AB" w:rsidRPr="00800D22" w:rsidRDefault="005068AB" w:rsidP="00573A00">
            <w:pPr>
              <w:widowControl/>
              <w:jc w:val="center"/>
              <w:rPr>
                <w:kern w:val="0"/>
                <w:szCs w:val="21"/>
              </w:rPr>
            </w:pPr>
            <w:r w:rsidRPr="00800D22">
              <w:rPr>
                <w:kern w:val="0"/>
                <w:szCs w:val="21"/>
              </w:rPr>
              <w:t>比重</w:t>
            </w:r>
          </w:p>
        </w:tc>
      </w:tr>
      <w:tr w:rsidR="005068AB" w:rsidRPr="00800D22" w14:paraId="0F84A620" w14:textId="77777777" w:rsidTr="00573A00">
        <w:trPr>
          <w:trHeight w:val="240"/>
        </w:trPr>
        <w:tc>
          <w:tcPr>
            <w:tcW w:w="570" w:type="pct"/>
            <w:vMerge w:val="restart"/>
            <w:noWrap/>
            <w:vAlign w:val="center"/>
          </w:tcPr>
          <w:p w14:paraId="631E3879" w14:textId="77777777" w:rsidR="005068AB" w:rsidRPr="00800D22" w:rsidRDefault="005068AB" w:rsidP="00573A00">
            <w:pPr>
              <w:rPr>
                <w:rFonts w:ascii="宋体" w:hAnsi="宋体" w:cs="宋体"/>
                <w:sz w:val="15"/>
                <w:szCs w:val="15"/>
              </w:rPr>
            </w:pPr>
            <w:r w:rsidRPr="00800D22">
              <w:rPr>
                <w:rFonts w:hint="eastAsia"/>
                <w:sz w:val="15"/>
                <w:szCs w:val="15"/>
              </w:rPr>
              <w:t>奥地利</w:t>
            </w:r>
          </w:p>
        </w:tc>
        <w:tc>
          <w:tcPr>
            <w:tcW w:w="570" w:type="pct"/>
            <w:noWrap/>
            <w:vAlign w:val="center"/>
          </w:tcPr>
          <w:p w14:paraId="1969578C"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29" w:type="pct"/>
            <w:noWrap/>
            <w:vAlign w:val="center"/>
          </w:tcPr>
          <w:p w14:paraId="79504FC7" w14:textId="77777777" w:rsidR="005068AB" w:rsidRPr="00800D22" w:rsidRDefault="005068AB" w:rsidP="00573A00">
            <w:pPr>
              <w:rPr>
                <w:rFonts w:ascii="宋体" w:hAnsi="宋体" w:cs="宋体"/>
                <w:sz w:val="15"/>
                <w:szCs w:val="15"/>
              </w:rPr>
            </w:pPr>
            <w:r w:rsidRPr="00800D22">
              <w:rPr>
                <w:rFonts w:hint="eastAsia"/>
                <w:sz w:val="15"/>
                <w:szCs w:val="15"/>
              </w:rPr>
              <w:t xml:space="preserve">48.81 </w:t>
            </w:r>
          </w:p>
        </w:tc>
        <w:tc>
          <w:tcPr>
            <w:tcW w:w="523" w:type="pct"/>
            <w:noWrap/>
            <w:vAlign w:val="center"/>
          </w:tcPr>
          <w:p w14:paraId="19116ECB" w14:textId="77777777" w:rsidR="005068AB" w:rsidRPr="00800D22" w:rsidRDefault="005068AB" w:rsidP="00573A00">
            <w:pPr>
              <w:rPr>
                <w:rFonts w:ascii="宋体" w:hAnsi="宋体" w:cs="宋体"/>
                <w:sz w:val="15"/>
                <w:szCs w:val="15"/>
              </w:rPr>
            </w:pPr>
            <w:r w:rsidRPr="00800D22">
              <w:rPr>
                <w:rFonts w:hint="eastAsia"/>
                <w:sz w:val="15"/>
                <w:szCs w:val="15"/>
              </w:rPr>
              <w:t>49.39%</w:t>
            </w:r>
          </w:p>
        </w:tc>
        <w:tc>
          <w:tcPr>
            <w:tcW w:w="429" w:type="pct"/>
            <w:noWrap/>
            <w:vAlign w:val="center"/>
          </w:tcPr>
          <w:p w14:paraId="4CD431FE" w14:textId="77777777" w:rsidR="005068AB" w:rsidRPr="00800D22" w:rsidRDefault="005068AB" w:rsidP="00573A00">
            <w:pPr>
              <w:rPr>
                <w:rFonts w:ascii="宋体" w:hAnsi="宋体" w:cs="宋体"/>
                <w:sz w:val="15"/>
                <w:szCs w:val="15"/>
              </w:rPr>
            </w:pPr>
            <w:r w:rsidRPr="00800D22">
              <w:rPr>
                <w:rFonts w:hint="eastAsia"/>
                <w:sz w:val="15"/>
                <w:szCs w:val="15"/>
              </w:rPr>
              <w:t xml:space="preserve">60.01 </w:t>
            </w:r>
          </w:p>
        </w:tc>
        <w:tc>
          <w:tcPr>
            <w:tcW w:w="523" w:type="pct"/>
            <w:noWrap/>
            <w:vAlign w:val="center"/>
          </w:tcPr>
          <w:p w14:paraId="038ECBB9" w14:textId="77777777" w:rsidR="005068AB" w:rsidRPr="00800D22" w:rsidRDefault="005068AB" w:rsidP="00573A00">
            <w:pPr>
              <w:rPr>
                <w:rFonts w:ascii="宋体" w:hAnsi="宋体" w:cs="宋体"/>
                <w:sz w:val="15"/>
                <w:szCs w:val="15"/>
              </w:rPr>
            </w:pPr>
            <w:r w:rsidRPr="00800D22">
              <w:rPr>
                <w:rFonts w:hint="eastAsia"/>
                <w:sz w:val="15"/>
                <w:szCs w:val="15"/>
              </w:rPr>
              <w:t>49.71%</w:t>
            </w:r>
          </w:p>
        </w:tc>
        <w:tc>
          <w:tcPr>
            <w:tcW w:w="457" w:type="pct"/>
            <w:noWrap/>
            <w:vAlign w:val="center"/>
          </w:tcPr>
          <w:p w14:paraId="182A21A5" w14:textId="77777777" w:rsidR="005068AB" w:rsidRPr="00800D22" w:rsidRDefault="005068AB" w:rsidP="00573A00">
            <w:pPr>
              <w:rPr>
                <w:rFonts w:ascii="宋体" w:hAnsi="宋体" w:cs="宋体"/>
                <w:sz w:val="15"/>
                <w:szCs w:val="15"/>
              </w:rPr>
            </w:pPr>
            <w:r w:rsidRPr="00800D22">
              <w:rPr>
                <w:rFonts w:hint="eastAsia"/>
                <w:sz w:val="15"/>
                <w:szCs w:val="15"/>
              </w:rPr>
              <w:t xml:space="preserve">69.49 </w:t>
            </w:r>
          </w:p>
        </w:tc>
        <w:tc>
          <w:tcPr>
            <w:tcW w:w="523" w:type="pct"/>
            <w:noWrap/>
            <w:vAlign w:val="center"/>
          </w:tcPr>
          <w:p w14:paraId="23597B94" w14:textId="77777777" w:rsidR="005068AB" w:rsidRPr="00800D22" w:rsidRDefault="005068AB" w:rsidP="00573A00">
            <w:pPr>
              <w:rPr>
                <w:rFonts w:ascii="宋体" w:hAnsi="宋体" w:cs="宋体"/>
                <w:sz w:val="15"/>
                <w:szCs w:val="15"/>
              </w:rPr>
            </w:pPr>
            <w:r w:rsidRPr="00800D22">
              <w:rPr>
                <w:rFonts w:hint="eastAsia"/>
                <w:sz w:val="15"/>
                <w:szCs w:val="15"/>
              </w:rPr>
              <w:t>49.14%</w:t>
            </w:r>
          </w:p>
        </w:tc>
        <w:tc>
          <w:tcPr>
            <w:tcW w:w="457" w:type="pct"/>
            <w:noWrap/>
            <w:vAlign w:val="center"/>
          </w:tcPr>
          <w:p w14:paraId="3AE69EEE" w14:textId="77777777" w:rsidR="005068AB" w:rsidRPr="00800D22" w:rsidRDefault="005068AB" w:rsidP="00573A00">
            <w:pPr>
              <w:rPr>
                <w:rFonts w:ascii="宋体" w:hAnsi="宋体" w:cs="宋体"/>
                <w:sz w:val="15"/>
                <w:szCs w:val="15"/>
              </w:rPr>
            </w:pPr>
            <w:r w:rsidRPr="00800D22">
              <w:rPr>
                <w:rFonts w:hint="eastAsia"/>
                <w:sz w:val="15"/>
                <w:szCs w:val="15"/>
              </w:rPr>
              <w:t xml:space="preserve">69.40 </w:t>
            </w:r>
          </w:p>
        </w:tc>
        <w:tc>
          <w:tcPr>
            <w:tcW w:w="519" w:type="pct"/>
            <w:noWrap/>
            <w:vAlign w:val="center"/>
          </w:tcPr>
          <w:p w14:paraId="3C6BD2D9" w14:textId="77777777" w:rsidR="005068AB" w:rsidRPr="00800D22" w:rsidRDefault="005068AB" w:rsidP="00573A00">
            <w:pPr>
              <w:rPr>
                <w:rFonts w:ascii="宋体" w:hAnsi="宋体" w:cs="宋体"/>
                <w:sz w:val="15"/>
                <w:szCs w:val="15"/>
              </w:rPr>
            </w:pPr>
            <w:r w:rsidRPr="00800D22">
              <w:rPr>
                <w:rFonts w:hint="eastAsia"/>
                <w:sz w:val="15"/>
                <w:szCs w:val="15"/>
              </w:rPr>
              <w:t>49.93%</w:t>
            </w:r>
          </w:p>
        </w:tc>
      </w:tr>
      <w:tr w:rsidR="005068AB" w:rsidRPr="00800D22" w14:paraId="54525187" w14:textId="77777777" w:rsidTr="00573A00">
        <w:trPr>
          <w:trHeight w:val="240"/>
        </w:trPr>
        <w:tc>
          <w:tcPr>
            <w:tcW w:w="570" w:type="pct"/>
            <w:vMerge/>
            <w:vAlign w:val="center"/>
          </w:tcPr>
          <w:p w14:paraId="6EE5E48D" w14:textId="77777777" w:rsidR="005068AB" w:rsidRPr="00800D22" w:rsidRDefault="005068AB" w:rsidP="00573A00">
            <w:pPr>
              <w:widowControl/>
              <w:rPr>
                <w:kern w:val="0"/>
                <w:sz w:val="15"/>
                <w:szCs w:val="15"/>
              </w:rPr>
            </w:pPr>
          </w:p>
        </w:tc>
        <w:tc>
          <w:tcPr>
            <w:tcW w:w="570" w:type="pct"/>
            <w:noWrap/>
            <w:vAlign w:val="center"/>
          </w:tcPr>
          <w:p w14:paraId="047DE7A4" w14:textId="77777777" w:rsidR="005068AB" w:rsidRPr="00800D22" w:rsidRDefault="005068AB" w:rsidP="00573A00">
            <w:pPr>
              <w:widowControl/>
              <w:rPr>
                <w:kern w:val="0"/>
                <w:sz w:val="15"/>
                <w:szCs w:val="15"/>
              </w:rPr>
            </w:pPr>
            <w:r w:rsidRPr="00800D22">
              <w:rPr>
                <w:rFonts w:hint="eastAsia"/>
                <w:sz w:val="15"/>
                <w:szCs w:val="15"/>
              </w:rPr>
              <w:t>金融债券</w:t>
            </w:r>
          </w:p>
        </w:tc>
        <w:tc>
          <w:tcPr>
            <w:tcW w:w="429" w:type="pct"/>
            <w:noWrap/>
            <w:vAlign w:val="center"/>
          </w:tcPr>
          <w:p w14:paraId="6D2C4023" w14:textId="77777777" w:rsidR="005068AB" w:rsidRPr="00800D22" w:rsidRDefault="005068AB" w:rsidP="00573A00">
            <w:pPr>
              <w:rPr>
                <w:sz w:val="15"/>
                <w:szCs w:val="15"/>
              </w:rPr>
            </w:pPr>
            <w:r w:rsidRPr="00800D22">
              <w:rPr>
                <w:rFonts w:hint="eastAsia"/>
                <w:sz w:val="15"/>
                <w:szCs w:val="15"/>
              </w:rPr>
              <w:t xml:space="preserve">46.41 </w:t>
            </w:r>
          </w:p>
        </w:tc>
        <w:tc>
          <w:tcPr>
            <w:tcW w:w="523" w:type="pct"/>
            <w:noWrap/>
            <w:vAlign w:val="center"/>
          </w:tcPr>
          <w:p w14:paraId="55A57C72" w14:textId="77777777" w:rsidR="005068AB" w:rsidRPr="00800D22" w:rsidRDefault="005068AB" w:rsidP="00573A00">
            <w:pPr>
              <w:rPr>
                <w:sz w:val="15"/>
                <w:szCs w:val="15"/>
              </w:rPr>
            </w:pPr>
            <w:r w:rsidRPr="00800D22">
              <w:rPr>
                <w:rFonts w:hint="eastAsia"/>
                <w:sz w:val="15"/>
                <w:szCs w:val="15"/>
              </w:rPr>
              <w:t>46.96%</w:t>
            </w:r>
          </w:p>
        </w:tc>
        <w:tc>
          <w:tcPr>
            <w:tcW w:w="429" w:type="pct"/>
            <w:noWrap/>
            <w:vAlign w:val="center"/>
          </w:tcPr>
          <w:p w14:paraId="48A3F376" w14:textId="77777777" w:rsidR="005068AB" w:rsidRPr="00800D22" w:rsidRDefault="005068AB" w:rsidP="00573A00">
            <w:pPr>
              <w:rPr>
                <w:sz w:val="15"/>
                <w:szCs w:val="15"/>
              </w:rPr>
            </w:pPr>
            <w:r w:rsidRPr="00800D22">
              <w:rPr>
                <w:rFonts w:hint="eastAsia"/>
                <w:sz w:val="15"/>
                <w:szCs w:val="15"/>
              </w:rPr>
              <w:t xml:space="preserve">55.88 </w:t>
            </w:r>
          </w:p>
        </w:tc>
        <w:tc>
          <w:tcPr>
            <w:tcW w:w="523" w:type="pct"/>
            <w:noWrap/>
            <w:vAlign w:val="center"/>
          </w:tcPr>
          <w:p w14:paraId="54BFCBBC" w14:textId="77777777" w:rsidR="005068AB" w:rsidRPr="00800D22" w:rsidRDefault="005068AB" w:rsidP="00573A00">
            <w:pPr>
              <w:rPr>
                <w:sz w:val="15"/>
                <w:szCs w:val="15"/>
              </w:rPr>
            </w:pPr>
            <w:r w:rsidRPr="00800D22">
              <w:rPr>
                <w:rFonts w:hint="eastAsia"/>
                <w:sz w:val="15"/>
                <w:szCs w:val="15"/>
              </w:rPr>
              <w:t>46.29%</w:t>
            </w:r>
          </w:p>
        </w:tc>
        <w:tc>
          <w:tcPr>
            <w:tcW w:w="457" w:type="pct"/>
            <w:noWrap/>
            <w:vAlign w:val="center"/>
          </w:tcPr>
          <w:p w14:paraId="5CF7CB47" w14:textId="77777777" w:rsidR="005068AB" w:rsidRPr="00800D22" w:rsidRDefault="005068AB" w:rsidP="00573A00">
            <w:pPr>
              <w:rPr>
                <w:sz w:val="15"/>
                <w:szCs w:val="15"/>
              </w:rPr>
            </w:pPr>
            <w:r w:rsidRPr="00800D22">
              <w:rPr>
                <w:rFonts w:hint="eastAsia"/>
                <w:sz w:val="15"/>
                <w:szCs w:val="15"/>
              </w:rPr>
              <w:t xml:space="preserve">65.62 </w:t>
            </w:r>
          </w:p>
        </w:tc>
        <w:tc>
          <w:tcPr>
            <w:tcW w:w="523" w:type="pct"/>
            <w:noWrap/>
            <w:vAlign w:val="center"/>
          </w:tcPr>
          <w:p w14:paraId="293E56C9" w14:textId="77777777" w:rsidR="005068AB" w:rsidRPr="00800D22" w:rsidRDefault="005068AB" w:rsidP="00573A00">
            <w:pPr>
              <w:rPr>
                <w:sz w:val="15"/>
                <w:szCs w:val="15"/>
              </w:rPr>
            </w:pPr>
            <w:r w:rsidRPr="00800D22">
              <w:rPr>
                <w:rFonts w:hint="eastAsia"/>
                <w:sz w:val="15"/>
                <w:szCs w:val="15"/>
              </w:rPr>
              <w:t>46.41%</w:t>
            </w:r>
          </w:p>
        </w:tc>
        <w:tc>
          <w:tcPr>
            <w:tcW w:w="457" w:type="pct"/>
            <w:noWrap/>
            <w:vAlign w:val="center"/>
          </w:tcPr>
          <w:p w14:paraId="57941763" w14:textId="77777777" w:rsidR="005068AB" w:rsidRPr="00800D22" w:rsidRDefault="005068AB" w:rsidP="00573A00">
            <w:pPr>
              <w:rPr>
                <w:sz w:val="15"/>
                <w:szCs w:val="15"/>
              </w:rPr>
            </w:pPr>
            <w:r w:rsidRPr="00800D22">
              <w:rPr>
                <w:rFonts w:hint="eastAsia"/>
                <w:sz w:val="15"/>
                <w:szCs w:val="15"/>
              </w:rPr>
              <w:t xml:space="preserve">64.81 </w:t>
            </w:r>
          </w:p>
        </w:tc>
        <w:tc>
          <w:tcPr>
            <w:tcW w:w="519" w:type="pct"/>
            <w:noWrap/>
            <w:vAlign w:val="center"/>
          </w:tcPr>
          <w:p w14:paraId="67521DE9" w14:textId="77777777" w:rsidR="005068AB" w:rsidRPr="00800D22" w:rsidRDefault="005068AB" w:rsidP="00573A00">
            <w:pPr>
              <w:rPr>
                <w:sz w:val="15"/>
                <w:szCs w:val="15"/>
              </w:rPr>
            </w:pPr>
            <w:r w:rsidRPr="00800D22">
              <w:rPr>
                <w:rFonts w:hint="eastAsia"/>
                <w:sz w:val="15"/>
                <w:szCs w:val="15"/>
              </w:rPr>
              <w:t>46.63%</w:t>
            </w:r>
          </w:p>
        </w:tc>
      </w:tr>
      <w:tr w:rsidR="005068AB" w:rsidRPr="00800D22" w14:paraId="1D9A0735" w14:textId="77777777" w:rsidTr="00573A00">
        <w:trPr>
          <w:trHeight w:val="240"/>
        </w:trPr>
        <w:tc>
          <w:tcPr>
            <w:tcW w:w="570" w:type="pct"/>
            <w:vMerge/>
            <w:vAlign w:val="center"/>
          </w:tcPr>
          <w:p w14:paraId="750E98BB" w14:textId="77777777" w:rsidR="005068AB" w:rsidRPr="00800D22" w:rsidRDefault="005068AB" w:rsidP="00573A00">
            <w:pPr>
              <w:widowControl/>
              <w:rPr>
                <w:kern w:val="0"/>
                <w:sz w:val="15"/>
                <w:szCs w:val="15"/>
              </w:rPr>
            </w:pPr>
          </w:p>
        </w:tc>
        <w:tc>
          <w:tcPr>
            <w:tcW w:w="570" w:type="pct"/>
            <w:noWrap/>
            <w:vAlign w:val="center"/>
          </w:tcPr>
          <w:p w14:paraId="4C064554" w14:textId="77777777" w:rsidR="005068AB" w:rsidRPr="00800D22" w:rsidRDefault="005068AB" w:rsidP="00573A00">
            <w:pPr>
              <w:widowControl/>
              <w:rPr>
                <w:kern w:val="0"/>
                <w:sz w:val="15"/>
                <w:szCs w:val="15"/>
              </w:rPr>
            </w:pPr>
            <w:r w:rsidRPr="00800D22">
              <w:rPr>
                <w:rFonts w:hint="eastAsia"/>
                <w:sz w:val="15"/>
                <w:szCs w:val="15"/>
              </w:rPr>
              <w:t>公司债券</w:t>
            </w:r>
          </w:p>
        </w:tc>
        <w:tc>
          <w:tcPr>
            <w:tcW w:w="429" w:type="pct"/>
            <w:noWrap/>
            <w:vAlign w:val="center"/>
          </w:tcPr>
          <w:p w14:paraId="279E8A0C" w14:textId="77777777" w:rsidR="005068AB" w:rsidRPr="00800D22" w:rsidRDefault="005068AB" w:rsidP="00573A00">
            <w:pPr>
              <w:rPr>
                <w:sz w:val="15"/>
                <w:szCs w:val="15"/>
              </w:rPr>
            </w:pPr>
            <w:r w:rsidRPr="00800D22">
              <w:rPr>
                <w:rFonts w:hint="eastAsia"/>
                <w:sz w:val="15"/>
                <w:szCs w:val="15"/>
              </w:rPr>
              <w:t xml:space="preserve">3.61 </w:t>
            </w:r>
          </w:p>
        </w:tc>
        <w:tc>
          <w:tcPr>
            <w:tcW w:w="523" w:type="pct"/>
            <w:noWrap/>
            <w:vAlign w:val="center"/>
          </w:tcPr>
          <w:p w14:paraId="0822C2BB" w14:textId="77777777" w:rsidR="005068AB" w:rsidRPr="00800D22" w:rsidRDefault="005068AB" w:rsidP="00573A00">
            <w:pPr>
              <w:rPr>
                <w:sz w:val="15"/>
                <w:szCs w:val="15"/>
              </w:rPr>
            </w:pPr>
            <w:r w:rsidRPr="00800D22">
              <w:rPr>
                <w:rFonts w:hint="eastAsia"/>
                <w:sz w:val="15"/>
                <w:szCs w:val="15"/>
              </w:rPr>
              <w:t>3.65%</w:t>
            </w:r>
          </w:p>
        </w:tc>
        <w:tc>
          <w:tcPr>
            <w:tcW w:w="429" w:type="pct"/>
            <w:noWrap/>
            <w:vAlign w:val="center"/>
          </w:tcPr>
          <w:p w14:paraId="389547A4" w14:textId="77777777" w:rsidR="005068AB" w:rsidRPr="00800D22" w:rsidRDefault="005068AB" w:rsidP="00573A00">
            <w:pPr>
              <w:rPr>
                <w:sz w:val="15"/>
                <w:szCs w:val="15"/>
              </w:rPr>
            </w:pPr>
            <w:r w:rsidRPr="00800D22">
              <w:rPr>
                <w:rFonts w:hint="eastAsia"/>
                <w:sz w:val="15"/>
                <w:szCs w:val="15"/>
              </w:rPr>
              <w:t xml:space="preserve">4.83 </w:t>
            </w:r>
          </w:p>
        </w:tc>
        <w:tc>
          <w:tcPr>
            <w:tcW w:w="523" w:type="pct"/>
            <w:noWrap/>
            <w:vAlign w:val="center"/>
          </w:tcPr>
          <w:p w14:paraId="51EA31E6" w14:textId="77777777" w:rsidR="005068AB" w:rsidRPr="00800D22" w:rsidRDefault="005068AB" w:rsidP="00573A00">
            <w:pPr>
              <w:rPr>
                <w:sz w:val="15"/>
                <w:szCs w:val="15"/>
              </w:rPr>
            </w:pPr>
            <w:r w:rsidRPr="00800D22">
              <w:rPr>
                <w:rFonts w:hint="eastAsia"/>
                <w:sz w:val="15"/>
                <w:szCs w:val="15"/>
              </w:rPr>
              <w:t>4.00%</w:t>
            </w:r>
          </w:p>
        </w:tc>
        <w:tc>
          <w:tcPr>
            <w:tcW w:w="457" w:type="pct"/>
            <w:noWrap/>
            <w:vAlign w:val="center"/>
          </w:tcPr>
          <w:p w14:paraId="20891DCC" w14:textId="77777777" w:rsidR="005068AB" w:rsidRPr="00800D22" w:rsidRDefault="005068AB" w:rsidP="00573A00">
            <w:pPr>
              <w:rPr>
                <w:sz w:val="15"/>
                <w:szCs w:val="15"/>
              </w:rPr>
            </w:pPr>
            <w:r w:rsidRPr="00800D22">
              <w:rPr>
                <w:rFonts w:hint="eastAsia"/>
                <w:sz w:val="15"/>
                <w:szCs w:val="15"/>
              </w:rPr>
              <w:t xml:space="preserve">6.29 </w:t>
            </w:r>
          </w:p>
        </w:tc>
        <w:tc>
          <w:tcPr>
            <w:tcW w:w="523" w:type="pct"/>
            <w:noWrap/>
            <w:vAlign w:val="center"/>
          </w:tcPr>
          <w:p w14:paraId="4748DB66" w14:textId="77777777" w:rsidR="005068AB" w:rsidRPr="00800D22" w:rsidRDefault="005068AB" w:rsidP="00573A00">
            <w:pPr>
              <w:rPr>
                <w:sz w:val="15"/>
                <w:szCs w:val="15"/>
              </w:rPr>
            </w:pPr>
            <w:r w:rsidRPr="00800D22">
              <w:rPr>
                <w:rFonts w:hint="eastAsia"/>
                <w:sz w:val="15"/>
                <w:szCs w:val="15"/>
              </w:rPr>
              <w:t>4.45%</w:t>
            </w:r>
          </w:p>
        </w:tc>
        <w:tc>
          <w:tcPr>
            <w:tcW w:w="457" w:type="pct"/>
            <w:noWrap/>
            <w:vAlign w:val="center"/>
          </w:tcPr>
          <w:p w14:paraId="5115AC0C" w14:textId="77777777" w:rsidR="005068AB" w:rsidRPr="00800D22" w:rsidRDefault="005068AB" w:rsidP="00573A00">
            <w:pPr>
              <w:rPr>
                <w:sz w:val="15"/>
                <w:szCs w:val="15"/>
              </w:rPr>
            </w:pPr>
            <w:r w:rsidRPr="00800D22">
              <w:rPr>
                <w:rFonts w:hint="eastAsia"/>
                <w:sz w:val="15"/>
                <w:szCs w:val="15"/>
              </w:rPr>
              <w:t xml:space="preserve">4.78 </w:t>
            </w:r>
          </w:p>
        </w:tc>
        <w:tc>
          <w:tcPr>
            <w:tcW w:w="519" w:type="pct"/>
            <w:noWrap/>
            <w:vAlign w:val="center"/>
          </w:tcPr>
          <w:p w14:paraId="477639F3" w14:textId="77777777" w:rsidR="005068AB" w:rsidRPr="00800D22" w:rsidRDefault="005068AB" w:rsidP="00573A00">
            <w:pPr>
              <w:rPr>
                <w:sz w:val="15"/>
                <w:szCs w:val="15"/>
              </w:rPr>
            </w:pPr>
            <w:r w:rsidRPr="00800D22">
              <w:rPr>
                <w:rFonts w:hint="eastAsia"/>
                <w:sz w:val="15"/>
                <w:szCs w:val="15"/>
              </w:rPr>
              <w:t>3.44%</w:t>
            </w:r>
          </w:p>
        </w:tc>
      </w:tr>
      <w:tr w:rsidR="005068AB" w:rsidRPr="00800D22" w14:paraId="78DABDB3" w14:textId="77777777" w:rsidTr="00573A00">
        <w:trPr>
          <w:trHeight w:val="240"/>
        </w:trPr>
        <w:tc>
          <w:tcPr>
            <w:tcW w:w="570" w:type="pct"/>
            <w:vMerge/>
            <w:vAlign w:val="center"/>
          </w:tcPr>
          <w:p w14:paraId="39132D42" w14:textId="77777777" w:rsidR="005068AB" w:rsidRPr="00800D22" w:rsidRDefault="005068AB" w:rsidP="00573A00">
            <w:pPr>
              <w:widowControl/>
              <w:rPr>
                <w:kern w:val="0"/>
                <w:sz w:val="15"/>
                <w:szCs w:val="15"/>
              </w:rPr>
            </w:pPr>
          </w:p>
        </w:tc>
        <w:tc>
          <w:tcPr>
            <w:tcW w:w="570" w:type="pct"/>
            <w:noWrap/>
            <w:vAlign w:val="center"/>
          </w:tcPr>
          <w:p w14:paraId="2FBC0EE0" w14:textId="77777777" w:rsidR="005068AB" w:rsidRPr="00800D22" w:rsidRDefault="005068AB" w:rsidP="00573A00">
            <w:pPr>
              <w:widowControl/>
              <w:rPr>
                <w:kern w:val="0"/>
                <w:sz w:val="15"/>
                <w:szCs w:val="15"/>
              </w:rPr>
            </w:pPr>
            <w:r w:rsidRPr="00800D22">
              <w:rPr>
                <w:rFonts w:hint="eastAsia"/>
                <w:sz w:val="15"/>
                <w:szCs w:val="15"/>
              </w:rPr>
              <w:t>债券总额</w:t>
            </w:r>
          </w:p>
        </w:tc>
        <w:tc>
          <w:tcPr>
            <w:tcW w:w="429" w:type="pct"/>
            <w:noWrap/>
            <w:vAlign w:val="center"/>
          </w:tcPr>
          <w:p w14:paraId="5C936F4E" w14:textId="77777777" w:rsidR="005068AB" w:rsidRPr="00800D22" w:rsidRDefault="005068AB" w:rsidP="00573A00">
            <w:pPr>
              <w:rPr>
                <w:sz w:val="15"/>
                <w:szCs w:val="15"/>
              </w:rPr>
            </w:pPr>
            <w:r w:rsidRPr="00800D22">
              <w:rPr>
                <w:rFonts w:hint="eastAsia"/>
                <w:sz w:val="15"/>
                <w:szCs w:val="15"/>
              </w:rPr>
              <w:t xml:space="preserve">98.83 </w:t>
            </w:r>
          </w:p>
        </w:tc>
        <w:tc>
          <w:tcPr>
            <w:tcW w:w="523" w:type="pct"/>
            <w:noWrap/>
            <w:vAlign w:val="center"/>
          </w:tcPr>
          <w:p w14:paraId="1F21EB90" w14:textId="77777777" w:rsidR="005068AB" w:rsidRPr="00800D22" w:rsidRDefault="005068AB" w:rsidP="00573A00">
            <w:pPr>
              <w:rPr>
                <w:sz w:val="15"/>
                <w:szCs w:val="15"/>
              </w:rPr>
            </w:pPr>
            <w:r w:rsidRPr="00800D22">
              <w:rPr>
                <w:rFonts w:hint="eastAsia"/>
                <w:sz w:val="15"/>
                <w:szCs w:val="15"/>
              </w:rPr>
              <w:t>100.00%</w:t>
            </w:r>
          </w:p>
        </w:tc>
        <w:tc>
          <w:tcPr>
            <w:tcW w:w="429" w:type="pct"/>
            <w:noWrap/>
            <w:vAlign w:val="center"/>
          </w:tcPr>
          <w:p w14:paraId="7356C030" w14:textId="77777777" w:rsidR="005068AB" w:rsidRPr="00800D22" w:rsidRDefault="005068AB" w:rsidP="00573A00">
            <w:pPr>
              <w:rPr>
                <w:sz w:val="15"/>
                <w:szCs w:val="15"/>
              </w:rPr>
            </w:pPr>
            <w:r w:rsidRPr="00800D22">
              <w:rPr>
                <w:rFonts w:hint="eastAsia"/>
                <w:sz w:val="15"/>
                <w:szCs w:val="15"/>
              </w:rPr>
              <w:t xml:space="preserve">120.72 </w:t>
            </w:r>
          </w:p>
        </w:tc>
        <w:tc>
          <w:tcPr>
            <w:tcW w:w="523" w:type="pct"/>
            <w:noWrap/>
            <w:vAlign w:val="center"/>
          </w:tcPr>
          <w:p w14:paraId="6217D936"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47F4DC7C" w14:textId="77777777" w:rsidR="005068AB" w:rsidRPr="00800D22" w:rsidRDefault="005068AB" w:rsidP="00573A00">
            <w:pPr>
              <w:rPr>
                <w:sz w:val="15"/>
                <w:szCs w:val="15"/>
              </w:rPr>
            </w:pPr>
            <w:r w:rsidRPr="00800D22">
              <w:rPr>
                <w:rFonts w:hint="eastAsia"/>
                <w:sz w:val="15"/>
                <w:szCs w:val="15"/>
              </w:rPr>
              <w:t xml:space="preserve">141.40 </w:t>
            </w:r>
          </w:p>
        </w:tc>
        <w:tc>
          <w:tcPr>
            <w:tcW w:w="523" w:type="pct"/>
            <w:noWrap/>
            <w:vAlign w:val="center"/>
          </w:tcPr>
          <w:p w14:paraId="17BB6228"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0AB15B98" w14:textId="77777777" w:rsidR="005068AB" w:rsidRPr="00800D22" w:rsidRDefault="005068AB" w:rsidP="00573A00">
            <w:pPr>
              <w:rPr>
                <w:sz w:val="15"/>
                <w:szCs w:val="15"/>
              </w:rPr>
            </w:pPr>
            <w:r w:rsidRPr="00800D22">
              <w:rPr>
                <w:rFonts w:hint="eastAsia"/>
                <w:sz w:val="15"/>
                <w:szCs w:val="15"/>
              </w:rPr>
              <w:t xml:space="preserve">138.99 </w:t>
            </w:r>
          </w:p>
        </w:tc>
        <w:tc>
          <w:tcPr>
            <w:tcW w:w="519" w:type="pct"/>
            <w:noWrap/>
            <w:vAlign w:val="center"/>
          </w:tcPr>
          <w:p w14:paraId="51139F7F" w14:textId="77777777" w:rsidR="005068AB" w:rsidRPr="00800D22" w:rsidRDefault="005068AB" w:rsidP="00573A00">
            <w:pPr>
              <w:rPr>
                <w:sz w:val="15"/>
                <w:szCs w:val="15"/>
              </w:rPr>
            </w:pPr>
            <w:r w:rsidRPr="00800D22">
              <w:rPr>
                <w:rFonts w:hint="eastAsia"/>
                <w:sz w:val="15"/>
                <w:szCs w:val="15"/>
              </w:rPr>
              <w:t>100.00%</w:t>
            </w:r>
          </w:p>
        </w:tc>
      </w:tr>
      <w:tr w:rsidR="005068AB" w:rsidRPr="00800D22" w14:paraId="1CFB524B" w14:textId="77777777" w:rsidTr="00573A00">
        <w:trPr>
          <w:trHeight w:val="240"/>
        </w:trPr>
        <w:tc>
          <w:tcPr>
            <w:tcW w:w="570" w:type="pct"/>
            <w:vMerge w:val="restart"/>
            <w:noWrap/>
            <w:vAlign w:val="center"/>
          </w:tcPr>
          <w:p w14:paraId="7AAC71D0" w14:textId="77777777" w:rsidR="005068AB" w:rsidRPr="00800D22" w:rsidRDefault="005068AB" w:rsidP="00573A00">
            <w:pPr>
              <w:rPr>
                <w:rFonts w:ascii="宋体" w:hAnsi="宋体" w:cs="宋体"/>
                <w:sz w:val="15"/>
                <w:szCs w:val="15"/>
              </w:rPr>
            </w:pPr>
            <w:r w:rsidRPr="00800D22">
              <w:rPr>
                <w:rFonts w:hint="eastAsia"/>
                <w:sz w:val="15"/>
                <w:szCs w:val="15"/>
              </w:rPr>
              <w:t>比利时</w:t>
            </w:r>
          </w:p>
        </w:tc>
        <w:tc>
          <w:tcPr>
            <w:tcW w:w="570" w:type="pct"/>
            <w:noWrap/>
            <w:vAlign w:val="center"/>
          </w:tcPr>
          <w:p w14:paraId="44972715"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29" w:type="pct"/>
            <w:noWrap/>
            <w:vAlign w:val="center"/>
          </w:tcPr>
          <w:p w14:paraId="75C32778" w14:textId="77777777" w:rsidR="005068AB" w:rsidRPr="00800D22" w:rsidRDefault="005068AB" w:rsidP="00573A00">
            <w:pPr>
              <w:rPr>
                <w:rFonts w:ascii="宋体" w:hAnsi="宋体" w:cs="宋体"/>
                <w:sz w:val="15"/>
                <w:szCs w:val="15"/>
              </w:rPr>
            </w:pPr>
            <w:r w:rsidRPr="00800D22">
              <w:rPr>
                <w:rFonts w:hint="eastAsia"/>
                <w:sz w:val="15"/>
                <w:szCs w:val="15"/>
              </w:rPr>
              <w:t xml:space="preserve">213.05 </w:t>
            </w:r>
          </w:p>
        </w:tc>
        <w:tc>
          <w:tcPr>
            <w:tcW w:w="523" w:type="pct"/>
            <w:noWrap/>
            <w:vAlign w:val="center"/>
          </w:tcPr>
          <w:p w14:paraId="5ACE1470" w14:textId="77777777" w:rsidR="005068AB" w:rsidRPr="00800D22" w:rsidRDefault="005068AB" w:rsidP="00573A00">
            <w:pPr>
              <w:rPr>
                <w:rFonts w:ascii="宋体" w:hAnsi="宋体" w:cs="宋体"/>
                <w:sz w:val="15"/>
                <w:szCs w:val="15"/>
              </w:rPr>
            </w:pPr>
            <w:r w:rsidRPr="00800D22">
              <w:rPr>
                <w:rFonts w:hint="eastAsia"/>
                <w:sz w:val="15"/>
                <w:szCs w:val="15"/>
              </w:rPr>
              <w:t>66.52%</w:t>
            </w:r>
          </w:p>
        </w:tc>
        <w:tc>
          <w:tcPr>
            <w:tcW w:w="429" w:type="pct"/>
            <w:noWrap/>
            <w:vAlign w:val="center"/>
          </w:tcPr>
          <w:p w14:paraId="2EF2F19E" w14:textId="77777777" w:rsidR="005068AB" w:rsidRPr="00800D22" w:rsidRDefault="005068AB" w:rsidP="00573A00">
            <w:pPr>
              <w:rPr>
                <w:rFonts w:ascii="宋体" w:hAnsi="宋体" w:cs="宋体"/>
                <w:sz w:val="15"/>
                <w:szCs w:val="15"/>
              </w:rPr>
            </w:pPr>
            <w:r w:rsidRPr="00800D22">
              <w:rPr>
                <w:rFonts w:hint="eastAsia"/>
                <w:sz w:val="15"/>
                <w:szCs w:val="15"/>
              </w:rPr>
              <w:t xml:space="preserve">251.18 </w:t>
            </w:r>
          </w:p>
        </w:tc>
        <w:tc>
          <w:tcPr>
            <w:tcW w:w="523" w:type="pct"/>
            <w:noWrap/>
            <w:vAlign w:val="center"/>
          </w:tcPr>
          <w:p w14:paraId="392C0793" w14:textId="77777777" w:rsidR="005068AB" w:rsidRPr="00800D22" w:rsidRDefault="005068AB" w:rsidP="00573A00">
            <w:pPr>
              <w:rPr>
                <w:rFonts w:ascii="宋体" w:hAnsi="宋体" w:cs="宋体"/>
                <w:sz w:val="15"/>
                <w:szCs w:val="15"/>
              </w:rPr>
            </w:pPr>
            <w:r w:rsidRPr="00800D22">
              <w:rPr>
                <w:rFonts w:hint="eastAsia"/>
                <w:sz w:val="15"/>
                <w:szCs w:val="15"/>
              </w:rPr>
              <w:t>64.37%</w:t>
            </w:r>
          </w:p>
        </w:tc>
        <w:tc>
          <w:tcPr>
            <w:tcW w:w="457" w:type="pct"/>
            <w:noWrap/>
            <w:vAlign w:val="center"/>
          </w:tcPr>
          <w:p w14:paraId="692B6FB0" w14:textId="77777777" w:rsidR="005068AB" w:rsidRPr="00800D22" w:rsidRDefault="005068AB" w:rsidP="00573A00">
            <w:pPr>
              <w:rPr>
                <w:rFonts w:ascii="宋体" w:hAnsi="宋体" w:cs="宋体"/>
                <w:sz w:val="15"/>
                <w:szCs w:val="15"/>
              </w:rPr>
            </w:pPr>
            <w:r w:rsidRPr="00800D22">
              <w:rPr>
                <w:rFonts w:hint="eastAsia"/>
                <w:sz w:val="15"/>
                <w:szCs w:val="15"/>
              </w:rPr>
              <w:t xml:space="preserve">292.81 </w:t>
            </w:r>
          </w:p>
        </w:tc>
        <w:tc>
          <w:tcPr>
            <w:tcW w:w="523" w:type="pct"/>
            <w:noWrap/>
            <w:vAlign w:val="center"/>
          </w:tcPr>
          <w:p w14:paraId="4268923F" w14:textId="77777777" w:rsidR="005068AB" w:rsidRPr="00800D22" w:rsidRDefault="005068AB" w:rsidP="00573A00">
            <w:pPr>
              <w:rPr>
                <w:rFonts w:ascii="宋体" w:hAnsi="宋体" w:cs="宋体"/>
                <w:sz w:val="15"/>
                <w:szCs w:val="15"/>
              </w:rPr>
            </w:pPr>
            <w:r w:rsidRPr="00800D22">
              <w:rPr>
                <w:rFonts w:hint="eastAsia"/>
                <w:sz w:val="15"/>
                <w:szCs w:val="15"/>
              </w:rPr>
              <w:t>65.54%</w:t>
            </w:r>
          </w:p>
        </w:tc>
        <w:tc>
          <w:tcPr>
            <w:tcW w:w="457" w:type="pct"/>
            <w:noWrap/>
            <w:vAlign w:val="center"/>
          </w:tcPr>
          <w:p w14:paraId="40BF5686" w14:textId="77777777" w:rsidR="005068AB" w:rsidRPr="00800D22" w:rsidRDefault="005068AB" w:rsidP="00573A00">
            <w:pPr>
              <w:rPr>
                <w:rFonts w:ascii="宋体" w:hAnsi="宋体" w:cs="宋体"/>
                <w:sz w:val="15"/>
                <w:szCs w:val="15"/>
              </w:rPr>
            </w:pPr>
            <w:r w:rsidRPr="00800D22">
              <w:rPr>
                <w:rFonts w:hint="eastAsia"/>
                <w:sz w:val="15"/>
                <w:szCs w:val="15"/>
              </w:rPr>
              <w:t xml:space="preserve">283.06 </w:t>
            </w:r>
          </w:p>
        </w:tc>
        <w:tc>
          <w:tcPr>
            <w:tcW w:w="519" w:type="pct"/>
            <w:noWrap/>
            <w:vAlign w:val="center"/>
          </w:tcPr>
          <w:p w14:paraId="07673224" w14:textId="77777777" w:rsidR="005068AB" w:rsidRPr="00800D22" w:rsidRDefault="005068AB" w:rsidP="00573A00">
            <w:pPr>
              <w:rPr>
                <w:rFonts w:ascii="宋体" w:hAnsi="宋体" w:cs="宋体"/>
                <w:sz w:val="15"/>
                <w:szCs w:val="15"/>
              </w:rPr>
            </w:pPr>
            <w:r w:rsidRPr="00800D22">
              <w:rPr>
                <w:rFonts w:hint="eastAsia"/>
                <w:sz w:val="15"/>
                <w:szCs w:val="15"/>
              </w:rPr>
              <w:t>66.45%</w:t>
            </w:r>
          </w:p>
        </w:tc>
      </w:tr>
      <w:tr w:rsidR="005068AB" w:rsidRPr="00800D22" w14:paraId="0D7CE33A" w14:textId="77777777" w:rsidTr="00573A00">
        <w:trPr>
          <w:trHeight w:val="240"/>
        </w:trPr>
        <w:tc>
          <w:tcPr>
            <w:tcW w:w="570" w:type="pct"/>
            <w:vMerge/>
            <w:vAlign w:val="center"/>
          </w:tcPr>
          <w:p w14:paraId="7090B819" w14:textId="77777777" w:rsidR="005068AB" w:rsidRPr="00800D22" w:rsidRDefault="005068AB" w:rsidP="00573A00">
            <w:pPr>
              <w:widowControl/>
              <w:rPr>
                <w:kern w:val="0"/>
                <w:sz w:val="15"/>
                <w:szCs w:val="15"/>
              </w:rPr>
            </w:pPr>
          </w:p>
        </w:tc>
        <w:tc>
          <w:tcPr>
            <w:tcW w:w="570" w:type="pct"/>
            <w:noWrap/>
            <w:vAlign w:val="center"/>
          </w:tcPr>
          <w:p w14:paraId="7AF38167" w14:textId="77777777" w:rsidR="005068AB" w:rsidRPr="00800D22" w:rsidRDefault="005068AB" w:rsidP="00573A00">
            <w:pPr>
              <w:widowControl/>
              <w:rPr>
                <w:kern w:val="0"/>
                <w:sz w:val="15"/>
                <w:szCs w:val="15"/>
              </w:rPr>
            </w:pPr>
            <w:r w:rsidRPr="00800D22">
              <w:rPr>
                <w:rFonts w:hint="eastAsia"/>
                <w:sz w:val="15"/>
                <w:szCs w:val="15"/>
              </w:rPr>
              <w:t>金融债券</w:t>
            </w:r>
          </w:p>
        </w:tc>
        <w:tc>
          <w:tcPr>
            <w:tcW w:w="429" w:type="pct"/>
            <w:noWrap/>
            <w:vAlign w:val="center"/>
          </w:tcPr>
          <w:p w14:paraId="6AB84307" w14:textId="77777777" w:rsidR="005068AB" w:rsidRPr="00800D22" w:rsidRDefault="005068AB" w:rsidP="00573A00">
            <w:pPr>
              <w:rPr>
                <w:sz w:val="15"/>
                <w:szCs w:val="15"/>
              </w:rPr>
            </w:pPr>
            <w:r w:rsidRPr="00800D22">
              <w:rPr>
                <w:rFonts w:hint="eastAsia"/>
                <w:sz w:val="15"/>
                <w:szCs w:val="15"/>
              </w:rPr>
              <w:t xml:space="preserve">93.74 </w:t>
            </w:r>
          </w:p>
        </w:tc>
        <w:tc>
          <w:tcPr>
            <w:tcW w:w="523" w:type="pct"/>
            <w:noWrap/>
            <w:vAlign w:val="center"/>
          </w:tcPr>
          <w:p w14:paraId="39F05210" w14:textId="77777777" w:rsidR="005068AB" w:rsidRPr="00800D22" w:rsidRDefault="005068AB" w:rsidP="00573A00">
            <w:pPr>
              <w:rPr>
                <w:sz w:val="15"/>
                <w:szCs w:val="15"/>
              </w:rPr>
            </w:pPr>
            <w:r w:rsidRPr="00800D22">
              <w:rPr>
                <w:rFonts w:hint="eastAsia"/>
                <w:sz w:val="15"/>
                <w:szCs w:val="15"/>
              </w:rPr>
              <w:t>29.27%</w:t>
            </w:r>
          </w:p>
        </w:tc>
        <w:tc>
          <w:tcPr>
            <w:tcW w:w="429" w:type="pct"/>
            <w:noWrap/>
            <w:vAlign w:val="center"/>
          </w:tcPr>
          <w:p w14:paraId="53890694" w14:textId="77777777" w:rsidR="005068AB" w:rsidRPr="00800D22" w:rsidRDefault="005068AB" w:rsidP="00573A00">
            <w:pPr>
              <w:rPr>
                <w:sz w:val="15"/>
                <w:szCs w:val="15"/>
              </w:rPr>
            </w:pPr>
            <w:r w:rsidRPr="00800D22">
              <w:rPr>
                <w:rFonts w:hint="eastAsia"/>
                <w:sz w:val="15"/>
                <w:szCs w:val="15"/>
              </w:rPr>
              <w:t xml:space="preserve">123.10 </w:t>
            </w:r>
          </w:p>
        </w:tc>
        <w:tc>
          <w:tcPr>
            <w:tcW w:w="523" w:type="pct"/>
            <w:noWrap/>
            <w:vAlign w:val="center"/>
          </w:tcPr>
          <w:p w14:paraId="4ACE42A4" w14:textId="77777777" w:rsidR="005068AB" w:rsidRPr="00800D22" w:rsidRDefault="005068AB" w:rsidP="00573A00">
            <w:pPr>
              <w:rPr>
                <w:sz w:val="15"/>
                <w:szCs w:val="15"/>
              </w:rPr>
            </w:pPr>
            <w:r w:rsidRPr="00800D22">
              <w:rPr>
                <w:rFonts w:hint="eastAsia"/>
                <w:sz w:val="15"/>
                <w:szCs w:val="15"/>
              </w:rPr>
              <w:t>31.55%</w:t>
            </w:r>
          </w:p>
        </w:tc>
        <w:tc>
          <w:tcPr>
            <w:tcW w:w="457" w:type="pct"/>
            <w:noWrap/>
            <w:vAlign w:val="center"/>
          </w:tcPr>
          <w:p w14:paraId="65DF767A" w14:textId="77777777" w:rsidR="005068AB" w:rsidRPr="00800D22" w:rsidRDefault="005068AB" w:rsidP="00573A00">
            <w:pPr>
              <w:rPr>
                <w:sz w:val="15"/>
                <w:szCs w:val="15"/>
              </w:rPr>
            </w:pPr>
            <w:r w:rsidRPr="00800D22">
              <w:rPr>
                <w:rFonts w:hint="eastAsia"/>
                <w:sz w:val="15"/>
                <w:szCs w:val="15"/>
              </w:rPr>
              <w:t xml:space="preserve">135.97 </w:t>
            </w:r>
          </w:p>
        </w:tc>
        <w:tc>
          <w:tcPr>
            <w:tcW w:w="523" w:type="pct"/>
            <w:noWrap/>
            <w:vAlign w:val="center"/>
          </w:tcPr>
          <w:p w14:paraId="48D10B8C" w14:textId="77777777" w:rsidR="005068AB" w:rsidRPr="00800D22" w:rsidRDefault="005068AB" w:rsidP="00573A00">
            <w:pPr>
              <w:rPr>
                <w:sz w:val="15"/>
                <w:szCs w:val="15"/>
              </w:rPr>
            </w:pPr>
            <w:r w:rsidRPr="00800D22">
              <w:rPr>
                <w:rFonts w:hint="eastAsia"/>
                <w:sz w:val="15"/>
                <w:szCs w:val="15"/>
              </w:rPr>
              <w:t>30.43%</w:t>
            </w:r>
          </w:p>
        </w:tc>
        <w:tc>
          <w:tcPr>
            <w:tcW w:w="457" w:type="pct"/>
            <w:noWrap/>
            <w:vAlign w:val="center"/>
          </w:tcPr>
          <w:p w14:paraId="16B4E2E9" w14:textId="77777777" w:rsidR="005068AB" w:rsidRPr="00800D22" w:rsidRDefault="005068AB" w:rsidP="00573A00">
            <w:pPr>
              <w:rPr>
                <w:sz w:val="15"/>
                <w:szCs w:val="15"/>
              </w:rPr>
            </w:pPr>
            <w:r w:rsidRPr="00800D22">
              <w:rPr>
                <w:rFonts w:hint="eastAsia"/>
                <w:sz w:val="15"/>
                <w:szCs w:val="15"/>
              </w:rPr>
              <w:t xml:space="preserve">125.69 </w:t>
            </w:r>
          </w:p>
        </w:tc>
        <w:tc>
          <w:tcPr>
            <w:tcW w:w="519" w:type="pct"/>
            <w:noWrap/>
            <w:vAlign w:val="center"/>
          </w:tcPr>
          <w:p w14:paraId="3471D172" w14:textId="77777777" w:rsidR="005068AB" w:rsidRPr="00800D22" w:rsidRDefault="005068AB" w:rsidP="00573A00">
            <w:pPr>
              <w:rPr>
                <w:sz w:val="15"/>
                <w:szCs w:val="15"/>
              </w:rPr>
            </w:pPr>
            <w:r w:rsidRPr="00800D22">
              <w:rPr>
                <w:rFonts w:hint="eastAsia"/>
                <w:sz w:val="15"/>
                <w:szCs w:val="15"/>
              </w:rPr>
              <w:t>29.51%</w:t>
            </w:r>
          </w:p>
        </w:tc>
      </w:tr>
      <w:tr w:rsidR="005068AB" w:rsidRPr="00800D22" w14:paraId="30CB3641" w14:textId="77777777" w:rsidTr="00573A00">
        <w:trPr>
          <w:trHeight w:val="240"/>
        </w:trPr>
        <w:tc>
          <w:tcPr>
            <w:tcW w:w="570" w:type="pct"/>
            <w:vMerge/>
            <w:vAlign w:val="center"/>
          </w:tcPr>
          <w:p w14:paraId="0B25CF43" w14:textId="77777777" w:rsidR="005068AB" w:rsidRPr="00800D22" w:rsidRDefault="005068AB" w:rsidP="00573A00">
            <w:pPr>
              <w:widowControl/>
              <w:rPr>
                <w:kern w:val="0"/>
                <w:sz w:val="15"/>
                <w:szCs w:val="15"/>
              </w:rPr>
            </w:pPr>
          </w:p>
        </w:tc>
        <w:tc>
          <w:tcPr>
            <w:tcW w:w="570" w:type="pct"/>
            <w:noWrap/>
            <w:vAlign w:val="center"/>
          </w:tcPr>
          <w:p w14:paraId="448CF0BE" w14:textId="77777777" w:rsidR="005068AB" w:rsidRPr="00800D22" w:rsidRDefault="005068AB" w:rsidP="00573A00">
            <w:pPr>
              <w:widowControl/>
              <w:rPr>
                <w:kern w:val="0"/>
                <w:sz w:val="15"/>
                <w:szCs w:val="15"/>
              </w:rPr>
            </w:pPr>
            <w:r w:rsidRPr="00800D22">
              <w:rPr>
                <w:rFonts w:hint="eastAsia"/>
                <w:sz w:val="15"/>
                <w:szCs w:val="15"/>
              </w:rPr>
              <w:t>公司债券</w:t>
            </w:r>
          </w:p>
        </w:tc>
        <w:tc>
          <w:tcPr>
            <w:tcW w:w="429" w:type="pct"/>
            <w:noWrap/>
            <w:vAlign w:val="center"/>
          </w:tcPr>
          <w:p w14:paraId="6DFC73B9" w14:textId="77777777" w:rsidR="005068AB" w:rsidRPr="00800D22" w:rsidRDefault="005068AB" w:rsidP="00573A00">
            <w:pPr>
              <w:rPr>
                <w:sz w:val="15"/>
                <w:szCs w:val="15"/>
              </w:rPr>
            </w:pPr>
            <w:r w:rsidRPr="00800D22">
              <w:rPr>
                <w:rFonts w:hint="eastAsia"/>
                <w:sz w:val="15"/>
                <w:szCs w:val="15"/>
              </w:rPr>
              <w:t xml:space="preserve">13.49 </w:t>
            </w:r>
          </w:p>
        </w:tc>
        <w:tc>
          <w:tcPr>
            <w:tcW w:w="523" w:type="pct"/>
            <w:noWrap/>
            <w:vAlign w:val="center"/>
          </w:tcPr>
          <w:p w14:paraId="08F08416" w14:textId="77777777" w:rsidR="005068AB" w:rsidRPr="00800D22" w:rsidRDefault="005068AB" w:rsidP="00573A00">
            <w:pPr>
              <w:rPr>
                <w:sz w:val="15"/>
                <w:szCs w:val="15"/>
              </w:rPr>
            </w:pPr>
            <w:r w:rsidRPr="00800D22">
              <w:rPr>
                <w:rFonts w:hint="eastAsia"/>
                <w:sz w:val="15"/>
                <w:szCs w:val="15"/>
              </w:rPr>
              <w:t>4.21%</w:t>
            </w:r>
          </w:p>
        </w:tc>
        <w:tc>
          <w:tcPr>
            <w:tcW w:w="429" w:type="pct"/>
            <w:noWrap/>
            <w:vAlign w:val="center"/>
          </w:tcPr>
          <w:p w14:paraId="0E07E77C" w14:textId="77777777" w:rsidR="005068AB" w:rsidRPr="00800D22" w:rsidRDefault="005068AB" w:rsidP="00573A00">
            <w:pPr>
              <w:rPr>
                <w:sz w:val="15"/>
                <w:szCs w:val="15"/>
              </w:rPr>
            </w:pPr>
            <w:r w:rsidRPr="00800D22">
              <w:rPr>
                <w:rFonts w:hint="eastAsia"/>
                <w:sz w:val="15"/>
                <w:szCs w:val="15"/>
              </w:rPr>
              <w:t xml:space="preserve">15.95 </w:t>
            </w:r>
          </w:p>
        </w:tc>
        <w:tc>
          <w:tcPr>
            <w:tcW w:w="523" w:type="pct"/>
            <w:noWrap/>
            <w:vAlign w:val="center"/>
          </w:tcPr>
          <w:p w14:paraId="604828F5" w14:textId="77777777" w:rsidR="005068AB" w:rsidRPr="00800D22" w:rsidRDefault="005068AB" w:rsidP="00573A00">
            <w:pPr>
              <w:rPr>
                <w:sz w:val="15"/>
                <w:szCs w:val="15"/>
              </w:rPr>
            </w:pPr>
            <w:r w:rsidRPr="00800D22">
              <w:rPr>
                <w:rFonts w:hint="eastAsia"/>
                <w:sz w:val="15"/>
                <w:szCs w:val="15"/>
              </w:rPr>
              <w:t>4.09%</w:t>
            </w:r>
          </w:p>
        </w:tc>
        <w:tc>
          <w:tcPr>
            <w:tcW w:w="457" w:type="pct"/>
            <w:noWrap/>
            <w:vAlign w:val="center"/>
          </w:tcPr>
          <w:p w14:paraId="4B581F96" w14:textId="77777777" w:rsidR="005068AB" w:rsidRPr="00800D22" w:rsidRDefault="005068AB" w:rsidP="00573A00">
            <w:pPr>
              <w:rPr>
                <w:sz w:val="15"/>
                <w:szCs w:val="15"/>
              </w:rPr>
            </w:pPr>
            <w:r w:rsidRPr="00800D22">
              <w:rPr>
                <w:rFonts w:hint="eastAsia"/>
                <w:sz w:val="15"/>
                <w:szCs w:val="15"/>
              </w:rPr>
              <w:t xml:space="preserve">18.02 </w:t>
            </w:r>
          </w:p>
        </w:tc>
        <w:tc>
          <w:tcPr>
            <w:tcW w:w="523" w:type="pct"/>
            <w:noWrap/>
            <w:vAlign w:val="center"/>
          </w:tcPr>
          <w:p w14:paraId="0EC09C81" w14:textId="77777777" w:rsidR="005068AB" w:rsidRPr="00800D22" w:rsidRDefault="005068AB" w:rsidP="00573A00">
            <w:pPr>
              <w:rPr>
                <w:sz w:val="15"/>
                <w:szCs w:val="15"/>
              </w:rPr>
            </w:pPr>
            <w:r w:rsidRPr="00800D22">
              <w:rPr>
                <w:rFonts w:hint="eastAsia"/>
                <w:sz w:val="15"/>
                <w:szCs w:val="15"/>
              </w:rPr>
              <w:t>4.03%</w:t>
            </w:r>
          </w:p>
        </w:tc>
        <w:tc>
          <w:tcPr>
            <w:tcW w:w="457" w:type="pct"/>
            <w:noWrap/>
            <w:vAlign w:val="center"/>
          </w:tcPr>
          <w:p w14:paraId="0E40C0A1" w14:textId="77777777" w:rsidR="005068AB" w:rsidRPr="00800D22" w:rsidRDefault="005068AB" w:rsidP="00573A00">
            <w:pPr>
              <w:rPr>
                <w:sz w:val="15"/>
                <w:szCs w:val="15"/>
              </w:rPr>
            </w:pPr>
            <w:r w:rsidRPr="00800D22">
              <w:rPr>
                <w:rFonts w:hint="eastAsia"/>
                <w:sz w:val="15"/>
                <w:szCs w:val="15"/>
              </w:rPr>
              <w:t xml:space="preserve">17.24 </w:t>
            </w:r>
          </w:p>
        </w:tc>
        <w:tc>
          <w:tcPr>
            <w:tcW w:w="519" w:type="pct"/>
            <w:noWrap/>
            <w:vAlign w:val="center"/>
          </w:tcPr>
          <w:p w14:paraId="652AAA11" w14:textId="77777777" w:rsidR="005068AB" w:rsidRPr="00800D22" w:rsidRDefault="005068AB" w:rsidP="00573A00">
            <w:pPr>
              <w:rPr>
                <w:sz w:val="15"/>
                <w:szCs w:val="15"/>
              </w:rPr>
            </w:pPr>
            <w:r w:rsidRPr="00800D22">
              <w:rPr>
                <w:rFonts w:hint="eastAsia"/>
                <w:sz w:val="15"/>
                <w:szCs w:val="15"/>
              </w:rPr>
              <w:t>4.05%</w:t>
            </w:r>
          </w:p>
        </w:tc>
      </w:tr>
      <w:tr w:rsidR="005068AB" w:rsidRPr="00800D22" w14:paraId="758A872E" w14:textId="77777777" w:rsidTr="00573A00">
        <w:trPr>
          <w:trHeight w:val="240"/>
        </w:trPr>
        <w:tc>
          <w:tcPr>
            <w:tcW w:w="570" w:type="pct"/>
            <w:vMerge/>
            <w:vAlign w:val="center"/>
          </w:tcPr>
          <w:p w14:paraId="7EED1A8D" w14:textId="77777777" w:rsidR="005068AB" w:rsidRPr="00800D22" w:rsidRDefault="005068AB" w:rsidP="00573A00">
            <w:pPr>
              <w:widowControl/>
              <w:rPr>
                <w:kern w:val="0"/>
                <w:sz w:val="15"/>
                <w:szCs w:val="15"/>
              </w:rPr>
            </w:pPr>
          </w:p>
        </w:tc>
        <w:tc>
          <w:tcPr>
            <w:tcW w:w="570" w:type="pct"/>
            <w:noWrap/>
            <w:vAlign w:val="center"/>
          </w:tcPr>
          <w:p w14:paraId="6920833D" w14:textId="77777777" w:rsidR="005068AB" w:rsidRPr="00800D22" w:rsidRDefault="005068AB" w:rsidP="00573A00">
            <w:pPr>
              <w:widowControl/>
              <w:rPr>
                <w:kern w:val="0"/>
                <w:sz w:val="15"/>
                <w:szCs w:val="15"/>
              </w:rPr>
            </w:pPr>
            <w:r w:rsidRPr="00800D22">
              <w:rPr>
                <w:rFonts w:hint="eastAsia"/>
                <w:sz w:val="15"/>
                <w:szCs w:val="15"/>
              </w:rPr>
              <w:t>债券总额</w:t>
            </w:r>
          </w:p>
        </w:tc>
        <w:tc>
          <w:tcPr>
            <w:tcW w:w="429" w:type="pct"/>
            <w:noWrap/>
            <w:vAlign w:val="center"/>
          </w:tcPr>
          <w:p w14:paraId="1F57AA48" w14:textId="77777777" w:rsidR="005068AB" w:rsidRPr="00800D22" w:rsidRDefault="005068AB" w:rsidP="00573A00">
            <w:pPr>
              <w:rPr>
                <w:sz w:val="15"/>
                <w:szCs w:val="15"/>
              </w:rPr>
            </w:pPr>
            <w:r w:rsidRPr="00800D22">
              <w:rPr>
                <w:rFonts w:hint="eastAsia"/>
                <w:sz w:val="15"/>
                <w:szCs w:val="15"/>
              </w:rPr>
              <w:t xml:space="preserve">320.28 </w:t>
            </w:r>
          </w:p>
        </w:tc>
        <w:tc>
          <w:tcPr>
            <w:tcW w:w="523" w:type="pct"/>
            <w:noWrap/>
            <w:vAlign w:val="center"/>
          </w:tcPr>
          <w:p w14:paraId="012C4DF3" w14:textId="77777777" w:rsidR="005068AB" w:rsidRPr="00800D22" w:rsidRDefault="005068AB" w:rsidP="00573A00">
            <w:pPr>
              <w:rPr>
                <w:sz w:val="15"/>
                <w:szCs w:val="15"/>
              </w:rPr>
            </w:pPr>
            <w:r w:rsidRPr="00800D22">
              <w:rPr>
                <w:rFonts w:hint="eastAsia"/>
                <w:sz w:val="15"/>
                <w:szCs w:val="15"/>
              </w:rPr>
              <w:t>100.00%</w:t>
            </w:r>
          </w:p>
        </w:tc>
        <w:tc>
          <w:tcPr>
            <w:tcW w:w="429" w:type="pct"/>
            <w:noWrap/>
            <w:vAlign w:val="center"/>
          </w:tcPr>
          <w:p w14:paraId="1BB702D3" w14:textId="77777777" w:rsidR="005068AB" w:rsidRPr="00800D22" w:rsidRDefault="005068AB" w:rsidP="00573A00">
            <w:pPr>
              <w:rPr>
                <w:sz w:val="15"/>
                <w:szCs w:val="15"/>
              </w:rPr>
            </w:pPr>
            <w:r w:rsidRPr="00800D22">
              <w:rPr>
                <w:rFonts w:hint="eastAsia"/>
                <w:sz w:val="15"/>
                <w:szCs w:val="15"/>
              </w:rPr>
              <w:t xml:space="preserve">390.24 </w:t>
            </w:r>
          </w:p>
        </w:tc>
        <w:tc>
          <w:tcPr>
            <w:tcW w:w="523" w:type="pct"/>
            <w:noWrap/>
            <w:vAlign w:val="center"/>
          </w:tcPr>
          <w:p w14:paraId="56F41E30"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6E36EBFE" w14:textId="77777777" w:rsidR="005068AB" w:rsidRPr="00800D22" w:rsidRDefault="005068AB" w:rsidP="00573A00">
            <w:pPr>
              <w:rPr>
                <w:sz w:val="15"/>
                <w:szCs w:val="15"/>
              </w:rPr>
            </w:pPr>
            <w:r w:rsidRPr="00800D22">
              <w:rPr>
                <w:rFonts w:hint="eastAsia"/>
                <w:sz w:val="15"/>
                <w:szCs w:val="15"/>
              </w:rPr>
              <w:t xml:space="preserve">446.79 </w:t>
            </w:r>
          </w:p>
        </w:tc>
        <w:tc>
          <w:tcPr>
            <w:tcW w:w="523" w:type="pct"/>
            <w:noWrap/>
            <w:vAlign w:val="center"/>
          </w:tcPr>
          <w:p w14:paraId="4C085B9F"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77AFAF69" w14:textId="77777777" w:rsidR="005068AB" w:rsidRPr="00800D22" w:rsidRDefault="005068AB" w:rsidP="00573A00">
            <w:pPr>
              <w:rPr>
                <w:sz w:val="15"/>
                <w:szCs w:val="15"/>
              </w:rPr>
            </w:pPr>
            <w:r w:rsidRPr="00800D22">
              <w:rPr>
                <w:rFonts w:hint="eastAsia"/>
                <w:sz w:val="15"/>
                <w:szCs w:val="15"/>
              </w:rPr>
              <w:t xml:space="preserve">426.00 </w:t>
            </w:r>
          </w:p>
        </w:tc>
        <w:tc>
          <w:tcPr>
            <w:tcW w:w="519" w:type="pct"/>
            <w:noWrap/>
            <w:vAlign w:val="center"/>
          </w:tcPr>
          <w:p w14:paraId="29E94861" w14:textId="77777777" w:rsidR="005068AB" w:rsidRPr="00800D22" w:rsidRDefault="005068AB" w:rsidP="00573A00">
            <w:pPr>
              <w:rPr>
                <w:sz w:val="15"/>
                <w:szCs w:val="15"/>
              </w:rPr>
            </w:pPr>
            <w:r w:rsidRPr="00800D22">
              <w:rPr>
                <w:rFonts w:hint="eastAsia"/>
                <w:sz w:val="15"/>
                <w:szCs w:val="15"/>
              </w:rPr>
              <w:t>100.00%</w:t>
            </w:r>
          </w:p>
        </w:tc>
      </w:tr>
      <w:tr w:rsidR="005068AB" w:rsidRPr="00800D22" w14:paraId="3958DE1A" w14:textId="77777777" w:rsidTr="00573A00">
        <w:trPr>
          <w:trHeight w:val="240"/>
        </w:trPr>
        <w:tc>
          <w:tcPr>
            <w:tcW w:w="570" w:type="pct"/>
            <w:vMerge w:val="restart"/>
            <w:noWrap/>
            <w:vAlign w:val="center"/>
          </w:tcPr>
          <w:p w14:paraId="5E70D6A9" w14:textId="77777777" w:rsidR="005068AB" w:rsidRPr="00800D22" w:rsidRDefault="005068AB" w:rsidP="00573A00">
            <w:pPr>
              <w:rPr>
                <w:rFonts w:ascii="宋体" w:hAnsi="宋体" w:cs="宋体"/>
                <w:sz w:val="15"/>
                <w:szCs w:val="15"/>
              </w:rPr>
            </w:pPr>
            <w:r w:rsidRPr="00800D22">
              <w:rPr>
                <w:rFonts w:hint="eastAsia"/>
                <w:sz w:val="15"/>
                <w:szCs w:val="15"/>
              </w:rPr>
              <w:t>香港</w:t>
            </w:r>
          </w:p>
        </w:tc>
        <w:tc>
          <w:tcPr>
            <w:tcW w:w="570" w:type="pct"/>
            <w:noWrap/>
            <w:vAlign w:val="center"/>
          </w:tcPr>
          <w:p w14:paraId="29E8016A"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29" w:type="pct"/>
            <w:noWrap/>
            <w:vAlign w:val="center"/>
          </w:tcPr>
          <w:p w14:paraId="448B0830" w14:textId="77777777" w:rsidR="005068AB" w:rsidRPr="00800D22" w:rsidRDefault="005068AB" w:rsidP="00573A00">
            <w:pPr>
              <w:rPr>
                <w:rFonts w:ascii="宋体" w:hAnsi="宋体" w:cs="宋体"/>
                <w:sz w:val="15"/>
                <w:szCs w:val="15"/>
              </w:rPr>
            </w:pPr>
            <w:r w:rsidRPr="00800D22">
              <w:rPr>
                <w:rFonts w:hint="eastAsia"/>
                <w:sz w:val="15"/>
                <w:szCs w:val="15"/>
              </w:rPr>
              <w:t xml:space="preserve">3.63 </w:t>
            </w:r>
          </w:p>
        </w:tc>
        <w:tc>
          <w:tcPr>
            <w:tcW w:w="523" w:type="pct"/>
            <w:noWrap/>
            <w:vAlign w:val="center"/>
          </w:tcPr>
          <w:p w14:paraId="24C5FA9F" w14:textId="77777777" w:rsidR="005068AB" w:rsidRPr="00800D22" w:rsidRDefault="005068AB" w:rsidP="00573A00">
            <w:pPr>
              <w:rPr>
                <w:rFonts w:ascii="宋体" w:hAnsi="宋体" w:cs="宋体"/>
                <w:sz w:val="15"/>
                <w:szCs w:val="15"/>
              </w:rPr>
            </w:pPr>
            <w:r w:rsidRPr="00800D22">
              <w:rPr>
                <w:rFonts w:hint="eastAsia"/>
                <w:sz w:val="15"/>
                <w:szCs w:val="15"/>
              </w:rPr>
              <w:t>47.88%</w:t>
            </w:r>
          </w:p>
        </w:tc>
        <w:tc>
          <w:tcPr>
            <w:tcW w:w="429" w:type="pct"/>
            <w:noWrap/>
            <w:vAlign w:val="center"/>
          </w:tcPr>
          <w:p w14:paraId="5A2C6FCA" w14:textId="77777777" w:rsidR="005068AB" w:rsidRPr="00800D22" w:rsidRDefault="005068AB" w:rsidP="00573A00">
            <w:pPr>
              <w:rPr>
                <w:rFonts w:ascii="宋体" w:hAnsi="宋体" w:cs="宋体"/>
                <w:sz w:val="15"/>
                <w:szCs w:val="15"/>
              </w:rPr>
            </w:pPr>
            <w:r w:rsidRPr="00800D22">
              <w:rPr>
                <w:rFonts w:hint="eastAsia"/>
                <w:sz w:val="15"/>
                <w:szCs w:val="15"/>
              </w:rPr>
              <w:t xml:space="preserve">6.76 </w:t>
            </w:r>
          </w:p>
        </w:tc>
        <w:tc>
          <w:tcPr>
            <w:tcW w:w="523" w:type="pct"/>
            <w:noWrap/>
            <w:vAlign w:val="center"/>
          </w:tcPr>
          <w:p w14:paraId="75C983E7" w14:textId="77777777" w:rsidR="005068AB" w:rsidRPr="00800D22" w:rsidRDefault="005068AB" w:rsidP="00573A00">
            <w:pPr>
              <w:rPr>
                <w:rFonts w:ascii="宋体" w:hAnsi="宋体" w:cs="宋体"/>
                <w:sz w:val="15"/>
                <w:szCs w:val="15"/>
              </w:rPr>
            </w:pPr>
            <w:r w:rsidRPr="00800D22">
              <w:rPr>
                <w:rFonts w:hint="eastAsia"/>
                <w:sz w:val="15"/>
                <w:szCs w:val="15"/>
              </w:rPr>
              <w:t>40.57%</w:t>
            </w:r>
          </w:p>
        </w:tc>
        <w:tc>
          <w:tcPr>
            <w:tcW w:w="457" w:type="pct"/>
            <w:noWrap/>
            <w:vAlign w:val="center"/>
          </w:tcPr>
          <w:p w14:paraId="4ED627DB" w14:textId="77777777" w:rsidR="005068AB" w:rsidRPr="00800D22" w:rsidRDefault="005068AB" w:rsidP="00573A00">
            <w:pPr>
              <w:rPr>
                <w:rFonts w:ascii="宋体" w:hAnsi="宋体" w:cs="宋体"/>
                <w:sz w:val="15"/>
                <w:szCs w:val="15"/>
              </w:rPr>
            </w:pPr>
            <w:r w:rsidRPr="00800D22">
              <w:rPr>
                <w:rFonts w:hint="eastAsia"/>
                <w:sz w:val="15"/>
                <w:szCs w:val="15"/>
              </w:rPr>
              <w:t xml:space="preserve">7.60 </w:t>
            </w:r>
          </w:p>
        </w:tc>
        <w:tc>
          <w:tcPr>
            <w:tcW w:w="523" w:type="pct"/>
            <w:noWrap/>
            <w:vAlign w:val="center"/>
          </w:tcPr>
          <w:p w14:paraId="08C3EEFA" w14:textId="77777777" w:rsidR="005068AB" w:rsidRPr="00800D22" w:rsidRDefault="005068AB" w:rsidP="00573A00">
            <w:pPr>
              <w:rPr>
                <w:rFonts w:ascii="宋体" w:hAnsi="宋体" w:cs="宋体"/>
                <w:sz w:val="15"/>
                <w:szCs w:val="15"/>
              </w:rPr>
            </w:pPr>
            <w:r w:rsidRPr="00800D22">
              <w:rPr>
                <w:rFonts w:hint="eastAsia"/>
                <w:sz w:val="15"/>
                <w:szCs w:val="15"/>
              </w:rPr>
              <w:t>31.89%</w:t>
            </w:r>
          </w:p>
        </w:tc>
        <w:tc>
          <w:tcPr>
            <w:tcW w:w="457" w:type="pct"/>
            <w:noWrap/>
            <w:vAlign w:val="center"/>
          </w:tcPr>
          <w:p w14:paraId="5FB3AE4E" w14:textId="77777777" w:rsidR="005068AB" w:rsidRPr="00800D22" w:rsidRDefault="005068AB" w:rsidP="00573A00">
            <w:pPr>
              <w:rPr>
                <w:rFonts w:ascii="宋体" w:hAnsi="宋体" w:cs="宋体"/>
                <w:sz w:val="15"/>
                <w:szCs w:val="15"/>
              </w:rPr>
            </w:pPr>
            <w:r w:rsidRPr="00800D22">
              <w:rPr>
                <w:rFonts w:hint="eastAsia"/>
                <w:sz w:val="15"/>
                <w:szCs w:val="15"/>
              </w:rPr>
              <w:t xml:space="preserve">11.87 </w:t>
            </w:r>
          </w:p>
        </w:tc>
        <w:tc>
          <w:tcPr>
            <w:tcW w:w="519" w:type="pct"/>
            <w:noWrap/>
            <w:vAlign w:val="center"/>
          </w:tcPr>
          <w:p w14:paraId="0B32DD1A" w14:textId="77777777" w:rsidR="005068AB" w:rsidRPr="00800D22" w:rsidRDefault="005068AB" w:rsidP="00573A00">
            <w:pPr>
              <w:rPr>
                <w:rFonts w:ascii="宋体" w:hAnsi="宋体" w:cs="宋体"/>
                <w:sz w:val="15"/>
                <w:szCs w:val="15"/>
              </w:rPr>
            </w:pPr>
            <w:r w:rsidRPr="00800D22">
              <w:rPr>
                <w:rFonts w:hint="eastAsia"/>
                <w:sz w:val="15"/>
                <w:szCs w:val="15"/>
              </w:rPr>
              <w:t>35.33%</w:t>
            </w:r>
          </w:p>
        </w:tc>
      </w:tr>
      <w:tr w:rsidR="005068AB" w:rsidRPr="00800D22" w14:paraId="448F932C" w14:textId="77777777" w:rsidTr="00573A00">
        <w:trPr>
          <w:trHeight w:val="240"/>
        </w:trPr>
        <w:tc>
          <w:tcPr>
            <w:tcW w:w="570" w:type="pct"/>
            <w:vMerge/>
            <w:vAlign w:val="center"/>
          </w:tcPr>
          <w:p w14:paraId="214D5301" w14:textId="77777777" w:rsidR="005068AB" w:rsidRPr="00800D22" w:rsidRDefault="005068AB" w:rsidP="00573A00">
            <w:pPr>
              <w:widowControl/>
              <w:rPr>
                <w:kern w:val="0"/>
                <w:sz w:val="15"/>
                <w:szCs w:val="15"/>
              </w:rPr>
            </w:pPr>
          </w:p>
        </w:tc>
        <w:tc>
          <w:tcPr>
            <w:tcW w:w="570" w:type="pct"/>
            <w:noWrap/>
            <w:vAlign w:val="center"/>
          </w:tcPr>
          <w:p w14:paraId="2E7612C0" w14:textId="77777777" w:rsidR="005068AB" w:rsidRPr="00800D22" w:rsidRDefault="005068AB" w:rsidP="00573A00">
            <w:pPr>
              <w:widowControl/>
              <w:rPr>
                <w:kern w:val="0"/>
                <w:sz w:val="15"/>
                <w:szCs w:val="15"/>
              </w:rPr>
            </w:pPr>
            <w:r w:rsidRPr="00800D22">
              <w:rPr>
                <w:rFonts w:hint="eastAsia"/>
                <w:sz w:val="15"/>
                <w:szCs w:val="15"/>
              </w:rPr>
              <w:t>金融债券</w:t>
            </w:r>
          </w:p>
        </w:tc>
        <w:tc>
          <w:tcPr>
            <w:tcW w:w="429" w:type="pct"/>
            <w:noWrap/>
            <w:vAlign w:val="center"/>
          </w:tcPr>
          <w:p w14:paraId="02BA0ADF" w14:textId="77777777" w:rsidR="005068AB" w:rsidRPr="00800D22" w:rsidRDefault="005068AB" w:rsidP="00573A00">
            <w:pPr>
              <w:rPr>
                <w:sz w:val="15"/>
                <w:szCs w:val="15"/>
              </w:rPr>
            </w:pPr>
            <w:r w:rsidRPr="00800D22">
              <w:rPr>
                <w:rFonts w:hint="eastAsia"/>
                <w:sz w:val="15"/>
                <w:szCs w:val="15"/>
              </w:rPr>
              <w:t xml:space="preserve">2.87 </w:t>
            </w:r>
          </w:p>
        </w:tc>
        <w:tc>
          <w:tcPr>
            <w:tcW w:w="523" w:type="pct"/>
            <w:noWrap/>
            <w:vAlign w:val="center"/>
          </w:tcPr>
          <w:p w14:paraId="363FCC8D" w14:textId="77777777" w:rsidR="005068AB" w:rsidRPr="00800D22" w:rsidRDefault="005068AB" w:rsidP="00573A00">
            <w:pPr>
              <w:rPr>
                <w:sz w:val="15"/>
                <w:szCs w:val="15"/>
              </w:rPr>
            </w:pPr>
            <w:r w:rsidRPr="00800D22">
              <w:rPr>
                <w:rFonts w:hint="eastAsia"/>
                <w:sz w:val="15"/>
                <w:szCs w:val="15"/>
              </w:rPr>
              <w:t>37.89%</w:t>
            </w:r>
          </w:p>
        </w:tc>
        <w:tc>
          <w:tcPr>
            <w:tcW w:w="429" w:type="pct"/>
            <w:noWrap/>
            <w:vAlign w:val="center"/>
          </w:tcPr>
          <w:p w14:paraId="48971843" w14:textId="77777777" w:rsidR="005068AB" w:rsidRPr="00800D22" w:rsidRDefault="005068AB" w:rsidP="00573A00">
            <w:pPr>
              <w:rPr>
                <w:sz w:val="15"/>
                <w:szCs w:val="15"/>
              </w:rPr>
            </w:pPr>
            <w:r w:rsidRPr="00800D22">
              <w:rPr>
                <w:rFonts w:hint="eastAsia"/>
                <w:sz w:val="15"/>
                <w:szCs w:val="15"/>
              </w:rPr>
              <w:t xml:space="preserve">8.09 </w:t>
            </w:r>
          </w:p>
        </w:tc>
        <w:tc>
          <w:tcPr>
            <w:tcW w:w="523" w:type="pct"/>
            <w:noWrap/>
            <w:vAlign w:val="center"/>
          </w:tcPr>
          <w:p w14:paraId="678AA76B" w14:textId="77777777" w:rsidR="005068AB" w:rsidRPr="00800D22" w:rsidRDefault="005068AB" w:rsidP="00573A00">
            <w:pPr>
              <w:rPr>
                <w:sz w:val="15"/>
                <w:szCs w:val="15"/>
              </w:rPr>
            </w:pPr>
            <w:r w:rsidRPr="00800D22">
              <w:rPr>
                <w:rFonts w:hint="eastAsia"/>
                <w:sz w:val="15"/>
                <w:szCs w:val="15"/>
              </w:rPr>
              <w:t>48.52%</w:t>
            </w:r>
          </w:p>
        </w:tc>
        <w:tc>
          <w:tcPr>
            <w:tcW w:w="457" w:type="pct"/>
            <w:noWrap/>
            <w:vAlign w:val="center"/>
          </w:tcPr>
          <w:p w14:paraId="4D458EFC" w14:textId="77777777" w:rsidR="005068AB" w:rsidRPr="00800D22" w:rsidRDefault="005068AB" w:rsidP="00573A00">
            <w:pPr>
              <w:rPr>
                <w:sz w:val="15"/>
                <w:szCs w:val="15"/>
              </w:rPr>
            </w:pPr>
            <w:r w:rsidRPr="00800D22">
              <w:rPr>
                <w:rFonts w:hint="eastAsia"/>
                <w:sz w:val="15"/>
                <w:szCs w:val="15"/>
              </w:rPr>
              <w:t xml:space="preserve">13.22 </w:t>
            </w:r>
          </w:p>
        </w:tc>
        <w:tc>
          <w:tcPr>
            <w:tcW w:w="523" w:type="pct"/>
            <w:noWrap/>
            <w:vAlign w:val="center"/>
          </w:tcPr>
          <w:p w14:paraId="008B2E98" w14:textId="77777777" w:rsidR="005068AB" w:rsidRPr="00800D22" w:rsidRDefault="005068AB" w:rsidP="00573A00">
            <w:pPr>
              <w:rPr>
                <w:sz w:val="15"/>
                <w:szCs w:val="15"/>
              </w:rPr>
            </w:pPr>
            <w:r w:rsidRPr="00800D22">
              <w:rPr>
                <w:rFonts w:hint="eastAsia"/>
                <w:sz w:val="15"/>
                <w:szCs w:val="15"/>
              </w:rPr>
              <w:t>55.50%</w:t>
            </w:r>
          </w:p>
        </w:tc>
        <w:tc>
          <w:tcPr>
            <w:tcW w:w="457" w:type="pct"/>
            <w:noWrap/>
            <w:vAlign w:val="center"/>
          </w:tcPr>
          <w:p w14:paraId="768736E9" w14:textId="77777777" w:rsidR="005068AB" w:rsidRPr="00800D22" w:rsidRDefault="005068AB" w:rsidP="00573A00">
            <w:pPr>
              <w:rPr>
                <w:sz w:val="15"/>
                <w:szCs w:val="15"/>
              </w:rPr>
            </w:pPr>
            <w:r w:rsidRPr="00800D22">
              <w:rPr>
                <w:rFonts w:hint="eastAsia"/>
                <w:sz w:val="15"/>
                <w:szCs w:val="15"/>
              </w:rPr>
              <w:t xml:space="preserve">18.85 </w:t>
            </w:r>
          </w:p>
        </w:tc>
        <w:tc>
          <w:tcPr>
            <w:tcW w:w="519" w:type="pct"/>
            <w:noWrap/>
            <w:vAlign w:val="center"/>
          </w:tcPr>
          <w:p w14:paraId="3C52839B" w14:textId="77777777" w:rsidR="005068AB" w:rsidRPr="00800D22" w:rsidRDefault="005068AB" w:rsidP="00573A00">
            <w:pPr>
              <w:rPr>
                <w:sz w:val="15"/>
                <w:szCs w:val="15"/>
              </w:rPr>
            </w:pPr>
            <w:r w:rsidRPr="00800D22">
              <w:rPr>
                <w:rFonts w:hint="eastAsia"/>
                <w:sz w:val="15"/>
                <w:szCs w:val="15"/>
              </w:rPr>
              <w:t>56.09%</w:t>
            </w:r>
          </w:p>
        </w:tc>
      </w:tr>
      <w:tr w:rsidR="005068AB" w:rsidRPr="00800D22" w14:paraId="26BC1C0F" w14:textId="77777777" w:rsidTr="00573A00">
        <w:trPr>
          <w:trHeight w:val="240"/>
        </w:trPr>
        <w:tc>
          <w:tcPr>
            <w:tcW w:w="570" w:type="pct"/>
            <w:vMerge/>
            <w:vAlign w:val="center"/>
          </w:tcPr>
          <w:p w14:paraId="530DCBDC" w14:textId="77777777" w:rsidR="005068AB" w:rsidRPr="00800D22" w:rsidRDefault="005068AB" w:rsidP="00573A00">
            <w:pPr>
              <w:widowControl/>
              <w:rPr>
                <w:kern w:val="0"/>
                <w:sz w:val="15"/>
                <w:szCs w:val="15"/>
              </w:rPr>
            </w:pPr>
          </w:p>
        </w:tc>
        <w:tc>
          <w:tcPr>
            <w:tcW w:w="570" w:type="pct"/>
            <w:noWrap/>
            <w:vAlign w:val="center"/>
          </w:tcPr>
          <w:p w14:paraId="53529EB2" w14:textId="77777777" w:rsidR="005068AB" w:rsidRPr="00800D22" w:rsidRDefault="005068AB" w:rsidP="00573A00">
            <w:pPr>
              <w:widowControl/>
              <w:rPr>
                <w:kern w:val="0"/>
                <w:sz w:val="15"/>
                <w:szCs w:val="15"/>
              </w:rPr>
            </w:pPr>
            <w:r w:rsidRPr="00800D22">
              <w:rPr>
                <w:rFonts w:hint="eastAsia"/>
                <w:sz w:val="15"/>
                <w:szCs w:val="15"/>
              </w:rPr>
              <w:t>公司债券</w:t>
            </w:r>
          </w:p>
        </w:tc>
        <w:tc>
          <w:tcPr>
            <w:tcW w:w="429" w:type="pct"/>
            <w:noWrap/>
            <w:vAlign w:val="center"/>
          </w:tcPr>
          <w:p w14:paraId="239F0276" w14:textId="77777777" w:rsidR="005068AB" w:rsidRPr="00800D22" w:rsidRDefault="005068AB" w:rsidP="00573A00">
            <w:pPr>
              <w:rPr>
                <w:sz w:val="15"/>
                <w:szCs w:val="15"/>
              </w:rPr>
            </w:pPr>
            <w:r w:rsidRPr="00800D22">
              <w:rPr>
                <w:rFonts w:hint="eastAsia"/>
                <w:sz w:val="15"/>
                <w:szCs w:val="15"/>
              </w:rPr>
              <w:t xml:space="preserve">1.08 </w:t>
            </w:r>
          </w:p>
        </w:tc>
        <w:tc>
          <w:tcPr>
            <w:tcW w:w="523" w:type="pct"/>
            <w:noWrap/>
            <w:vAlign w:val="center"/>
          </w:tcPr>
          <w:p w14:paraId="262E1CA5" w14:textId="77777777" w:rsidR="005068AB" w:rsidRPr="00800D22" w:rsidRDefault="005068AB" w:rsidP="00573A00">
            <w:pPr>
              <w:rPr>
                <w:sz w:val="15"/>
                <w:szCs w:val="15"/>
              </w:rPr>
            </w:pPr>
            <w:r w:rsidRPr="00800D22">
              <w:rPr>
                <w:rFonts w:hint="eastAsia"/>
                <w:sz w:val="15"/>
                <w:szCs w:val="15"/>
              </w:rPr>
              <w:t>14.24%</w:t>
            </w:r>
          </w:p>
        </w:tc>
        <w:tc>
          <w:tcPr>
            <w:tcW w:w="429" w:type="pct"/>
            <w:noWrap/>
            <w:vAlign w:val="center"/>
          </w:tcPr>
          <w:p w14:paraId="520DAD1F" w14:textId="77777777" w:rsidR="005068AB" w:rsidRPr="00800D22" w:rsidRDefault="005068AB" w:rsidP="00573A00">
            <w:pPr>
              <w:rPr>
                <w:sz w:val="15"/>
                <w:szCs w:val="15"/>
              </w:rPr>
            </w:pPr>
            <w:r w:rsidRPr="00800D22">
              <w:rPr>
                <w:rFonts w:hint="eastAsia"/>
                <w:sz w:val="15"/>
                <w:szCs w:val="15"/>
              </w:rPr>
              <w:t xml:space="preserve">1.82 </w:t>
            </w:r>
          </w:p>
        </w:tc>
        <w:tc>
          <w:tcPr>
            <w:tcW w:w="523" w:type="pct"/>
            <w:noWrap/>
            <w:vAlign w:val="center"/>
          </w:tcPr>
          <w:p w14:paraId="71B76D87" w14:textId="77777777" w:rsidR="005068AB" w:rsidRPr="00800D22" w:rsidRDefault="005068AB" w:rsidP="00573A00">
            <w:pPr>
              <w:rPr>
                <w:sz w:val="15"/>
                <w:szCs w:val="15"/>
              </w:rPr>
            </w:pPr>
            <w:r w:rsidRPr="00800D22">
              <w:rPr>
                <w:rFonts w:hint="eastAsia"/>
                <w:sz w:val="15"/>
                <w:szCs w:val="15"/>
              </w:rPr>
              <w:t>10.91%</w:t>
            </w:r>
          </w:p>
        </w:tc>
        <w:tc>
          <w:tcPr>
            <w:tcW w:w="457" w:type="pct"/>
            <w:noWrap/>
            <w:vAlign w:val="center"/>
          </w:tcPr>
          <w:p w14:paraId="24F1CA22" w14:textId="77777777" w:rsidR="005068AB" w:rsidRPr="00800D22" w:rsidRDefault="005068AB" w:rsidP="00573A00">
            <w:pPr>
              <w:rPr>
                <w:sz w:val="15"/>
                <w:szCs w:val="15"/>
              </w:rPr>
            </w:pPr>
            <w:r w:rsidRPr="00800D22">
              <w:rPr>
                <w:rFonts w:hint="eastAsia"/>
                <w:sz w:val="15"/>
                <w:szCs w:val="15"/>
              </w:rPr>
              <w:t xml:space="preserve">3.01 </w:t>
            </w:r>
          </w:p>
        </w:tc>
        <w:tc>
          <w:tcPr>
            <w:tcW w:w="523" w:type="pct"/>
            <w:noWrap/>
            <w:vAlign w:val="center"/>
          </w:tcPr>
          <w:p w14:paraId="6AE43804" w14:textId="77777777" w:rsidR="005068AB" w:rsidRPr="00800D22" w:rsidRDefault="005068AB" w:rsidP="00573A00">
            <w:pPr>
              <w:rPr>
                <w:sz w:val="15"/>
                <w:szCs w:val="15"/>
              </w:rPr>
            </w:pPr>
            <w:r w:rsidRPr="00800D22">
              <w:rPr>
                <w:rFonts w:hint="eastAsia"/>
                <w:sz w:val="15"/>
                <w:szCs w:val="15"/>
              </w:rPr>
              <w:t>12.62%</w:t>
            </w:r>
          </w:p>
        </w:tc>
        <w:tc>
          <w:tcPr>
            <w:tcW w:w="457" w:type="pct"/>
            <w:noWrap/>
            <w:vAlign w:val="center"/>
          </w:tcPr>
          <w:p w14:paraId="5045DE19" w14:textId="77777777" w:rsidR="005068AB" w:rsidRPr="00800D22" w:rsidRDefault="005068AB" w:rsidP="00573A00">
            <w:pPr>
              <w:rPr>
                <w:sz w:val="15"/>
                <w:szCs w:val="15"/>
              </w:rPr>
            </w:pPr>
            <w:r w:rsidRPr="00800D22">
              <w:rPr>
                <w:rFonts w:hint="eastAsia"/>
                <w:sz w:val="15"/>
                <w:szCs w:val="15"/>
              </w:rPr>
              <w:t xml:space="preserve">2.88 </w:t>
            </w:r>
          </w:p>
        </w:tc>
        <w:tc>
          <w:tcPr>
            <w:tcW w:w="519" w:type="pct"/>
            <w:noWrap/>
            <w:vAlign w:val="center"/>
          </w:tcPr>
          <w:p w14:paraId="23664D9C" w14:textId="77777777" w:rsidR="005068AB" w:rsidRPr="00800D22" w:rsidRDefault="005068AB" w:rsidP="00573A00">
            <w:pPr>
              <w:rPr>
                <w:sz w:val="15"/>
                <w:szCs w:val="15"/>
              </w:rPr>
            </w:pPr>
            <w:r w:rsidRPr="00800D22">
              <w:rPr>
                <w:rFonts w:hint="eastAsia"/>
                <w:sz w:val="15"/>
                <w:szCs w:val="15"/>
              </w:rPr>
              <w:t>8.58%</w:t>
            </w:r>
          </w:p>
        </w:tc>
      </w:tr>
      <w:tr w:rsidR="005068AB" w:rsidRPr="00800D22" w14:paraId="457821FB" w14:textId="77777777" w:rsidTr="00573A00">
        <w:trPr>
          <w:trHeight w:val="240"/>
        </w:trPr>
        <w:tc>
          <w:tcPr>
            <w:tcW w:w="570" w:type="pct"/>
            <w:vMerge/>
            <w:vAlign w:val="center"/>
          </w:tcPr>
          <w:p w14:paraId="198D42BE" w14:textId="77777777" w:rsidR="005068AB" w:rsidRPr="00800D22" w:rsidRDefault="005068AB" w:rsidP="00573A00">
            <w:pPr>
              <w:widowControl/>
              <w:rPr>
                <w:kern w:val="0"/>
                <w:sz w:val="15"/>
                <w:szCs w:val="15"/>
              </w:rPr>
            </w:pPr>
          </w:p>
        </w:tc>
        <w:tc>
          <w:tcPr>
            <w:tcW w:w="570" w:type="pct"/>
            <w:noWrap/>
            <w:vAlign w:val="center"/>
          </w:tcPr>
          <w:p w14:paraId="5B463DF3" w14:textId="77777777" w:rsidR="005068AB" w:rsidRPr="00800D22" w:rsidRDefault="005068AB" w:rsidP="00573A00">
            <w:pPr>
              <w:widowControl/>
              <w:rPr>
                <w:kern w:val="0"/>
                <w:sz w:val="15"/>
                <w:szCs w:val="15"/>
              </w:rPr>
            </w:pPr>
            <w:r w:rsidRPr="00800D22">
              <w:rPr>
                <w:rFonts w:hint="eastAsia"/>
                <w:sz w:val="15"/>
                <w:szCs w:val="15"/>
              </w:rPr>
              <w:t>债券总额</w:t>
            </w:r>
          </w:p>
        </w:tc>
        <w:tc>
          <w:tcPr>
            <w:tcW w:w="429" w:type="pct"/>
            <w:noWrap/>
            <w:vAlign w:val="center"/>
          </w:tcPr>
          <w:p w14:paraId="30C385B2" w14:textId="77777777" w:rsidR="005068AB" w:rsidRPr="00800D22" w:rsidRDefault="005068AB" w:rsidP="00573A00">
            <w:pPr>
              <w:rPr>
                <w:sz w:val="15"/>
                <w:szCs w:val="15"/>
              </w:rPr>
            </w:pPr>
            <w:r w:rsidRPr="00800D22">
              <w:rPr>
                <w:rFonts w:hint="eastAsia"/>
                <w:sz w:val="15"/>
                <w:szCs w:val="15"/>
              </w:rPr>
              <w:t xml:space="preserve">7.59 </w:t>
            </w:r>
          </w:p>
        </w:tc>
        <w:tc>
          <w:tcPr>
            <w:tcW w:w="523" w:type="pct"/>
            <w:noWrap/>
            <w:vAlign w:val="center"/>
          </w:tcPr>
          <w:p w14:paraId="57ECBF26" w14:textId="77777777" w:rsidR="005068AB" w:rsidRPr="00800D22" w:rsidRDefault="005068AB" w:rsidP="00573A00">
            <w:pPr>
              <w:rPr>
                <w:sz w:val="15"/>
                <w:szCs w:val="15"/>
              </w:rPr>
            </w:pPr>
            <w:r w:rsidRPr="00800D22">
              <w:rPr>
                <w:rFonts w:hint="eastAsia"/>
                <w:sz w:val="15"/>
                <w:szCs w:val="15"/>
              </w:rPr>
              <w:t>100.00%</w:t>
            </w:r>
          </w:p>
        </w:tc>
        <w:tc>
          <w:tcPr>
            <w:tcW w:w="429" w:type="pct"/>
            <w:noWrap/>
            <w:vAlign w:val="center"/>
          </w:tcPr>
          <w:p w14:paraId="306E0B91" w14:textId="77777777" w:rsidR="005068AB" w:rsidRPr="00800D22" w:rsidRDefault="005068AB" w:rsidP="00573A00">
            <w:pPr>
              <w:rPr>
                <w:sz w:val="15"/>
                <w:szCs w:val="15"/>
              </w:rPr>
            </w:pPr>
            <w:r w:rsidRPr="00800D22">
              <w:rPr>
                <w:rFonts w:hint="eastAsia"/>
                <w:sz w:val="15"/>
                <w:szCs w:val="15"/>
              </w:rPr>
              <w:t xml:space="preserve">16.67 </w:t>
            </w:r>
          </w:p>
        </w:tc>
        <w:tc>
          <w:tcPr>
            <w:tcW w:w="523" w:type="pct"/>
            <w:noWrap/>
            <w:vAlign w:val="center"/>
          </w:tcPr>
          <w:p w14:paraId="08BE8FB2"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119B6739" w14:textId="77777777" w:rsidR="005068AB" w:rsidRPr="00800D22" w:rsidRDefault="005068AB" w:rsidP="00573A00">
            <w:pPr>
              <w:rPr>
                <w:sz w:val="15"/>
                <w:szCs w:val="15"/>
              </w:rPr>
            </w:pPr>
            <w:r w:rsidRPr="00800D22">
              <w:rPr>
                <w:rFonts w:hint="eastAsia"/>
                <w:sz w:val="15"/>
                <w:szCs w:val="15"/>
              </w:rPr>
              <w:t xml:space="preserve">23.82 </w:t>
            </w:r>
          </w:p>
        </w:tc>
        <w:tc>
          <w:tcPr>
            <w:tcW w:w="523" w:type="pct"/>
            <w:noWrap/>
            <w:vAlign w:val="center"/>
          </w:tcPr>
          <w:p w14:paraId="11D3BB18"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02BD42D7" w14:textId="77777777" w:rsidR="005068AB" w:rsidRPr="00800D22" w:rsidRDefault="005068AB" w:rsidP="00573A00">
            <w:pPr>
              <w:rPr>
                <w:sz w:val="15"/>
                <w:szCs w:val="15"/>
              </w:rPr>
            </w:pPr>
            <w:r w:rsidRPr="00800D22">
              <w:rPr>
                <w:rFonts w:hint="eastAsia"/>
                <w:sz w:val="15"/>
                <w:szCs w:val="15"/>
              </w:rPr>
              <w:t xml:space="preserve">33.61 </w:t>
            </w:r>
          </w:p>
        </w:tc>
        <w:tc>
          <w:tcPr>
            <w:tcW w:w="519" w:type="pct"/>
            <w:noWrap/>
            <w:vAlign w:val="center"/>
          </w:tcPr>
          <w:p w14:paraId="31B9F1A5" w14:textId="77777777" w:rsidR="005068AB" w:rsidRPr="00800D22" w:rsidRDefault="005068AB" w:rsidP="00573A00">
            <w:pPr>
              <w:rPr>
                <w:sz w:val="15"/>
                <w:szCs w:val="15"/>
              </w:rPr>
            </w:pPr>
            <w:r w:rsidRPr="00800D22">
              <w:rPr>
                <w:rFonts w:hint="eastAsia"/>
                <w:sz w:val="15"/>
                <w:szCs w:val="15"/>
              </w:rPr>
              <w:t>100.00%</w:t>
            </w:r>
          </w:p>
        </w:tc>
      </w:tr>
      <w:tr w:rsidR="005068AB" w:rsidRPr="00800D22" w14:paraId="41030A6C" w14:textId="77777777" w:rsidTr="00573A00">
        <w:trPr>
          <w:trHeight w:val="240"/>
        </w:trPr>
        <w:tc>
          <w:tcPr>
            <w:tcW w:w="570" w:type="pct"/>
            <w:vMerge w:val="restart"/>
            <w:noWrap/>
            <w:vAlign w:val="center"/>
          </w:tcPr>
          <w:p w14:paraId="2CBC7F43" w14:textId="77777777" w:rsidR="005068AB" w:rsidRPr="00800D22" w:rsidRDefault="005068AB" w:rsidP="00573A00">
            <w:pPr>
              <w:rPr>
                <w:rFonts w:ascii="宋体" w:hAnsi="宋体" w:cs="宋体"/>
                <w:sz w:val="15"/>
                <w:szCs w:val="15"/>
              </w:rPr>
            </w:pPr>
            <w:r w:rsidRPr="00800D22">
              <w:rPr>
                <w:rFonts w:hint="eastAsia"/>
                <w:sz w:val="15"/>
                <w:szCs w:val="15"/>
              </w:rPr>
              <w:t>爱尔兰</w:t>
            </w:r>
          </w:p>
        </w:tc>
        <w:tc>
          <w:tcPr>
            <w:tcW w:w="570" w:type="pct"/>
            <w:noWrap/>
            <w:vAlign w:val="center"/>
          </w:tcPr>
          <w:p w14:paraId="566B0874"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29" w:type="pct"/>
            <w:noWrap/>
            <w:vAlign w:val="center"/>
          </w:tcPr>
          <w:p w14:paraId="63301F2F" w14:textId="77777777" w:rsidR="005068AB" w:rsidRPr="00800D22" w:rsidRDefault="005068AB" w:rsidP="00573A00">
            <w:pPr>
              <w:rPr>
                <w:rFonts w:ascii="宋体" w:hAnsi="宋体" w:cs="宋体"/>
                <w:sz w:val="15"/>
                <w:szCs w:val="15"/>
              </w:rPr>
            </w:pPr>
            <w:r w:rsidRPr="00800D22">
              <w:rPr>
                <w:rFonts w:hint="eastAsia"/>
                <w:sz w:val="15"/>
                <w:szCs w:val="15"/>
              </w:rPr>
              <w:t xml:space="preserve">20.59 </w:t>
            </w:r>
          </w:p>
        </w:tc>
        <w:tc>
          <w:tcPr>
            <w:tcW w:w="523" w:type="pct"/>
            <w:noWrap/>
            <w:vAlign w:val="center"/>
          </w:tcPr>
          <w:p w14:paraId="48292E22" w14:textId="77777777" w:rsidR="005068AB" w:rsidRPr="00800D22" w:rsidRDefault="005068AB" w:rsidP="00573A00">
            <w:pPr>
              <w:rPr>
                <w:rFonts w:ascii="宋体" w:hAnsi="宋体" w:cs="宋体"/>
                <w:sz w:val="15"/>
                <w:szCs w:val="15"/>
              </w:rPr>
            </w:pPr>
            <w:r w:rsidRPr="00800D22">
              <w:rPr>
                <w:rFonts w:hint="eastAsia"/>
                <w:sz w:val="15"/>
                <w:szCs w:val="15"/>
              </w:rPr>
              <w:t>87.94%</w:t>
            </w:r>
          </w:p>
        </w:tc>
        <w:tc>
          <w:tcPr>
            <w:tcW w:w="429" w:type="pct"/>
            <w:noWrap/>
            <w:vAlign w:val="center"/>
          </w:tcPr>
          <w:p w14:paraId="6EDBA2F1" w14:textId="77777777" w:rsidR="005068AB" w:rsidRPr="00800D22" w:rsidRDefault="005068AB" w:rsidP="00573A00">
            <w:pPr>
              <w:rPr>
                <w:rFonts w:ascii="宋体" w:hAnsi="宋体" w:cs="宋体"/>
                <w:sz w:val="15"/>
                <w:szCs w:val="15"/>
              </w:rPr>
            </w:pPr>
            <w:r w:rsidRPr="00800D22">
              <w:rPr>
                <w:rFonts w:hint="eastAsia"/>
                <w:sz w:val="15"/>
                <w:szCs w:val="15"/>
              </w:rPr>
              <w:t xml:space="preserve">23.36 </w:t>
            </w:r>
          </w:p>
        </w:tc>
        <w:tc>
          <w:tcPr>
            <w:tcW w:w="523" w:type="pct"/>
            <w:noWrap/>
            <w:vAlign w:val="center"/>
          </w:tcPr>
          <w:p w14:paraId="7B06FA86" w14:textId="77777777" w:rsidR="005068AB" w:rsidRPr="00800D22" w:rsidRDefault="005068AB" w:rsidP="00573A00">
            <w:pPr>
              <w:rPr>
                <w:rFonts w:ascii="宋体" w:hAnsi="宋体" w:cs="宋体"/>
                <w:sz w:val="15"/>
                <w:szCs w:val="15"/>
              </w:rPr>
            </w:pPr>
            <w:r w:rsidRPr="00800D22">
              <w:rPr>
                <w:rFonts w:hint="eastAsia"/>
                <w:sz w:val="15"/>
                <w:szCs w:val="15"/>
              </w:rPr>
              <w:t>90.97%</w:t>
            </w:r>
          </w:p>
        </w:tc>
        <w:tc>
          <w:tcPr>
            <w:tcW w:w="457" w:type="pct"/>
            <w:noWrap/>
            <w:vAlign w:val="center"/>
          </w:tcPr>
          <w:p w14:paraId="55C5D400" w14:textId="77777777" w:rsidR="005068AB" w:rsidRPr="00800D22" w:rsidRDefault="005068AB" w:rsidP="00573A00">
            <w:pPr>
              <w:rPr>
                <w:rFonts w:ascii="宋体" w:hAnsi="宋体" w:cs="宋体"/>
                <w:sz w:val="15"/>
                <w:szCs w:val="15"/>
              </w:rPr>
            </w:pPr>
            <w:r w:rsidRPr="00800D22">
              <w:rPr>
                <w:rFonts w:hint="eastAsia"/>
                <w:sz w:val="15"/>
                <w:szCs w:val="15"/>
              </w:rPr>
              <w:t xml:space="preserve">25.98 </w:t>
            </w:r>
          </w:p>
        </w:tc>
        <w:tc>
          <w:tcPr>
            <w:tcW w:w="523" w:type="pct"/>
            <w:noWrap/>
            <w:vAlign w:val="center"/>
          </w:tcPr>
          <w:p w14:paraId="2162DE71" w14:textId="77777777" w:rsidR="005068AB" w:rsidRPr="00800D22" w:rsidRDefault="005068AB" w:rsidP="00573A00">
            <w:pPr>
              <w:rPr>
                <w:rFonts w:ascii="宋体" w:hAnsi="宋体" w:cs="宋体"/>
                <w:sz w:val="15"/>
                <w:szCs w:val="15"/>
              </w:rPr>
            </w:pPr>
            <w:r w:rsidRPr="00800D22">
              <w:rPr>
                <w:rFonts w:hint="eastAsia"/>
                <w:sz w:val="15"/>
                <w:szCs w:val="15"/>
              </w:rPr>
              <w:t>92.04%</w:t>
            </w:r>
          </w:p>
        </w:tc>
        <w:tc>
          <w:tcPr>
            <w:tcW w:w="457" w:type="pct"/>
            <w:noWrap/>
            <w:vAlign w:val="center"/>
          </w:tcPr>
          <w:p w14:paraId="68FC51BE" w14:textId="77777777" w:rsidR="005068AB" w:rsidRPr="00800D22" w:rsidRDefault="005068AB" w:rsidP="00573A00">
            <w:pPr>
              <w:rPr>
                <w:rFonts w:ascii="宋体" w:hAnsi="宋体" w:cs="宋体"/>
                <w:sz w:val="15"/>
                <w:szCs w:val="15"/>
              </w:rPr>
            </w:pPr>
            <w:r w:rsidRPr="00800D22">
              <w:rPr>
                <w:rFonts w:hint="eastAsia"/>
                <w:sz w:val="15"/>
                <w:szCs w:val="15"/>
              </w:rPr>
              <w:t xml:space="preserve">29.00 </w:t>
            </w:r>
          </w:p>
        </w:tc>
        <w:tc>
          <w:tcPr>
            <w:tcW w:w="519" w:type="pct"/>
            <w:noWrap/>
            <w:vAlign w:val="center"/>
          </w:tcPr>
          <w:p w14:paraId="32D8C4CF" w14:textId="77777777" w:rsidR="005068AB" w:rsidRPr="00800D22" w:rsidRDefault="005068AB" w:rsidP="00573A00">
            <w:pPr>
              <w:rPr>
                <w:rFonts w:ascii="宋体" w:hAnsi="宋体" w:cs="宋体"/>
                <w:sz w:val="15"/>
                <w:szCs w:val="15"/>
              </w:rPr>
            </w:pPr>
            <w:r w:rsidRPr="00800D22">
              <w:rPr>
                <w:rFonts w:hint="eastAsia"/>
                <w:sz w:val="15"/>
                <w:szCs w:val="15"/>
              </w:rPr>
              <w:t>94.86%</w:t>
            </w:r>
          </w:p>
        </w:tc>
      </w:tr>
      <w:tr w:rsidR="005068AB" w:rsidRPr="00800D22" w14:paraId="0973D9BB" w14:textId="77777777" w:rsidTr="00573A00">
        <w:trPr>
          <w:trHeight w:val="240"/>
        </w:trPr>
        <w:tc>
          <w:tcPr>
            <w:tcW w:w="570" w:type="pct"/>
            <w:vMerge/>
            <w:vAlign w:val="center"/>
          </w:tcPr>
          <w:p w14:paraId="2CB3A72E" w14:textId="77777777" w:rsidR="005068AB" w:rsidRPr="00800D22" w:rsidRDefault="005068AB" w:rsidP="00573A00">
            <w:pPr>
              <w:widowControl/>
              <w:rPr>
                <w:kern w:val="0"/>
                <w:sz w:val="15"/>
                <w:szCs w:val="15"/>
              </w:rPr>
            </w:pPr>
          </w:p>
        </w:tc>
        <w:tc>
          <w:tcPr>
            <w:tcW w:w="570" w:type="pct"/>
            <w:noWrap/>
            <w:vAlign w:val="center"/>
          </w:tcPr>
          <w:p w14:paraId="0321504E" w14:textId="77777777" w:rsidR="005068AB" w:rsidRPr="00800D22" w:rsidRDefault="005068AB" w:rsidP="00573A00">
            <w:pPr>
              <w:widowControl/>
              <w:rPr>
                <w:kern w:val="0"/>
                <w:sz w:val="15"/>
                <w:szCs w:val="15"/>
              </w:rPr>
            </w:pPr>
            <w:r w:rsidRPr="00800D22">
              <w:rPr>
                <w:rFonts w:hint="eastAsia"/>
                <w:sz w:val="15"/>
                <w:szCs w:val="15"/>
              </w:rPr>
              <w:t>金融债券</w:t>
            </w:r>
          </w:p>
        </w:tc>
        <w:tc>
          <w:tcPr>
            <w:tcW w:w="429" w:type="pct"/>
            <w:noWrap/>
            <w:vAlign w:val="center"/>
          </w:tcPr>
          <w:p w14:paraId="3012637B" w14:textId="77777777" w:rsidR="005068AB" w:rsidRPr="00800D22" w:rsidRDefault="005068AB" w:rsidP="00573A00">
            <w:pPr>
              <w:rPr>
                <w:sz w:val="15"/>
                <w:szCs w:val="15"/>
              </w:rPr>
            </w:pPr>
            <w:r w:rsidRPr="00800D22">
              <w:rPr>
                <w:rFonts w:hint="eastAsia"/>
                <w:sz w:val="15"/>
                <w:szCs w:val="15"/>
              </w:rPr>
              <w:t>-</w:t>
            </w:r>
          </w:p>
        </w:tc>
        <w:tc>
          <w:tcPr>
            <w:tcW w:w="523" w:type="pct"/>
            <w:noWrap/>
            <w:vAlign w:val="center"/>
          </w:tcPr>
          <w:p w14:paraId="4C7F206E" w14:textId="77777777" w:rsidR="005068AB" w:rsidRPr="00800D22" w:rsidRDefault="005068AB" w:rsidP="00573A00">
            <w:pPr>
              <w:rPr>
                <w:sz w:val="15"/>
                <w:szCs w:val="15"/>
              </w:rPr>
            </w:pPr>
            <w:r w:rsidRPr="00800D22">
              <w:rPr>
                <w:rFonts w:hint="eastAsia"/>
                <w:sz w:val="15"/>
                <w:szCs w:val="15"/>
              </w:rPr>
              <w:t>-</w:t>
            </w:r>
          </w:p>
        </w:tc>
        <w:tc>
          <w:tcPr>
            <w:tcW w:w="429" w:type="pct"/>
            <w:noWrap/>
            <w:vAlign w:val="center"/>
          </w:tcPr>
          <w:p w14:paraId="440BF606" w14:textId="77777777" w:rsidR="005068AB" w:rsidRPr="00800D22" w:rsidRDefault="005068AB" w:rsidP="00573A00">
            <w:pPr>
              <w:rPr>
                <w:sz w:val="15"/>
                <w:szCs w:val="15"/>
              </w:rPr>
            </w:pPr>
            <w:r w:rsidRPr="00800D22">
              <w:rPr>
                <w:rFonts w:hint="eastAsia"/>
                <w:sz w:val="15"/>
                <w:szCs w:val="15"/>
              </w:rPr>
              <w:t>-</w:t>
            </w:r>
          </w:p>
        </w:tc>
        <w:tc>
          <w:tcPr>
            <w:tcW w:w="523" w:type="pct"/>
            <w:noWrap/>
            <w:vAlign w:val="center"/>
          </w:tcPr>
          <w:p w14:paraId="19EA2AC2"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47772181" w14:textId="77777777" w:rsidR="005068AB" w:rsidRPr="00800D22" w:rsidRDefault="005068AB" w:rsidP="00573A00">
            <w:pPr>
              <w:rPr>
                <w:sz w:val="15"/>
                <w:szCs w:val="15"/>
              </w:rPr>
            </w:pPr>
            <w:r w:rsidRPr="00800D22">
              <w:rPr>
                <w:rFonts w:hint="eastAsia"/>
                <w:sz w:val="15"/>
                <w:szCs w:val="15"/>
              </w:rPr>
              <w:t>-</w:t>
            </w:r>
          </w:p>
        </w:tc>
        <w:tc>
          <w:tcPr>
            <w:tcW w:w="523" w:type="pct"/>
            <w:noWrap/>
            <w:vAlign w:val="center"/>
          </w:tcPr>
          <w:p w14:paraId="404D2136"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69FFFC2A" w14:textId="77777777" w:rsidR="005068AB" w:rsidRPr="00800D22" w:rsidRDefault="005068AB" w:rsidP="00573A00">
            <w:pPr>
              <w:rPr>
                <w:sz w:val="15"/>
                <w:szCs w:val="15"/>
              </w:rPr>
            </w:pPr>
            <w:r w:rsidRPr="00800D22">
              <w:rPr>
                <w:rFonts w:hint="eastAsia"/>
                <w:sz w:val="15"/>
                <w:szCs w:val="15"/>
              </w:rPr>
              <w:t>-</w:t>
            </w:r>
          </w:p>
        </w:tc>
        <w:tc>
          <w:tcPr>
            <w:tcW w:w="519" w:type="pct"/>
            <w:noWrap/>
            <w:vAlign w:val="center"/>
          </w:tcPr>
          <w:p w14:paraId="1C79D883" w14:textId="77777777" w:rsidR="005068AB" w:rsidRPr="00800D22" w:rsidRDefault="005068AB" w:rsidP="00573A00">
            <w:pPr>
              <w:rPr>
                <w:sz w:val="15"/>
                <w:szCs w:val="15"/>
              </w:rPr>
            </w:pPr>
            <w:r w:rsidRPr="00800D22">
              <w:rPr>
                <w:rFonts w:hint="eastAsia"/>
                <w:sz w:val="15"/>
                <w:szCs w:val="15"/>
              </w:rPr>
              <w:t>-</w:t>
            </w:r>
          </w:p>
        </w:tc>
      </w:tr>
      <w:tr w:rsidR="005068AB" w:rsidRPr="00800D22" w14:paraId="62B5986D" w14:textId="77777777" w:rsidTr="00573A00">
        <w:trPr>
          <w:trHeight w:val="240"/>
        </w:trPr>
        <w:tc>
          <w:tcPr>
            <w:tcW w:w="570" w:type="pct"/>
            <w:vMerge/>
            <w:vAlign w:val="center"/>
          </w:tcPr>
          <w:p w14:paraId="3C74A0FE" w14:textId="77777777" w:rsidR="005068AB" w:rsidRPr="00800D22" w:rsidRDefault="005068AB" w:rsidP="00573A00">
            <w:pPr>
              <w:widowControl/>
              <w:rPr>
                <w:kern w:val="0"/>
                <w:sz w:val="15"/>
                <w:szCs w:val="15"/>
              </w:rPr>
            </w:pPr>
          </w:p>
        </w:tc>
        <w:tc>
          <w:tcPr>
            <w:tcW w:w="570" w:type="pct"/>
            <w:noWrap/>
            <w:vAlign w:val="center"/>
          </w:tcPr>
          <w:p w14:paraId="615103BE" w14:textId="77777777" w:rsidR="005068AB" w:rsidRPr="00800D22" w:rsidRDefault="005068AB" w:rsidP="00573A00">
            <w:pPr>
              <w:widowControl/>
              <w:rPr>
                <w:kern w:val="0"/>
                <w:sz w:val="15"/>
                <w:szCs w:val="15"/>
              </w:rPr>
            </w:pPr>
            <w:r w:rsidRPr="00800D22">
              <w:rPr>
                <w:rFonts w:hint="eastAsia"/>
                <w:sz w:val="15"/>
                <w:szCs w:val="15"/>
              </w:rPr>
              <w:t>公司债券</w:t>
            </w:r>
          </w:p>
        </w:tc>
        <w:tc>
          <w:tcPr>
            <w:tcW w:w="429" w:type="pct"/>
            <w:noWrap/>
            <w:vAlign w:val="center"/>
          </w:tcPr>
          <w:p w14:paraId="7C097732" w14:textId="77777777" w:rsidR="005068AB" w:rsidRPr="00800D22" w:rsidRDefault="005068AB" w:rsidP="00573A00">
            <w:pPr>
              <w:rPr>
                <w:sz w:val="15"/>
                <w:szCs w:val="15"/>
              </w:rPr>
            </w:pPr>
            <w:r w:rsidRPr="00800D22">
              <w:rPr>
                <w:rFonts w:hint="eastAsia"/>
                <w:sz w:val="15"/>
                <w:szCs w:val="15"/>
              </w:rPr>
              <w:t xml:space="preserve">2.82 </w:t>
            </w:r>
          </w:p>
        </w:tc>
        <w:tc>
          <w:tcPr>
            <w:tcW w:w="523" w:type="pct"/>
            <w:noWrap/>
            <w:vAlign w:val="center"/>
          </w:tcPr>
          <w:p w14:paraId="122EBDF1" w14:textId="77777777" w:rsidR="005068AB" w:rsidRPr="00800D22" w:rsidRDefault="005068AB" w:rsidP="00573A00">
            <w:pPr>
              <w:rPr>
                <w:sz w:val="15"/>
                <w:szCs w:val="15"/>
              </w:rPr>
            </w:pPr>
            <w:r w:rsidRPr="00800D22">
              <w:rPr>
                <w:rFonts w:hint="eastAsia"/>
                <w:sz w:val="15"/>
                <w:szCs w:val="15"/>
              </w:rPr>
              <w:t>12.06%</w:t>
            </w:r>
          </w:p>
        </w:tc>
        <w:tc>
          <w:tcPr>
            <w:tcW w:w="429" w:type="pct"/>
            <w:noWrap/>
            <w:vAlign w:val="center"/>
          </w:tcPr>
          <w:p w14:paraId="263974EF" w14:textId="77777777" w:rsidR="005068AB" w:rsidRPr="00800D22" w:rsidRDefault="005068AB" w:rsidP="00573A00">
            <w:pPr>
              <w:rPr>
                <w:sz w:val="15"/>
                <w:szCs w:val="15"/>
              </w:rPr>
            </w:pPr>
            <w:r w:rsidRPr="00800D22">
              <w:rPr>
                <w:rFonts w:hint="eastAsia"/>
                <w:sz w:val="15"/>
                <w:szCs w:val="15"/>
              </w:rPr>
              <w:t xml:space="preserve">2.32 </w:t>
            </w:r>
          </w:p>
        </w:tc>
        <w:tc>
          <w:tcPr>
            <w:tcW w:w="523" w:type="pct"/>
            <w:noWrap/>
            <w:vAlign w:val="center"/>
          </w:tcPr>
          <w:p w14:paraId="0547B903" w14:textId="77777777" w:rsidR="005068AB" w:rsidRPr="00800D22" w:rsidRDefault="005068AB" w:rsidP="00573A00">
            <w:pPr>
              <w:rPr>
                <w:sz w:val="15"/>
                <w:szCs w:val="15"/>
              </w:rPr>
            </w:pPr>
            <w:r w:rsidRPr="00800D22">
              <w:rPr>
                <w:rFonts w:hint="eastAsia"/>
                <w:sz w:val="15"/>
                <w:szCs w:val="15"/>
              </w:rPr>
              <w:t>9.04%</w:t>
            </w:r>
          </w:p>
        </w:tc>
        <w:tc>
          <w:tcPr>
            <w:tcW w:w="457" w:type="pct"/>
            <w:noWrap/>
            <w:vAlign w:val="center"/>
          </w:tcPr>
          <w:p w14:paraId="2B9166CE" w14:textId="77777777" w:rsidR="005068AB" w:rsidRPr="00800D22" w:rsidRDefault="005068AB" w:rsidP="00573A00">
            <w:pPr>
              <w:rPr>
                <w:sz w:val="15"/>
                <w:szCs w:val="15"/>
              </w:rPr>
            </w:pPr>
            <w:r w:rsidRPr="00800D22">
              <w:rPr>
                <w:rFonts w:hint="eastAsia"/>
                <w:sz w:val="15"/>
                <w:szCs w:val="15"/>
              </w:rPr>
              <w:t xml:space="preserve">2.25 </w:t>
            </w:r>
          </w:p>
        </w:tc>
        <w:tc>
          <w:tcPr>
            <w:tcW w:w="523" w:type="pct"/>
            <w:noWrap/>
            <w:vAlign w:val="center"/>
          </w:tcPr>
          <w:p w14:paraId="0421C7F4" w14:textId="77777777" w:rsidR="005068AB" w:rsidRPr="00800D22" w:rsidRDefault="005068AB" w:rsidP="00573A00">
            <w:pPr>
              <w:rPr>
                <w:sz w:val="15"/>
                <w:szCs w:val="15"/>
              </w:rPr>
            </w:pPr>
            <w:r w:rsidRPr="00800D22">
              <w:rPr>
                <w:rFonts w:hint="eastAsia"/>
                <w:sz w:val="15"/>
                <w:szCs w:val="15"/>
              </w:rPr>
              <w:t>7.96%</w:t>
            </w:r>
          </w:p>
        </w:tc>
        <w:tc>
          <w:tcPr>
            <w:tcW w:w="457" w:type="pct"/>
            <w:noWrap/>
            <w:vAlign w:val="center"/>
          </w:tcPr>
          <w:p w14:paraId="1F008A53" w14:textId="77777777" w:rsidR="005068AB" w:rsidRPr="00800D22" w:rsidRDefault="005068AB" w:rsidP="00573A00">
            <w:pPr>
              <w:rPr>
                <w:sz w:val="15"/>
                <w:szCs w:val="15"/>
              </w:rPr>
            </w:pPr>
            <w:r w:rsidRPr="00800D22">
              <w:rPr>
                <w:rFonts w:hint="eastAsia"/>
                <w:sz w:val="15"/>
                <w:szCs w:val="15"/>
              </w:rPr>
              <w:t xml:space="preserve">1.57 </w:t>
            </w:r>
          </w:p>
        </w:tc>
        <w:tc>
          <w:tcPr>
            <w:tcW w:w="519" w:type="pct"/>
            <w:noWrap/>
            <w:vAlign w:val="center"/>
          </w:tcPr>
          <w:p w14:paraId="72C74BD8" w14:textId="77777777" w:rsidR="005068AB" w:rsidRPr="00800D22" w:rsidRDefault="005068AB" w:rsidP="00573A00">
            <w:pPr>
              <w:rPr>
                <w:sz w:val="15"/>
                <w:szCs w:val="15"/>
              </w:rPr>
            </w:pPr>
            <w:r w:rsidRPr="00800D22">
              <w:rPr>
                <w:rFonts w:hint="eastAsia"/>
                <w:sz w:val="15"/>
                <w:szCs w:val="15"/>
              </w:rPr>
              <w:t>5.14%</w:t>
            </w:r>
          </w:p>
        </w:tc>
      </w:tr>
      <w:tr w:rsidR="005068AB" w:rsidRPr="00800D22" w14:paraId="54158E36" w14:textId="77777777" w:rsidTr="00573A00">
        <w:trPr>
          <w:trHeight w:val="240"/>
        </w:trPr>
        <w:tc>
          <w:tcPr>
            <w:tcW w:w="570" w:type="pct"/>
            <w:vMerge/>
            <w:vAlign w:val="center"/>
          </w:tcPr>
          <w:p w14:paraId="6BA56A48" w14:textId="77777777" w:rsidR="005068AB" w:rsidRPr="00800D22" w:rsidRDefault="005068AB" w:rsidP="00573A00">
            <w:pPr>
              <w:widowControl/>
              <w:rPr>
                <w:kern w:val="0"/>
                <w:sz w:val="15"/>
                <w:szCs w:val="15"/>
              </w:rPr>
            </w:pPr>
          </w:p>
        </w:tc>
        <w:tc>
          <w:tcPr>
            <w:tcW w:w="570" w:type="pct"/>
            <w:noWrap/>
            <w:vAlign w:val="center"/>
          </w:tcPr>
          <w:p w14:paraId="43EB4072" w14:textId="77777777" w:rsidR="005068AB" w:rsidRPr="00800D22" w:rsidRDefault="005068AB" w:rsidP="00573A00">
            <w:pPr>
              <w:widowControl/>
              <w:rPr>
                <w:kern w:val="0"/>
                <w:sz w:val="15"/>
                <w:szCs w:val="15"/>
              </w:rPr>
            </w:pPr>
            <w:r w:rsidRPr="00800D22">
              <w:rPr>
                <w:rFonts w:hint="eastAsia"/>
                <w:sz w:val="15"/>
                <w:szCs w:val="15"/>
              </w:rPr>
              <w:t>债券总额</w:t>
            </w:r>
          </w:p>
        </w:tc>
        <w:tc>
          <w:tcPr>
            <w:tcW w:w="429" w:type="pct"/>
            <w:noWrap/>
            <w:vAlign w:val="center"/>
          </w:tcPr>
          <w:p w14:paraId="33142BA8" w14:textId="77777777" w:rsidR="005068AB" w:rsidRPr="00800D22" w:rsidRDefault="005068AB" w:rsidP="00573A00">
            <w:pPr>
              <w:rPr>
                <w:sz w:val="15"/>
                <w:szCs w:val="15"/>
              </w:rPr>
            </w:pPr>
            <w:r w:rsidRPr="00800D22">
              <w:rPr>
                <w:rFonts w:hint="eastAsia"/>
                <w:sz w:val="15"/>
                <w:szCs w:val="15"/>
              </w:rPr>
              <w:t xml:space="preserve">23.41 </w:t>
            </w:r>
          </w:p>
        </w:tc>
        <w:tc>
          <w:tcPr>
            <w:tcW w:w="523" w:type="pct"/>
            <w:noWrap/>
            <w:vAlign w:val="center"/>
          </w:tcPr>
          <w:p w14:paraId="27DBA87F" w14:textId="77777777" w:rsidR="005068AB" w:rsidRPr="00800D22" w:rsidRDefault="005068AB" w:rsidP="00573A00">
            <w:pPr>
              <w:rPr>
                <w:sz w:val="15"/>
                <w:szCs w:val="15"/>
              </w:rPr>
            </w:pPr>
            <w:r w:rsidRPr="00800D22">
              <w:rPr>
                <w:rFonts w:hint="eastAsia"/>
                <w:sz w:val="15"/>
                <w:szCs w:val="15"/>
              </w:rPr>
              <w:t>100.00%</w:t>
            </w:r>
          </w:p>
        </w:tc>
        <w:tc>
          <w:tcPr>
            <w:tcW w:w="429" w:type="pct"/>
            <w:noWrap/>
            <w:vAlign w:val="center"/>
          </w:tcPr>
          <w:p w14:paraId="30DBC929" w14:textId="77777777" w:rsidR="005068AB" w:rsidRPr="00800D22" w:rsidRDefault="005068AB" w:rsidP="00573A00">
            <w:pPr>
              <w:rPr>
                <w:sz w:val="15"/>
                <w:szCs w:val="15"/>
              </w:rPr>
            </w:pPr>
            <w:r w:rsidRPr="00800D22">
              <w:rPr>
                <w:rFonts w:hint="eastAsia"/>
                <w:sz w:val="15"/>
                <w:szCs w:val="15"/>
              </w:rPr>
              <w:t xml:space="preserve">25.68 </w:t>
            </w:r>
          </w:p>
        </w:tc>
        <w:tc>
          <w:tcPr>
            <w:tcW w:w="523" w:type="pct"/>
            <w:noWrap/>
            <w:vAlign w:val="center"/>
          </w:tcPr>
          <w:p w14:paraId="7AC0E622"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5549A80D" w14:textId="77777777" w:rsidR="005068AB" w:rsidRPr="00800D22" w:rsidRDefault="005068AB" w:rsidP="00573A00">
            <w:pPr>
              <w:rPr>
                <w:sz w:val="15"/>
                <w:szCs w:val="15"/>
              </w:rPr>
            </w:pPr>
            <w:r w:rsidRPr="00800D22">
              <w:rPr>
                <w:rFonts w:hint="eastAsia"/>
                <w:sz w:val="15"/>
                <w:szCs w:val="15"/>
              </w:rPr>
              <w:t xml:space="preserve">28.23 </w:t>
            </w:r>
          </w:p>
        </w:tc>
        <w:tc>
          <w:tcPr>
            <w:tcW w:w="523" w:type="pct"/>
            <w:noWrap/>
            <w:vAlign w:val="center"/>
          </w:tcPr>
          <w:p w14:paraId="05C0E4C0"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54144E0D" w14:textId="77777777" w:rsidR="005068AB" w:rsidRPr="00800D22" w:rsidRDefault="005068AB" w:rsidP="00573A00">
            <w:pPr>
              <w:rPr>
                <w:sz w:val="15"/>
                <w:szCs w:val="15"/>
              </w:rPr>
            </w:pPr>
            <w:r w:rsidRPr="00800D22">
              <w:rPr>
                <w:rFonts w:hint="eastAsia"/>
                <w:sz w:val="15"/>
                <w:szCs w:val="15"/>
              </w:rPr>
              <w:t xml:space="preserve">30.57 </w:t>
            </w:r>
          </w:p>
        </w:tc>
        <w:tc>
          <w:tcPr>
            <w:tcW w:w="519" w:type="pct"/>
            <w:noWrap/>
            <w:vAlign w:val="center"/>
          </w:tcPr>
          <w:p w14:paraId="2A031A52" w14:textId="77777777" w:rsidR="005068AB" w:rsidRPr="00800D22" w:rsidRDefault="005068AB" w:rsidP="00573A00">
            <w:pPr>
              <w:rPr>
                <w:sz w:val="15"/>
                <w:szCs w:val="15"/>
              </w:rPr>
            </w:pPr>
            <w:r w:rsidRPr="00800D22">
              <w:rPr>
                <w:rFonts w:hint="eastAsia"/>
                <w:sz w:val="15"/>
                <w:szCs w:val="15"/>
              </w:rPr>
              <w:t>100.00%</w:t>
            </w:r>
          </w:p>
        </w:tc>
      </w:tr>
      <w:tr w:rsidR="005068AB" w:rsidRPr="00800D22" w14:paraId="0B65B051" w14:textId="77777777" w:rsidTr="00573A00">
        <w:trPr>
          <w:trHeight w:val="240"/>
        </w:trPr>
        <w:tc>
          <w:tcPr>
            <w:tcW w:w="570" w:type="pct"/>
            <w:vMerge w:val="restart"/>
            <w:noWrap/>
            <w:vAlign w:val="center"/>
          </w:tcPr>
          <w:p w14:paraId="59FD7FF6" w14:textId="77777777" w:rsidR="005068AB" w:rsidRPr="00800D22" w:rsidRDefault="005068AB" w:rsidP="00573A00">
            <w:pPr>
              <w:rPr>
                <w:rFonts w:ascii="宋体" w:hAnsi="宋体" w:cs="宋体"/>
                <w:sz w:val="15"/>
                <w:szCs w:val="15"/>
              </w:rPr>
            </w:pPr>
            <w:r w:rsidRPr="00800D22">
              <w:rPr>
                <w:rFonts w:hint="eastAsia"/>
                <w:sz w:val="15"/>
                <w:szCs w:val="15"/>
              </w:rPr>
              <w:t>马来西亚</w:t>
            </w:r>
          </w:p>
        </w:tc>
        <w:tc>
          <w:tcPr>
            <w:tcW w:w="570" w:type="pct"/>
            <w:noWrap/>
            <w:vAlign w:val="center"/>
          </w:tcPr>
          <w:p w14:paraId="6D22F21B"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29" w:type="pct"/>
            <w:noWrap/>
            <w:vAlign w:val="center"/>
          </w:tcPr>
          <w:p w14:paraId="70AEEBAB" w14:textId="77777777" w:rsidR="005068AB" w:rsidRPr="00800D22" w:rsidRDefault="005068AB" w:rsidP="00573A00">
            <w:pPr>
              <w:rPr>
                <w:rFonts w:ascii="宋体" w:hAnsi="宋体" w:cs="宋体"/>
                <w:sz w:val="15"/>
                <w:szCs w:val="15"/>
              </w:rPr>
            </w:pPr>
            <w:r w:rsidRPr="00800D22">
              <w:rPr>
                <w:rFonts w:hint="eastAsia"/>
                <w:sz w:val="15"/>
                <w:szCs w:val="15"/>
              </w:rPr>
              <w:t xml:space="preserve">29.90 </w:t>
            </w:r>
          </w:p>
        </w:tc>
        <w:tc>
          <w:tcPr>
            <w:tcW w:w="523" w:type="pct"/>
            <w:noWrap/>
            <w:vAlign w:val="center"/>
          </w:tcPr>
          <w:p w14:paraId="0193F4B0" w14:textId="77777777" w:rsidR="005068AB" w:rsidRPr="00800D22" w:rsidRDefault="005068AB" w:rsidP="00573A00">
            <w:pPr>
              <w:rPr>
                <w:rFonts w:ascii="宋体" w:hAnsi="宋体" w:cs="宋体"/>
                <w:sz w:val="15"/>
                <w:szCs w:val="15"/>
              </w:rPr>
            </w:pPr>
            <w:r w:rsidRPr="00800D22">
              <w:rPr>
                <w:rFonts w:hint="eastAsia"/>
                <w:sz w:val="15"/>
                <w:szCs w:val="15"/>
              </w:rPr>
              <w:t>65.14%</w:t>
            </w:r>
          </w:p>
        </w:tc>
        <w:tc>
          <w:tcPr>
            <w:tcW w:w="429" w:type="pct"/>
            <w:noWrap/>
            <w:vAlign w:val="center"/>
          </w:tcPr>
          <w:p w14:paraId="241EB744" w14:textId="77777777" w:rsidR="005068AB" w:rsidRPr="00800D22" w:rsidRDefault="005068AB" w:rsidP="00573A00">
            <w:pPr>
              <w:rPr>
                <w:rFonts w:ascii="宋体" w:hAnsi="宋体" w:cs="宋体"/>
                <w:sz w:val="15"/>
                <w:szCs w:val="15"/>
              </w:rPr>
            </w:pPr>
            <w:r w:rsidRPr="00800D22">
              <w:rPr>
                <w:rFonts w:hint="eastAsia"/>
                <w:sz w:val="15"/>
                <w:szCs w:val="15"/>
              </w:rPr>
              <w:t xml:space="preserve">31.36 </w:t>
            </w:r>
          </w:p>
        </w:tc>
        <w:tc>
          <w:tcPr>
            <w:tcW w:w="523" w:type="pct"/>
            <w:noWrap/>
            <w:vAlign w:val="center"/>
          </w:tcPr>
          <w:p w14:paraId="49696F70" w14:textId="77777777" w:rsidR="005068AB" w:rsidRPr="00800D22" w:rsidRDefault="005068AB" w:rsidP="00573A00">
            <w:pPr>
              <w:rPr>
                <w:rFonts w:ascii="宋体" w:hAnsi="宋体" w:cs="宋体"/>
                <w:sz w:val="15"/>
                <w:szCs w:val="15"/>
              </w:rPr>
            </w:pPr>
            <w:r w:rsidRPr="00800D22">
              <w:rPr>
                <w:rFonts w:hint="eastAsia"/>
                <w:sz w:val="15"/>
                <w:szCs w:val="15"/>
              </w:rPr>
              <w:t>53.21%</w:t>
            </w:r>
          </w:p>
        </w:tc>
        <w:tc>
          <w:tcPr>
            <w:tcW w:w="457" w:type="pct"/>
            <w:noWrap/>
            <w:vAlign w:val="center"/>
          </w:tcPr>
          <w:p w14:paraId="6CE508D1" w14:textId="77777777" w:rsidR="005068AB" w:rsidRPr="00800D22" w:rsidRDefault="005068AB" w:rsidP="00573A00">
            <w:pPr>
              <w:rPr>
                <w:rFonts w:ascii="宋体" w:hAnsi="宋体" w:cs="宋体"/>
                <w:sz w:val="15"/>
                <w:szCs w:val="15"/>
              </w:rPr>
            </w:pPr>
            <w:r w:rsidRPr="00800D22">
              <w:rPr>
                <w:rFonts w:hint="eastAsia"/>
                <w:sz w:val="15"/>
                <w:szCs w:val="15"/>
              </w:rPr>
              <w:t xml:space="preserve">32.39 </w:t>
            </w:r>
          </w:p>
        </w:tc>
        <w:tc>
          <w:tcPr>
            <w:tcW w:w="523" w:type="pct"/>
            <w:noWrap/>
            <w:vAlign w:val="center"/>
          </w:tcPr>
          <w:p w14:paraId="29903C74" w14:textId="77777777" w:rsidR="005068AB" w:rsidRPr="00800D22" w:rsidRDefault="005068AB" w:rsidP="00573A00">
            <w:pPr>
              <w:rPr>
                <w:rFonts w:ascii="宋体" w:hAnsi="宋体" w:cs="宋体"/>
                <w:sz w:val="15"/>
                <w:szCs w:val="15"/>
              </w:rPr>
            </w:pPr>
            <w:r w:rsidRPr="00800D22">
              <w:rPr>
                <w:rFonts w:hint="eastAsia"/>
                <w:sz w:val="15"/>
                <w:szCs w:val="15"/>
              </w:rPr>
              <w:t>46.78%</w:t>
            </w:r>
          </w:p>
        </w:tc>
        <w:tc>
          <w:tcPr>
            <w:tcW w:w="457" w:type="pct"/>
            <w:noWrap/>
            <w:vAlign w:val="center"/>
          </w:tcPr>
          <w:p w14:paraId="1D6BF1CE" w14:textId="77777777" w:rsidR="005068AB" w:rsidRPr="00800D22" w:rsidRDefault="005068AB" w:rsidP="00573A00">
            <w:pPr>
              <w:rPr>
                <w:rFonts w:ascii="宋体" w:hAnsi="宋体" w:cs="宋体"/>
                <w:sz w:val="15"/>
                <w:szCs w:val="15"/>
              </w:rPr>
            </w:pPr>
            <w:r w:rsidRPr="00800D22">
              <w:rPr>
                <w:rFonts w:hint="eastAsia"/>
                <w:sz w:val="15"/>
                <w:szCs w:val="15"/>
              </w:rPr>
              <w:t xml:space="preserve">30.24 </w:t>
            </w:r>
          </w:p>
        </w:tc>
        <w:tc>
          <w:tcPr>
            <w:tcW w:w="519" w:type="pct"/>
            <w:noWrap/>
            <w:vAlign w:val="center"/>
          </w:tcPr>
          <w:p w14:paraId="51282023" w14:textId="77777777" w:rsidR="005068AB" w:rsidRPr="00800D22" w:rsidRDefault="005068AB" w:rsidP="00573A00">
            <w:pPr>
              <w:rPr>
                <w:rFonts w:ascii="宋体" w:hAnsi="宋体" w:cs="宋体"/>
                <w:sz w:val="15"/>
                <w:szCs w:val="15"/>
              </w:rPr>
            </w:pPr>
            <w:r w:rsidRPr="00800D22">
              <w:rPr>
                <w:rFonts w:hint="eastAsia"/>
                <w:sz w:val="15"/>
                <w:szCs w:val="15"/>
              </w:rPr>
              <w:t>37.42%</w:t>
            </w:r>
          </w:p>
        </w:tc>
      </w:tr>
      <w:tr w:rsidR="005068AB" w:rsidRPr="00800D22" w14:paraId="562DBBF0" w14:textId="77777777" w:rsidTr="00573A00">
        <w:trPr>
          <w:trHeight w:val="240"/>
        </w:trPr>
        <w:tc>
          <w:tcPr>
            <w:tcW w:w="570" w:type="pct"/>
            <w:vMerge/>
            <w:vAlign w:val="center"/>
          </w:tcPr>
          <w:p w14:paraId="5729BF7C" w14:textId="77777777" w:rsidR="005068AB" w:rsidRPr="00800D22" w:rsidRDefault="005068AB" w:rsidP="00573A00">
            <w:pPr>
              <w:widowControl/>
              <w:rPr>
                <w:kern w:val="0"/>
                <w:sz w:val="15"/>
                <w:szCs w:val="15"/>
              </w:rPr>
            </w:pPr>
          </w:p>
        </w:tc>
        <w:tc>
          <w:tcPr>
            <w:tcW w:w="570" w:type="pct"/>
            <w:noWrap/>
            <w:vAlign w:val="center"/>
          </w:tcPr>
          <w:p w14:paraId="77A3CA64" w14:textId="77777777" w:rsidR="005068AB" w:rsidRPr="00800D22" w:rsidRDefault="005068AB" w:rsidP="00573A00">
            <w:pPr>
              <w:widowControl/>
              <w:rPr>
                <w:kern w:val="0"/>
                <w:sz w:val="15"/>
                <w:szCs w:val="15"/>
              </w:rPr>
            </w:pPr>
            <w:r w:rsidRPr="00800D22">
              <w:rPr>
                <w:rFonts w:hint="eastAsia"/>
                <w:sz w:val="15"/>
                <w:szCs w:val="15"/>
              </w:rPr>
              <w:t>金融债券</w:t>
            </w:r>
          </w:p>
        </w:tc>
        <w:tc>
          <w:tcPr>
            <w:tcW w:w="429" w:type="pct"/>
            <w:noWrap/>
            <w:vAlign w:val="center"/>
          </w:tcPr>
          <w:p w14:paraId="61985011" w14:textId="77777777" w:rsidR="005068AB" w:rsidRPr="00800D22" w:rsidRDefault="005068AB" w:rsidP="00573A00">
            <w:pPr>
              <w:rPr>
                <w:sz w:val="15"/>
                <w:szCs w:val="15"/>
              </w:rPr>
            </w:pPr>
            <w:r w:rsidRPr="00800D22">
              <w:rPr>
                <w:rFonts w:hint="eastAsia"/>
                <w:sz w:val="15"/>
                <w:szCs w:val="15"/>
              </w:rPr>
              <w:t xml:space="preserve">10.11 </w:t>
            </w:r>
          </w:p>
        </w:tc>
        <w:tc>
          <w:tcPr>
            <w:tcW w:w="523" w:type="pct"/>
            <w:noWrap/>
            <w:vAlign w:val="center"/>
          </w:tcPr>
          <w:p w14:paraId="2B449230" w14:textId="77777777" w:rsidR="005068AB" w:rsidRPr="00800D22" w:rsidRDefault="005068AB" w:rsidP="00573A00">
            <w:pPr>
              <w:rPr>
                <w:sz w:val="15"/>
                <w:szCs w:val="15"/>
              </w:rPr>
            </w:pPr>
            <w:r w:rsidRPr="00800D22">
              <w:rPr>
                <w:rFonts w:hint="eastAsia"/>
                <w:sz w:val="15"/>
                <w:szCs w:val="15"/>
              </w:rPr>
              <w:t>22.01%</w:t>
            </w:r>
          </w:p>
        </w:tc>
        <w:tc>
          <w:tcPr>
            <w:tcW w:w="429" w:type="pct"/>
            <w:noWrap/>
            <w:vAlign w:val="center"/>
          </w:tcPr>
          <w:p w14:paraId="00A91881" w14:textId="77777777" w:rsidR="005068AB" w:rsidRPr="00800D22" w:rsidRDefault="005068AB" w:rsidP="00573A00">
            <w:pPr>
              <w:rPr>
                <w:sz w:val="15"/>
                <w:szCs w:val="15"/>
              </w:rPr>
            </w:pPr>
            <w:r w:rsidRPr="00800D22">
              <w:rPr>
                <w:rFonts w:hint="eastAsia"/>
                <w:sz w:val="15"/>
                <w:szCs w:val="15"/>
              </w:rPr>
              <w:t xml:space="preserve">16.13 </w:t>
            </w:r>
          </w:p>
        </w:tc>
        <w:tc>
          <w:tcPr>
            <w:tcW w:w="523" w:type="pct"/>
            <w:noWrap/>
            <w:vAlign w:val="center"/>
          </w:tcPr>
          <w:p w14:paraId="721DB0E7" w14:textId="77777777" w:rsidR="005068AB" w:rsidRPr="00800D22" w:rsidRDefault="005068AB" w:rsidP="00573A00">
            <w:pPr>
              <w:rPr>
                <w:sz w:val="15"/>
                <w:szCs w:val="15"/>
              </w:rPr>
            </w:pPr>
            <w:r w:rsidRPr="00800D22">
              <w:rPr>
                <w:rFonts w:hint="eastAsia"/>
                <w:sz w:val="15"/>
                <w:szCs w:val="15"/>
              </w:rPr>
              <w:t>27.37%</w:t>
            </w:r>
          </w:p>
        </w:tc>
        <w:tc>
          <w:tcPr>
            <w:tcW w:w="457" w:type="pct"/>
            <w:noWrap/>
            <w:vAlign w:val="center"/>
          </w:tcPr>
          <w:p w14:paraId="781875EB" w14:textId="77777777" w:rsidR="005068AB" w:rsidRPr="00800D22" w:rsidRDefault="005068AB" w:rsidP="00573A00">
            <w:pPr>
              <w:rPr>
                <w:sz w:val="15"/>
                <w:szCs w:val="15"/>
              </w:rPr>
            </w:pPr>
            <w:r w:rsidRPr="00800D22">
              <w:rPr>
                <w:rFonts w:hint="eastAsia"/>
                <w:sz w:val="15"/>
                <w:szCs w:val="15"/>
              </w:rPr>
              <w:t xml:space="preserve">21.26 </w:t>
            </w:r>
          </w:p>
        </w:tc>
        <w:tc>
          <w:tcPr>
            <w:tcW w:w="523" w:type="pct"/>
            <w:noWrap/>
            <w:vAlign w:val="center"/>
          </w:tcPr>
          <w:p w14:paraId="5D70A23E" w14:textId="77777777" w:rsidR="005068AB" w:rsidRPr="00800D22" w:rsidRDefault="005068AB" w:rsidP="00573A00">
            <w:pPr>
              <w:rPr>
                <w:sz w:val="15"/>
                <w:szCs w:val="15"/>
              </w:rPr>
            </w:pPr>
            <w:r w:rsidRPr="00800D22">
              <w:rPr>
                <w:rFonts w:hint="eastAsia"/>
                <w:sz w:val="15"/>
                <w:szCs w:val="15"/>
              </w:rPr>
              <w:t>30.71%</w:t>
            </w:r>
          </w:p>
        </w:tc>
        <w:tc>
          <w:tcPr>
            <w:tcW w:w="457" w:type="pct"/>
            <w:noWrap/>
            <w:vAlign w:val="center"/>
          </w:tcPr>
          <w:p w14:paraId="450D17B0" w14:textId="77777777" w:rsidR="005068AB" w:rsidRPr="00800D22" w:rsidRDefault="005068AB" w:rsidP="00573A00">
            <w:pPr>
              <w:rPr>
                <w:sz w:val="15"/>
                <w:szCs w:val="15"/>
              </w:rPr>
            </w:pPr>
            <w:r w:rsidRPr="00800D22">
              <w:rPr>
                <w:rFonts w:hint="eastAsia"/>
                <w:sz w:val="15"/>
                <w:szCs w:val="15"/>
              </w:rPr>
              <w:t xml:space="preserve">27.08 </w:t>
            </w:r>
          </w:p>
        </w:tc>
        <w:tc>
          <w:tcPr>
            <w:tcW w:w="519" w:type="pct"/>
            <w:noWrap/>
            <w:vAlign w:val="center"/>
          </w:tcPr>
          <w:p w14:paraId="22529BBF" w14:textId="77777777" w:rsidR="005068AB" w:rsidRPr="00800D22" w:rsidRDefault="005068AB" w:rsidP="00573A00">
            <w:pPr>
              <w:rPr>
                <w:sz w:val="15"/>
                <w:szCs w:val="15"/>
              </w:rPr>
            </w:pPr>
            <w:r w:rsidRPr="00800D22">
              <w:rPr>
                <w:rFonts w:hint="eastAsia"/>
                <w:sz w:val="15"/>
                <w:szCs w:val="15"/>
              </w:rPr>
              <w:t>33.51%</w:t>
            </w:r>
          </w:p>
        </w:tc>
      </w:tr>
      <w:tr w:rsidR="005068AB" w:rsidRPr="00800D22" w14:paraId="4EE919DB" w14:textId="77777777" w:rsidTr="00573A00">
        <w:trPr>
          <w:trHeight w:val="240"/>
        </w:trPr>
        <w:tc>
          <w:tcPr>
            <w:tcW w:w="570" w:type="pct"/>
            <w:vMerge/>
            <w:vAlign w:val="center"/>
          </w:tcPr>
          <w:p w14:paraId="338FBFF4" w14:textId="77777777" w:rsidR="005068AB" w:rsidRPr="00800D22" w:rsidRDefault="005068AB" w:rsidP="00573A00">
            <w:pPr>
              <w:widowControl/>
              <w:rPr>
                <w:kern w:val="0"/>
                <w:sz w:val="15"/>
                <w:szCs w:val="15"/>
              </w:rPr>
            </w:pPr>
          </w:p>
        </w:tc>
        <w:tc>
          <w:tcPr>
            <w:tcW w:w="570" w:type="pct"/>
            <w:noWrap/>
            <w:vAlign w:val="center"/>
          </w:tcPr>
          <w:p w14:paraId="2CC3BE58" w14:textId="77777777" w:rsidR="005068AB" w:rsidRPr="00800D22" w:rsidRDefault="005068AB" w:rsidP="00573A00">
            <w:pPr>
              <w:widowControl/>
              <w:rPr>
                <w:kern w:val="0"/>
                <w:sz w:val="15"/>
                <w:szCs w:val="15"/>
              </w:rPr>
            </w:pPr>
            <w:r w:rsidRPr="00800D22">
              <w:rPr>
                <w:rFonts w:hint="eastAsia"/>
                <w:sz w:val="15"/>
                <w:szCs w:val="15"/>
              </w:rPr>
              <w:t>公司债券</w:t>
            </w:r>
          </w:p>
        </w:tc>
        <w:tc>
          <w:tcPr>
            <w:tcW w:w="429" w:type="pct"/>
            <w:noWrap/>
            <w:vAlign w:val="center"/>
          </w:tcPr>
          <w:p w14:paraId="6C6A137A" w14:textId="77777777" w:rsidR="005068AB" w:rsidRPr="00800D22" w:rsidRDefault="005068AB" w:rsidP="00573A00">
            <w:pPr>
              <w:rPr>
                <w:sz w:val="15"/>
                <w:szCs w:val="15"/>
              </w:rPr>
            </w:pPr>
            <w:r w:rsidRPr="00800D22">
              <w:rPr>
                <w:rFonts w:hint="eastAsia"/>
                <w:sz w:val="15"/>
                <w:szCs w:val="15"/>
              </w:rPr>
              <w:t xml:space="preserve">5.90 </w:t>
            </w:r>
          </w:p>
        </w:tc>
        <w:tc>
          <w:tcPr>
            <w:tcW w:w="523" w:type="pct"/>
            <w:noWrap/>
            <w:vAlign w:val="center"/>
          </w:tcPr>
          <w:p w14:paraId="3C7A2389" w14:textId="77777777" w:rsidR="005068AB" w:rsidRPr="00800D22" w:rsidRDefault="005068AB" w:rsidP="00573A00">
            <w:pPr>
              <w:rPr>
                <w:sz w:val="15"/>
                <w:szCs w:val="15"/>
              </w:rPr>
            </w:pPr>
            <w:r w:rsidRPr="00800D22">
              <w:rPr>
                <w:rFonts w:hint="eastAsia"/>
                <w:sz w:val="15"/>
                <w:szCs w:val="15"/>
              </w:rPr>
              <w:t>12.85%</w:t>
            </w:r>
          </w:p>
        </w:tc>
        <w:tc>
          <w:tcPr>
            <w:tcW w:w="429" w:type="pct"/>
            <w:noWrap/>
            <w:vAlign w:val="center"/>
          </w:tcPr>
          <w:p w14:paraId="34B20E1F" w14:textId="77777777" w:rsidR="005068AB" w:rsidRPr="00800D22" w:rsidRDefault="005068AB" w:rsidP="00573A00">
            <w:pPr>
              <w:rPr>
                <w:sz w:val="15"/>
                <w:szCs w:val="15"/>
              </w:rPr>
            </w:pPr>
            <w:r w:rsidRPr="00800D22">
              <w:rPr>
                <w:rFonts w:hint="eastAsia"/>
                <w:sz w:val="15"/>
                <w:szCs w:val="15"/>
              </w:rPr>
              <w:t xml:space="preserve">11.45 </w:t>
            </w:r>
          </w:p>
        </w:tc>
        <w:tc>
          <w:tcPr>
            <w:tcW w:w="523" w:type="pct"/>
            <w:noWrap/>
            <w:vAlign w:val="center"/>
          </w:tcPr>
          <w:p w14:paraId="2DD47C73" w14:textId="77777777" w:rsidR="005068AB" w:rsidRPr="00800D22" w:rsidRDefault="005068AB" w:rsidP="00573A00">
            <w:pPr>
              <w:rPr>
                <w:sz w:val="15"/>
                <w:szCs w:val="15"/>
              </w:rPr>
            </w:pPr>
            <w:r w:rsidRPr="00800D22">
              <w:rPr>
                <w:rFonts w:hint="eastAsia"/>
                <w:sz w:val="15"/>
                <w:szCs w:val="15"/>
              </w:rPr>
              <w:t>19.43%</w:t>
            </w:r>
          </w:p>
        </w:tc>
        <w:tc>
          <w:tcPr>
            <w:tcW w:w="457" w:type="pct"/>
            <w:noWrap/>
            <w:vAlign w:val="center"/>
          </w:tcPr>
          <w:p w14:paraId="4BB722AA" w14:textId="77777777" w:rsidR="005068AB" w:rsidRPr="00800D22" w:rsidRDefault="005068AB" w:rsidP="00573A00">
            <w:pPr>
              <w:rPr>
                <w:sz w:val="15"/>
                <w:szCs w:val="15"/>
              </w:rPr>
            </w:pPr>
            <w:r w:rsidRPr="00800D22">
              <w:rPr>
                <w:rFonts w:hint="eastAsia"/>
                <w:sz w:val="15"/>
                <w:szCs w:val="15"/>
              </w:rPr>
              <w:t xml:space="preserve">15.58 </w:t>
            </w:r>
          </w:p>
        </w:tc>
        <w:tc>
          <w:tcPr>
            <w:tcW w:w="523" w:type="pct"/>
            <w:noWrap/>
            <w:vAlign w:val="center"/>
          </w:tcPr>
          <w:p w14:paraId="4BB9BA42" w14:textId="77777777" w:rsidR="005068AB" w:rsidRPr="00800D22" w:rsidRDefault="005068AB" w:rsidP="00573A00">
            <w:pPr>
              <w:rPr>
                <w:sz w:val="15"/>
                <w:szCs w:val="15"/>
              </w:rPr>
            </w:pPr>
            <w:r w:rsidRPr="00800D22">
              <w:rPr>
                <w:rFonts w:hint="eastAsia"/>
                <w:sz w:val="15"/>
                <w:szCs w:val="15"/>
              </w:rPr>
              <w:t>22.51%</w:t>
            </w:r>
          </w:p>
        </w:tc>
        <w:tc>
          <w:tcPr>
            <w:tcW w:w="457" w:type="pct"/>
            <w:noWrap/>
            <w:vAlign w:val="center"/>
          </w:tcPr>
          <w:p w14:paraId="2F2B6266" w14:textId="77777777" w:rsidR="005068AB" w:rsidRPr="00800D22" w:rsidRDefault="005068AB" w:rsidP="00573A00">
            <w:pPr>
              <w:rPr>
                <w:sz w:val="15"/>
                <w:szCs w:val="15"/>
              </w:rPr>
            </w:pPr>
            <w:r w:rsidRPr="00800D22">
              <w:rPr>
                <w:rFonts w:hint="eastAsia"/>
                <w:sz w:val="15"/>
                <w:szCs w:val="15"/>
              </w:rPr>
              <w:t xml:space="preserve">23.50 </w:t>
            </w:r>
          </w:p>
        </w:tc>
        <w:tc>
          <w:tcPr>
            <w:tcW w:w="519" w:type="pct"/>
            <w:noWrap/>
            <w:vAlign w:val="center"/>
          </w:tcPr>
          <w:p w14:paraId="2E6AB687" w14:textId="77777777" w:rsidR="005068AB" w:rsidRPr="00800D22" w:rsidRDefault="005068AB" w:rsidP="00573A00">
            <w:pPr>
              <w:rPr>
                <w:sz w:val="15"/>
                <w:szCs w:val="15"/>
              </w:rPr>
            </w:pPr>
            <w:r w:rsidRPr="00800D22">
              <w:rPr>
                <w:rFonts w:hint="eastAsia"/>
                <w:sz w:val="15"/>
                <w:szCs w:val="15"/>
              </w:rPr>
              <w:t>29.07%</w:t>
            </w:r>
          </w:p>
        </w:tc>
      </w:tr>
      <w:tr w:rsidR="005068AB" w:rsidRPr="00800D22" w14:paraId="7CF795E4" w14:textId="77777777" w:rsidTr="00573A00">
        <w:trPr>
          <w:trHeight w:val="240"/>
        </w:trPr>
        <w:tc>
          <w:tcPr>
            <w:tcW w:w="570" w:type="pct"/>
            <w:vMerge/>
            <w:vAlign w:val="center"/>
          </w:tcPr>
          <w:p w14:paraId="5F91C4F7" w14:textId="77777777" w:rsidR="005068AB" w:rsidRPr="00800D22" w:rsidRDefault="005068AB" w:rsidP="00573A00">
            <w:pPr>
              <w:widowControl/>
              <w:rPr>
                <w:kern w:val="0"/>
                <w:sz w:val="15"/>
                <w:szCs w:val="15"/>
              </w:rPr>
            </w:pPr>
          </w:p>
        </w:tc>
        <w:tc>
          <w:tcPr>
            <w:tcW w:w="570" w:type="pct"/>
            <w:noWrap/>
            <w:vAlign w:val="center"/>
          </w:tcPr>
          <w:p w14:paraId="763E32D6" w14:textId="77777777" w:rsidR="005068AB" w:rsidRPr="00800D22" w:rsidRDefault="005068AB" w:rsidP="00573A00">
            <w:pPr>
              <w:widowControl/>
              <w:rPr>
                <w:kern w:val="0"/>
                <w:sz w:val="15"/>
                <w:szCs w:val="15"/>
              </w:rPr>
            </w:pPr>
            <w:r w:rsidRPr="00800D22">
              <w:rPr>
                <w:rFonts w:hint="eastAsia"/>
                <w:sz w:val="15"/>
                <w:szCs w:val="15"/>
              </w:rPr>
              <w:t>债券总额</w:t>
            </w:r>
          </w:p>
        </w:tc>
        <w:tc>
          <w:tcPr>
            <w:tcW w:w="429" w:type="pct"/>
            <w:noWrap/>
            <w:vAlign w:val="center"/>
          </w:tcPr>
          <w:p w14:paraId="4B31264A" w14:textId="77777777" w:rsidR="005068AB" w:rsidRPr="00800D22" w:rsidRDefault="005068AB" w:rsidP="00573A00">
            <w:pPr>
              <w:rPr>
                <w:sz w:val="15"/>
                <w:szCs w:val="15"/>
              </w:rPr>
            </w:pPr>
            <w:r w:rsidRPr="00800D22">
              <w:rPr>
                <w:rFonts w:hint="eastAsia"/>
                <w:sz w:val="15"/>
                <w:szCs w:val="15"/>
              </w:rPr>
              <w:t xml:space="preserve">45.90 </w:t>
            </w:r>
          </w:p>
        </w:tc>
        <w:tc>
          <w:tcPr>
            <w:tcW w:w="523" w:type="pct"/>
            <w:noWrap/>
            <w:vAlign w:val="center"/>
          </w:tcPr>
          <w:p w14:paraId="3796CA1D" w14:textId="77777777" w:rsidR="005068AB" w:rsidRPr="00800D22" w:rsidRDefault="005068AB" w:rsidP="00573A00">
            <w:pPr>
              <w:rPr>
                <w:sz w:val="15"/>
                <w:szCs w:val="15"/>
              </w:rPr>
            </w:pPr>
            <w:r w:rsidRPr="00800D22">
              <w:rPr>
                <w:rFonts w:hint="eastAsia"/>
                <w:sz w:val="15"/>
                <w:szCs w:val="15"/>
              </w:rPr>
              <w:t>100.00%</w:t>
            </w:r>
          </w:p>
        </w:tc>
        <w:tc>
          <w:tcPr>
            <w:tcW w:w="429" w:type="pct"/>
            <w:noWrap/>
            <w:vAlign w:val="center"/>
          </w:tcPr>
          <w:p w14:paraId="2ED47D39" w14:textId="77777777" w:rsidR="005068AB" w:rsidRPr="00800D22" w:rsidRDefault="005068AB" w:rsidP="00573A00">
            <w:pPr>
              <w:rPr>
                <w:sz w:val="15"/>
                <w:szCs w:val="15"/>
              </w:rPr>
            </w:pPr>
            <w:r w:rsidRPr="00800D22">
              <w:rPr>
                <w:rFonts w:hint="eastAsia"/>
                <w:sz w:val="15"/>
                <w:szCs w:val="15"/>
              </w:rPr>
              <w:t xml:space="preserve">58.93 </w:t>
            </w:r>
          </w:p>
        </w:tc>
        <w:tc>
          <w:tcPr>
            <w:tcW w:w="523" w:type="pct"/>
            <w:noWrap/>
            <w:vAlign w:val="center"/>
          </w:tcPr>
          <w:p w14:paraId="28D4C083"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04EA1C0A" w14:textId="77777777" w:rsidR="005068AB" w:rsidRPr="00800D22" w:rsidRDefault="005068AB" w:rsidP="00573A00">
            <w:pPr>
              <w:rPr>
                <w:sz w:val="15"/>
                <w:szCs w:val="15"/>
              </w:rPr>
            </w:pPr>
            <w:r w:rsidRPr="00800D22">
              <w:rPr>
                <w:rFonts w:hint="eastAsia"/>
                <w:sz w:val="15"/>
                <w:szCs w:val="15"/>
              </w:rPr>
              <w:t xml:space="preserve">69.23 </w:t>
            </w:r>
          </w:p>
        </w:tc>
        <w:tc>
          <w:tcPr>
            <w:tcW w:w="523" w:type="pct"/>
            <w:noWrap/>
            <w:vAlign w:val="center"/>
          </w:tcPr>
          <w:p w14:paraId="244252D3"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1F701C0E" w14:textId="77777777" w:rsidR="005068AB" w:rsidRPr="00800D22" w:rsidRDefault="005068AB" w:rsidP="00573A00">
            <w:pPr>
              <w:rPr>
                <w:sz w:val="15"/>
                <w:szCs w:val="15"/>
              </w:rPr>
            </w:pPr>
            <w:r w:rsidRPr="00800D22">
              <w:rPr>
                <w:rFonts w:hint="eastAsia"/>
                <w:sz w:val="15"/>
                <w:szCs w:val="15"/>
              </w:rPr>
              <w:t xml:space="preserve">80.82 </w:t>
            </w:r>
          </w:p>
        </w:tc>
        <w:tc>
          <w:tcPr>
            <w:tcW w:w="519" w:type="pct"/>
            <w:noWrap/>
            <w:vAlign w:val="center"/>
          </w:tcPr>
          <w:p w14:paraId="2AF10FCB" w14:textId="77777777" w:rsidR="005068AB" w:rsidRPr="00800D22" w:rsidRDefault="005068AB" w:rsidP="00573A00">
            <w:pPr>
              <w:rPr>
                <w:sz w:val="15"/>
                <w:szCs w:val="15"/>
              </w:rPr>
            </w:pPr>
            <w:r w:rsidRPr="00800D22">
              <w:rPr>
                <w:rFonts w:hint="eastAsia"/>
                <w:sz w:val="15"/>
                <w:szCs w:val="15"/>
              </w:rPr>
              <w:t>100.00%</w:t>
            </w:r>
          </w:p>
        </w:tc>
      </w:tr>
      <w:tr w:rsidR="005068AB" w:rsidRPr="00800D22" w14:paraId="72C2C361" w14:textId="77777777" w:rsidTr="00573A00">
        <w:trPr>
          <w:trHeight w:val="240"/>
        </w:trPr>
        <w:tc>
          <w:tcPr>
            <w:tcW w:w="570" w:type="pct"/>
            <w:vMerge w:val="restart"/>
            <w:noWrap/>
            <w:vAlign w:val="center"/>
          </w:tcPr>
          <w:p w14:paraId="413E400B" w14:textId="77777777" w:rsidR="005068AB" w:rsidRPr="00800D22" w:rsidRDefault="005068AB" w:rsidP="00573A00">
            <w:pPr>
              <w:rPr>
                <w:rFonts w:ascii="宋体" w:hAnsi="宋体" w:cs="宋体"/>
                <w:sz w:val="15"/>
                <w:szCs w:val="15"/>
              </w:rPr>
            </w:pPr>
            <w:r w:rsidRPr="00800D22">
              <w:rPr>
                <w:rFonts w:hint="eastAsia"/>
                <w:sz w:val="15"/>
                <w:szCs w:val="15"/>
              </w:rPr>
              <w:t>墨西哥</w:t>
            </w:r>
          </w:p>
        </w:tc>
        <w:tc>
          <w:tcPr>
            <w:tcW w:w="570" w:type="pct"/>
            <w:noWrap/>
            <w:vAlign w:val="center"/>
          </w:tcPr>
          <w:p w14:paraId="0C2BB559"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29" w:type="pct"/>
            <w:noWrap/>
            <w:vAlign w:val="center"/>
          </w:tcPr>
          <w:p w14:paraId="03D8D886" w14:textId="77777777" w:rsidR="005068AB" w:rsidRPr="00800D22" w:rsidRDefault="005068AB" w:rsidP="00573A00">
            <w:pPr>
              <w:rPr>
                <w:rFonts w:ascii="宋体" w:hAnsi="宋体" w:cs="宋体"/>
                <w:sz w:val="15"/>
                <w:szCs w:val="15"/>
              </w:rPr>
            </w:pPr>
            <w:r w:rsidRPr="00800D22">
              <w:rPr>
                <w:rFonts w:hint="eastAsia"/>
                <w:sz w:val="15"/>
                <w:szCs w:val="15"/>
              </w:rPr>
              <w:t xml:space="preserve">41.67 </w:t>
            </w:r>
          </w:p>
        </w:tc>
        <w:tc>
          <w:tcPr>
            <w:tcW w:w="523" w:type="pct"/>
            <w:noWrap/>
            <w:vAlign w:val="center"/>
          </w:tcPr>
          <w:p w14:paraId="30F74135" w14:textId="77777777" w:rsidR="005068AB" w:rsidRPr="00800D22" w:rsidRDefault="005068AB" w:rsidP="00573A00">
            <w:pPr>
              <w:rPr>
                <w:rFonts w:ascii="宋体" w:hAnsi="宋体" w:cs="宋体"/>
                <w:sz w:val="15"/>
                <w:szCs w:val="15"/>
              </w:rPr>
            </w:pPr>
            <w:r w:rsidRPr="00800D22">
              <w:rPr>
                <w:rFonts w:hint="eastAsia"/>
                <w:sz w:val="15"/>
                <w:szCs w:val="15"/>
              </w:rPr>
              <w:t>85.97%</w:t>
            </w:r>
          </w:p>
        </w:tc>
        <w:tc>
          <w:tcPr>
            <w:tcW w:w="429" w:type="pct"/>
            <w:noWrap/>
            <w:vAlign w:val="center"/>
          </w:tcPr>
          <w:p w14:paraId="188D4E65" w14:textId="77777777" w:rsidR="005068AB" w:rsidRPr="00800D22" w:rsidRDefault="005068AB" w:rsidP="00573A00">
            <w:pPr>
              <w:rPr>
                <w:rFonts w:ascii="宋体" w:hAnsi="宋体" w:cs="宋体"/>
                <w:sz w:val="15"/>
                <w:szCs w:val="15"/>
              </w:rPr>
            </w:pPr>
            <w:r w:rsidRPr="00800D22">
              <w:rPr>
                <w:rFonts w:hint="eastAsia"/>
                <w:sz w:val="15"/>
                <w:szCs w:val="15"/>
              </w:rPr>
              <w:t xml:space="preserve">31.75 </w:t>
            </w:r>
          </w:p>
        </w:tc>
        <w:tc>
          <w:tcPr>
            <w:tcW w:w="523" w:type="pct"/>
            <w:noWrap/>
            <w:vAlign w:val="center"/>
          </w:tcPr>
          <w:p w14:paraId="00053EC1" w14:textId="77777777" w:rsidR="005068AB" w:rsidRPr="00800D22" w:rsidRDefault="005068AB" w:rsidP="00573A00">
            <w:pPr>
              <w:rPr>
                <w:rFonts w:ascii="宋体" w:hAnsi="宋体" w:cs="宋体"/>
                <w:sz w:val="15"/>
                <w:szCs w:val="15"/>
              </w:rPr>
            </w:pPr>
            <w:r w:rsidRPr="00800D22">
              <w:rPr>
                <w:rFonts w:hint="eastAsia"/>
                <w:sz w:val="15"/>
                <w:szCs w:val="15"/>
              </w:rPr>
              <w:t>87.43%</w:t>
            </w:r>
          </w:p>
        </w:tc>
        <w:tc>
          <w:tcPr>
            <w:tcW w:w="457" w:type="pct"/>
            <w:noWrap/>
            <w:vAlign w:val="center"/>
          </w:tcPr>
          <w:p w14:paraId="64451F38" w14:textId="77777777" w:rsidR="005068AB" w:rsidRPr="00800D22" w:rsidRDefault="005068AB" w:rsidP="00573A00">
            <w:pPr>
              <w:rPr>
                <w:rFonts w:ascii="宋体" w:hAnsi="宋体" w:cs="宋体"/>
                <w:sz w:val="15"/>
                <w:szCs w:val="15"/>
              </w:rPr>
            </w:pPr>
            <w:r w:rsidRPr="00800D22">
              <w:rPr>
                <w:rFonts w:hint="eastAsia"/>
                <w:sz w:val="15"/>
                <w:szCs w:val="15"/>
              </w:rPr>
              <w:t xml:space="preserve">17.01 </w:t>
            </w:r>
          </w:p>
        </w:tc>
        <w:tc>
          <w:tcPr>
            <w:tcW w:w="523" w:type="pct"/>
            <w:noWrap/>
            <w:vAlign w:val="center"/>
          </w:tcPr>
          <w:p w14:paraId="4ACB8E85" w14:textId="77777777" w:rsidR="005068AB" w:rsidRPr="00800D22" w:rsidRDefault="005068AB" w:rsidP="00573A00">
            <w:pPr>
              <w:rPr>
                <w:rFonts w:ascii="宋体" w:hAnsi="宋体" w:cs="宋体"/>
                <w:sz w:val="15"/>
                <w:szCs w:val="15"/>
              </w:rPr>
            </w:pPr>
            <w:r w:rsidRPr="00800D22">
              <w:rPr>
                <w:rFonts w:hint="eastAsia"/>
                <w:sz w:val="15"/>
                <w:szCs w:val="15"/>
              </w:rPr>
              <w:t>80.53%</w:t>
            </w:r>
          </w:p>
        </w:tc>
        <w:tc>
          <w:tcPr>
            <w:tcW w:w="457" w:type="pct"/>
            <w:noWrap/>
            <w:vAlign w:val="center"/>
          </w:tcPr>
          <w:p w14:paraId="7E277096" w14:textId="77777777" w:rsidR="005068AB" w:rsidRPr="00800D22" w:rsidRDefault="005068AB" w:rsidP="00573A00">
            <w:pPr>
              <w:rPr>
                <w:rFonts w:ascii="宋体" w:hAnsi="宋体" w:cs="宋体"/>
                <w:sz w:val="15"/>
                <w:szCs w:val="15"/>
              </w:rPr>
            </w:pPr>
            <w:r w:rsidRPr="00800D22">
              <w:rPr>
                <w:rFonts w:hint="eastAsia"/>
                <w:sz w:val="15"/>
                <w:szCs w:val="15"/>
              </w:rPr>
              <w:t xml:space="preserve">18.34 </w:t>
            </w:r>
          </w:p>
        </w:tc>
        <w:tc>
          <w:tcPr>
            <w:tcW w:w="519" w:type="pct"/>
            <w:noWrap/>
            <w:vAlign w:val="center"/>
          </w:tcPr>
          <w:p w14:paraId="4A171663" w14:textId="77777777" w:rsidR="005068AB" w:rsidRPr="00800D22" w:rsidRDefault="005068AB" w:rsidP="00573A00">
            <w:pPr>
              <w:rPr>
                <w:rFonts w:ascii="宋体" w:hAnsi="宋体" w:cs="宋体"/>
                <w:sz w:val="15"/>
                <w:szCs w:val="15"/>
              </w:rPr>
            </w:pPr>
            <w:r w:rsidRPr="00800D22">
              <w:rPr>
                <w:rFonts w:hint="eastAsia"/>
                <w:sz w:val="15"/>
                <w:szCs w:val="15"/>
              </w:rPr>
              <w:t>66.01%</w:t>
            </w:r>
          </w:p>
        </w:tc>
      </w:tr>
      <w:tr w:rsidR="005068AB" w:rsidRPr="00800D22" w14:paraId="289EA1D1" w14:textId="77777777" w:rsidTr="00573A00">
        <w:trPr>
          <w:trHeight w:val="240"/>
        </w:trPr>
        <w:tc>
          <w:tcPr>
            <w:tcW w:w="570" w:type="pct"/>
            <w:vMerge/>
            <w:vAlign w:val="center"/>
          </w:tcPr>
          <w:p w14:paraId="34CE6443" w14:textId="77777777" w:rsidR="005068AB" w:rsidRPr="00800D22" w:rsidRDefault="005068AB" w:rsidP="00573A00">
            <w:pPr>
              <w:widowControl/>
              <w:rPr>
                <w:kern w:val="0"/>
                <w:sz w:val="15"/>
                <w:szCs w:val="15"/>
              </w:rPr>
            </w:pPr>
          </w:p>
        </w:tc>
        <w:tc>
          <w:tcPr>
            <w:tcW w:w="570" w:type="pct"/>
            <w:noWrap/>
            <w:vAlign w:val="center"/>
          </w:tcPr>
          <w:p w14:paraId="6CE93A46" w14:textId="77777777" w:rsidR="005068AB" w:rsidRPr="00800D22" w:rsidRDefault="005068AB" w:rsidP="00573A00">
            <w:pPr>
              <w:widowControl/>
              <w:rPr>
                <w:kern w:val="0"/>
                <w:sz w:val="15"/>
                <w:szCs w:val="15"/>
              </w:rPr>
            </w:pPr>
            <w:r w:rsidRPr="00800D22">
              <w:rPr>
                <w:rFonts w:hint="eastAsia"/>
                <w:sz w:val="15"/>
                <w:szCs w:val="15"/>
              </w:rPr>
              <w:t>金融债券</w:t>
            </w:r>
          </w:p>
        </w:tc>
        <w:tc>
          <w:tcPr>
            <w:tcW w:w="429" w:type="pct"/>
            <w:noWrap/>
            <w:vAlign w:val="center"/>
          </w:tcPr>
          <w:p w14:paraId="4A6D8AC3" w14:textId="77777777" w:rsidR="005068AB" w:rsidRPr="00800D22" w:rsidRDefault="005068AB" w:rsidP="00573A00">
            <w:pPr>
              <w:rPr>
                <w:sz w:val="15"/>
                <w:szCs w:val="15"/>
              </w:rPr>
            </w:pPr>
            <w:r w:rsidRPr="00800D22">
              <w:rPr>
                <w:rFonts w:hint="eastAsia"/>
                <w:sz w:val="15"/>
                <w:szCs w:val="15"/>
              </w:rPr>
              <w:t xml:space="preserve">1.96 </w:t>
            </w:r>
          </w:p>
        </w:tc>
        <w:tc>
          <w:tcPr>
            <w:tcW w:w="523" w:type="pct"/>
            <w:noWrap/>
            <w:vAlign w:val="center"/>
          </w:tcPr>
          <w:p w14:paraId="67713414" w14:textId="77777777" w:rsidR="005068AB" w:rsidRPr="00800D22" w:rsidRDefault="005068AB" w:rsidP="00573A00">
            <w:pPr>
              <w:rPr>
                <w:sz w:val="15"/>
                <w:szCs w:val="15"/>
              </w:rPr>
            </w:pPr>
            <w:r w:rsidRPr="00800D22">
              <w:rPr>
                <w:rFonts w:hint="eastAsia"/>
                <w:sz w:val="15"/>
                <w:szCs w:val="15"/>
              </w:rPr>
              <w:t>4.04%</w:t>
            </w:r>
          </w:p>
        </w:tc>
        <w:tc>
          <w:tcPr>
            <w:tcW w:w="429" w:type="pct"/>
            <w:noWrap/>
            <w:vAlign w:val="center"/>
          </w:tcPr>
          <w:p w14:paraId="7CE7C9EA" w14:textId="77777777" w:rsidR="005068AB" w:rsidRPr="00800D22" w:rsidRDefault="005068AB" w:rsidP="00573A00">
            <w:pPr>
              <w:rPr>
                <w:sz w:val="15"/>
                <w:szCs w:val="15"/>
              </w:rPr>
            </w:pPr>
            <w:r w:rsidRPr="00800D22">
              <w:rPr>
                <w:rFonts w:hint="eastAsia"/>
                <w:sz w:val="15"/>
                <w:szCs w:val="15"/>
              </w:rPr>
              <w:t xml:space="preserve">2.10 </w:t>
            </w:r>
          </w:p>
        </w:tc>
        <w:tc>
          <w:tcPr>
            <w:tcW w:w="523" w:type="pct"/>
            <w:noWrap/>
            <w:vAlign w:val="center"/>
          </w:tcPr>
          <w:p w14:paraId="633A105D" w14:textId="77777777" w:rsidR="005068AB" w:rsidRPr="00800D22" w:rsidRDefault="005068AB" w:rsidP="00573A00">
            <w:pPr>
              <w:rPr>
                <w:sz w:val="15"/>
                <w:szCs w:val="15"/>
              </w:rPr>
            </w:pPr>
            <w:r w:rsidRPr="00800D22">
              <w:rPr>
                <w:rFonts w:hint="eastAsia"/>
                <w:sz w:val="15"/>
                <w:szCs w:val="15"/>
              </w:rPr>
              <w:t>5.78%</w:t>
            </w:r>
          </w:p>
        </w:tc>
        <w:tc>
          <w:tcPr>
            <w:tcW w:w="457" w:type="pct"/>
            <w:noWrap/>
            <w:vAlign w:val="center"/>
          </w:tcPr>
          <w:p w14:paraId="4592B174" w14:textId="77777777" w:rsidR="005068AB" w:rsidRPr="00800D22" w:rsidRDefault="005068AB" w:rsidP="00573A00">
            <w:pPr>
              <w:rPr>
                <w:sz w:val="15"/>
                <w:szCs w:val="15"/>
              </w:rPr>
            </w:pPr>
            <w:r w:rsidRPr="00800D22">
              <w:rPr>
                <w:rFonts w:hint="eastAsia"/>
                <w:sz w:val="15"/>
                <w:szCs w:val="15"/>
              </w:rPr>
              <w:t xml:space="preserve">1.60 </w:t>
            </w:r>
          </w:p>
        </w:tc>
        <w:tc>
          <w:tcPr>
            <w:tcW w:w="523" w:type="pct"/>
            <w:noWrap/>
            <w:vAlign w:val="center"/>
          </w:tcPr>
          <w:p w14:paraId="27AE77AC" w14:textId="77777777" w:rsidR="005068AB" w:rsidRPr="00800D22" w:rsidRDefault="005068AB" w:rsidP="00573A00">
            <w:pPr>
              <w:rPr>
                <w:sz w:val="15"/>
                <w:szCs w:val="15"/>
              </w:rPr>
            </w:pPr>
            <w:r w:rsidRPr="00800D22">
              <w:rPr>
                <w:rFonts w:hint="eastAsia"/>
                <w:sz w:val="15"/>
                <w:szCs w:val="15"/>
              </w:rPr>
              <w:t>7.58%</w:t>
            </w:r>
          </w:p>
        </w:tc>
        <w:tc>
          <w:tcPr>
            <w:tcW w:w="457" w:type="pct"/>
            <w:noWrap/>
            <w:vAlign w:val="center"/>
          </w:tcPr>
          <w:p w14:paraId="6B31D4BA" w14:textId="77777777" w:rsidR="005068AB" w:rsidRPr="00800D22" w:rsidRDefault="005068AB" w:rsidP="00573A00">
            <w:pPr>
              <w:rPr>
                <w:sz w:val="15"/>
                <w:szCs w:val="15"/>
              </w:rPr>
            </w:pPr>
            <w:r w:rsidRPr="00800D22">
              <w:rPr>
                <w:rFonts w:hint="eastAsia"/>
                <w:sz w:val="15"/>
                <w:szCs w:val="15"/>
              </w:rPr>
              <w:t xml:space="preserve">5.55 </w:t>
            </w:r>
          </w:p>
        </w:tc>
        <w:tc>
          <w:tcPr>
            <w:tcW w:w="519" w:type="pct"/>
            <w:noWrap/>
            <w:vAlign w:val="center"/>
          </w:tcPr>
          <w:p w14:paraId="71BADC34" w14:textId="77777777" w:rsidR="005068AB" w:rsidRPr="00800D22" w:rsidRDefault="005068AB" w:rsidP="00573A00">
            <w:pPr>
              <w:rPr>
                <w:sz w:val="15"/>
                <w:szCs w:val="15"/>
              </w:rPr>
            </w:pPr>
            <w:r w:rsidRPr="00800D22">
              <w:rPr>
                <w:rFonts w:hint="eastAsia"/>
                <w:sz w:val="15"/>
                <w:szCs w:val="15"/>
              </w:rPr>
              <w:t>19.96%</w:t>
            </w:r>
          </w:p>
        </w:tc>
      </w:tr>
      <w:tr w:rsidR="005068AB" w:rsidRPr="00800D22" w14:paraId="030CF7A2" w14:textId="77777777" w:rsidTr="00573A00">
        <w:trPr>
          <w:trHeight w:val="240"/>
        </w:trPr>
        <w:tc>
          <w:tcPr>
            <w:tcW w:w="570" w:type="pct"/>
            <w:vMerge/>
            <w:vAlign w:val="center"/>
          </w:tcPr>
          <w:p w14:paraId="68B28A31" w14:textId="77777777" w:rsidR="005068AB" w:rsidRPr="00800D22" w:rsidRDefault="005068AB" w:rsidP="00573A00">
            <w:pPr>
              <w:widowControl/>
              <w:rPr>
                <w:kern w:val="0"/>
                <w:sz w:val="15"/>
                <w:szCs w:val="15"/>
              </w:rPr>
            </w:pPr>
          </w:p>
        </w:tc>
        <w:tc>
          <w:tcPr>
            <w:tcW w:w="570" w:type="pct"/>
            <w:noWrap/>
            <w:vAlign w:val="center"/>
          </w:tcPr>
          <w:p w14:paraId="246C6DA4" w14:textId="77777777" w:rsidR="005068AB" w:rsidRPr="00800D22" w:rsidRDefault="005068AB" w:rsidP="00573A00">
            <w:pPr>
              <w:widowControl/>
              <w:rPr>
                <w:kern w:val="0"/>
                <w:sz w:val="15"/>
                <w:szCs w:val="15"/>
              </w:rPr>
            </w:pPr>
            <w:r w:rsidRPr="00800D22">
              <w:rPr>
                <w:rFonts w:hint="eastAsia"/>
                <w:sz w:val="15"/>
                <w:szCs w:val="15"/>
              </w:rPr>
              <w:t>公司债券</w:t>
            </w:r>
          </w:p>
        </w:tc>
        <w:tc>
          <w:tcPr>
            <w:tcW w:w="429" w:type="pct"/>
            <w:noWrap/>
            <w:vAlign w:val="center"/>
          </w:tcPr>
          <w:p w14:paraId="6EB6FF5F" w14:textId="77777777" w:rsidR="005068AB" w:rsidRPr="00800D22" w:rsidRDefault="005068AB" w:rsidP="00573A00">
            <w:pPr>
              <w:rPr>
                <w:sz w:val="15"/>
                <w:szCs w:val="15"/>
              </w:rPr>
            </w:pPr>
            <w:r w:rsidRPr="00800D22">
              <w:rPr>
                <w:rFonts w:hint="eastAsia"/>
                <w:sz w:val="15"/>
                <w:szCs w:val="15"/>
              </w:rPr>
              <w:t xml:space="preserve">4.85 </w:t>
            </w:r>
          </w:p>
        </w:tc>
        <w:tc>
          <w:tcPr>
            <w:tcW w:w="523" w:type="pct"/>
            <w:noWrap/>
            <w:vAlign w:val="center"/>
          </w:tcPr>
          <w:p w14:paraId="7D6FD4B2" w14:textId="77777777" w:rsidR="005068AB" w:rsidRPr="00800D22" w:rsidRDefault="005068AB" w:rsidP="00573A00">
            <w:pPr>
              <w:rPr>
                <w:sz w:val="15"/>
                <w:szCs w:val="15"/>
              </w:rPr>
            </w:pPr>
            <w:r w:rsidRPr="00800D22">
              <w:rPr>
                <w:rFonts w:hint="eastAsia"/>
                <w:sz w:val="15"/>
                <w:szCs w:val="15"/>
              </w:rPr>
              <w:t>10.00%</w:t>
            </w:r>
          </w:p>
        </w:tc>
        <w:tc>
          <w:tcPr>
            <w:tcW w:w="429" w:type="pct"/>
            <w:noWrap/>
            <w:vAlign w:val="center"/>
          </w:tcPr>
          <w:p w14:paraId="463FB42A" w14:textId="77777777" w:rsidR="005068AB" w:rsidRPr="00800D22" w:rsidRDefault="005068AB" w:rsidP="00573A00">
            <w:pPr>
              <w:rPr>
                <w:sz w:val="15"/>
                <w:szCs w:val="15"/>
              </w:rPr>
            </w:pPr>
            <w:r w:rsidRPr="00800D22">
              <w:rPr>
                <w:rFonts w:hint="eastAsia"/>
                <w:sz w:val="15"/>
                <w:szCs w:val="15"/>
              </w:rPr>
              <w:t xml:space="preserve">2.47 </w:t>
            </w:r>
          </w:p>
        </w:tc>
        <w:tc>
          <w:tcPr>
            <w:tcW w:w="523" w:type="pct"/>
            <w:noWrap/>
            <w:vAlign w:val="center"/>
          </w:tcPr>
          <w:p w14:paraId="14EF80B5" w14:textId="77777777" w:rsidR="005068AB" w:rsidRPr="00800D22" w:rsidRDefault="005068AB" w:rsidP="00573A00">
            <w:pPr>
              <w:rPr>
                <w:sz w:val="15"/>
                <w:szCs w:val="15"/>
              </w:rPr>
            </w:pPr>
            <w:r w:rsidRPr="00800D22">
              <w:rPr>
                <w:rFonts w:hint="eastAsia"/>
                <w:sz w:val="15"/>
                <w:szCs w:val="15"/>
              </w:rPr>
              <w:t>6.79%</w:t>
            </w:r>
          </w:p>
        </w:tc>
        <w:tc>
          <w:tcPr>
            <w:tcW w:w="457" w:type="pct"/>
            <w:noWrap/>
            <w:vAlign w:val="center"/>
          </w:tcPr>
          <w:p w14:paraId="4329643D" w14:textId="77777777" w:rsidR="005068AB" w:rsidRPr="00800D22" w:rsidRDefault="005068AB" w:rsidP="00573A00">
            <w:pPr>
              <w:rPr>
                <w:sz w:val="15"/>
                <w:szCs w:val="15"/>
              </w:rPr>
            </w:pPr>
            <w:r w:rsidRPr="00800D22">
              <w:rPr>
                <w:rFonts w:hint="eastAsia"/>
                <w:sz w:val="15"/>
                <w:szCs w:val="15"/>
              </w:rPr>
              <w:t xml:space="preserve">2.51 </w:t>
            </w:r>
          </w:p>
        </w:tc>
        <w:tc>
          <w:tcPr>
            <w:tcW w:w="523" w:type="pct"/>
            <w:noWrap/>
            <w:vAlign w:val="center"/>
          </w:tcPr>
          <w:p w14:paraId="25F752C0" w14:textId="77777777" w:rsidR="005068AB" w:rsidRPr="00800D22" w:rsidRDefault="005068AB" w:rsidP="00573A00">
            <w:pPr>
              <w:rPr>
                <w:sz w:val="15"/>
                <w:szCs w:val="15"/>
              </w:rPr>
            </w:pPr>
            <w:r w:rsidRPr="00800D22">
              <w:rPr>
                <w:rFonts w:hint="eastAsia"/>
                <w:sz w:val="15"/>
                <w:szCs w:val="15"/>
              </w:rPr>
              <w:t>11.89%</w:t>
            </w:r>
          </w:p>
        </w:tc>
        <w:tc>
          <w:tcPr>
            <w:tcW w:w="457" w:type="pct"/>
            <w:noWrap/>
            <w:vAlign w:val="center"/>
          </w:tcPr>
          <w:p w14:paraId="1C2E5A62" w14:textId="77777777" w:rsidR="005068AB" w:rsidRPr="00800D22" w:rsidRDefault="005068AB" w:rsidP="00573A00">
            <w:pPr>
              <w:rPr>
                <w:sz w:val="15"/>
                <w:szCs w:val="15"/>
              </w:rPr>
            </w:pPr>
            <w:r w:rsidRPr="00800D22">
              <w:rPr>
                <w:rFonts w:hint="eastAsia"/>
                <w:sz w:val="15"/>
                <w:szCs w:val="15"/>
              </w:rPr>
              <w:t xml:space="preserve">3.90 </w:t>
            </w:r>
          </w:p>
        </w:tc>
        <w:tc>
          <w:tcPr>
            <w:tcW w:w="519" w:type="pct"/>
            <w:noWrap/>
            <w:vAlign w:val="center"/>
          </w:tcPr>
          <w:p w14:paraId="394E11C8" w14:textId="77777777" w:rsidR="005068AB" w:rsidRPr="00800D22" w:rsidRDefault="005068AB" w:rsidP="00573A00">
            <w:pPr>
              <w:rPr>
                <w:sz w:val="15"/>
                <w:szCs w:val="15"/>
              </w:rPr>
            </w:pPr>
            <w:r w:rsidRPr="00800D22">
              <w:rPr>
                <w:rFonts w:hint="eastAsia"/>
                <w:sz w:val="15"/>
                <w:szCs w:val="15"/>
              </w:rPr>
              <w:t>14.03%</w:t>
            </w:r>
          </w:p>
        </w:tc>
      </w:tr>
      <w:tr w:rsidR="005068AB" w:rsidRPr="00800D22" w14:paraId="7EC7D7BA" w14:textId="77777777" w:rsidTr="00573A00">
        <w:trPr>
          <w:trHeight w:val="240"/>
        </w:trPr>
        <w:tc>
          <w:tcPr>
            <w:tcW w:w="570" w:type="pct"/>
            <w:vMerge/>
            <w:vAlign w:val="center"/>
          </w:tcPr>
          <w:p w14:paraId="2384AA64" w14:textId="77777777" w:rsidR="005068AB" w:rsidRPr="00800D22" w:rsidRDefault="005068AB" w:rsidP="00573A00">
            <w:pPr>
              <w:widowControl/>
              <w:rPr>
                <w:kern w:val="0"/>
                <w:sz w:val="15"/>
                <w:szCs w:val="15"/>
              </w:rPr>
            </w:pPr>
          </w:p>
        </w:tc>
        <w:tc>
          <w:tcPr>
            <w:tcW w:w="570" w:type="pct"/>
            <w:noWrap/>
            <w:vAlign w:val="center"/>
          </w:tcPr>
          <w:p w14:paraId="33897C13" w14:textId="77777777" w:rsidR="005068AB" w:rsidRPr="00800D22" w:rsidRDefault="005068AB" w:rsidP="00573A00">
            <w:pPr>
              <w:widowControl/>
              <w:rPr>
                <w:kern w:val="0"/>
                <w:sz w:val="15"/>
                <w:szCs w:val="15"/>
              </w:rPr>
            </w:pPr>
            <w:r w:rsidRPr="00800D22">
              <w:rPr>
                <w:rFonts w:hint="eastAsia"/>
                <w:sz w:val="15"/>
                <w:szCs w:val="15"/>
              </w:rPr>
              <w:t>债券总额</w:t>
            </w:r>
          </w:p>
        </w:tc>
        <w:tc>
          <w:tcPr>
            <w:tcW w:w="429" w:type="pct"/>
            <w:noWrap/>
            <w:vAlign w:val="center"/>
          </w:tcPr>
          <w:p w14:paraId="3C69A2CB" w14:textId="77777777" w:rsidR="005068AB" w:rsidRPr="00800D22" w:rsidRDefault="005068AB" w:rsidP="00573A00">
            <w:pPr>
              <w:rPr>
                <w:sz w:val="15"/>
                <w:szCs w:val="15"/>
              </w:rPr>
            </w:pPr>
            <w:r w:rsidRPr="00800D22">
              <w:rPr>
                <w:rFonts w:hint="eastAsia"/>
                <w:sz w:val="15"/>
                <w:szCs w:val="15"/>
              </w:rPr>
              <w:t xml:space="preserve">48.47 </w:t>
            </w:r>
          </w:p>
        </w:tc>
        <w:tc>
          <w:tcPr>
            <w:tcW w:w="523" w:type="pct"/>
            <w:noWrap/>
            <w:vAlign w:val="center"/>
          </w:tcPr>
          <w:p w14:paraId="3B9720EF" w14:textId="77777777" w:rsidR="005068AB" w:rsidRPr="00800D22" w:rsidRDefault="005068AB" w:rsidP="00573A00">
            <w:pPr>
              <w:rPr>
                <w:sz w:val="15"/>
                <w:szCs w:val="15"/>
              </w:rPr>
            </w:pPr>
            <w:r w:rsidRPr="00800D22">
              <w:rPr>
                <w:rFonts w:hint="eastAsia"/>
                <w:sz w:val="15"/>
                <w:szCs w:val="15"/>
              </w:rPr>
              <w:t>100.00%</w:t>
            </w:r>
          </w:p>
        </w:tc>
        <w:tc>
          <w:tcPr>
            <w:tcW w:w="429" w:type="pct"/>
            <w:noWrap/>
            <w:vAlign w:val="center"/>
          </w:tcPr>
          <w:p w14:paraId="2FD74CD6" w14:textId="77777777" w:rsidR="005068AB" w:rsidRPr="00800D22" w:rsidRDefault="005068AB" w:rsidP="00573A00">
            <w:pPr>
              <w:rPr>
                <w:sz w:val="15"/>
                <w:szCs w:val="15"/>
              </w:rPr>
            </w:pPr>
            <w:r w:rsidRPr="00800D22">
              <w:rPr>
                <w:rFonts w:hint="eastAsia"/>
                <w:sz w:val="15"/>
                <w:szCs w:val="15"/>
              </w:rPr>
              <w:t xml:space="preserve">36.32 </w:t>
            </w:r>
          </w:p>
        </w:tc>
        <w:tc>
          <w:tcPr>
            <w:tcW w:w="523" w:type="pct"/>
            <w:noWrap/>
            <w:vAlign w:val="center"/>
          </w:tcPr>
          <w:p w14:paraId="71AB89AD"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5CCDAD2E" w14:textId="77777777" w:rsidR="005068AB" w:rsidRPr="00800D22" w:rsidRDefault="005068AB" w:rsidP="00573A00">
            <w:pPr>
              <w:rPr>
                <w:sz w:val="15"/>
                <w:szCs w:val="15"/>
              </w:rPr>
            </w:pPr>
            <w:r w:rsidRPr="00800D22">
              <w:rPr>
                <w:rFonts w:hint="eastAsia"/>
                <w:sz w:val="15"/>
                <w:szCs w:val="15"/>
              </w:rPr>
              <w:t xml:space="preserve">21.13 </w:t>
            </w:r>
          </w:p>
        </w:tc>
        <w:tc>
          <w:tcPr>
            <w:tcW w:w="523" w:type="pct"/>
            <w:noWrap/>
            <w:vAlign w:val="center"/>
          </w:tcPr>
          <w:p w14:paraId="597996F3"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28A0CEEE" w14:textId="77777777" w:rsidR="005068AB" w:rsidRPr="00800D22" w:rsidRDefault="005068AB" w:rsidP="00573A00">
            <w:pPr>
              <w:rPr>
                <w:sz w:val="15"/>
                <w:szCs w:val="15"/>
              </w:rPr>
            </w:pPr>
            <w:r w:rsidRPr="00800D22">
              <w:rPr>
                <w:rFonts w:hint="eastAsia"/>
                <w:sz w:val="15"/>
                <w:szCs w:val="15"/>
              </w:rPr>
              <w:t xml:space="preserve">27.78 </w:t>
            </w:r>
          </w:p>
        </w:tc>
        <w:tc>
          <w:tcPr>
            <w:tcW w:w="519" w:type="pct"/>
            <w:noWrap/>
            <w:vAlign w:val="center"/>
          </w:tcPr>
          <w:p w14:paraId="3C2F5475" w14:textId="77777777" w:rsidR="005068AB" w:rsidRPr="00800D22" w:rsidRDefault="005068AB" w:rsidP="00573A00">
            <w:pPr>
              <w:rPr>
                <w:sz w:val="15"/>
                <w:szCs w:val="15"/>
              </w:rPr>
            </w:pPr>
            <w:r w:rsidRPr="00800D22">
              <w:rPr>
                <w:rFonts w:hint="eastAsia"/>
                <w:sz w:val="15"/>
                <w:szCs w:val="15"/>
              </w:rPr>
              <w:t>100.00%</w:t>
            </w:r>
          </w:p>
        </w:tc>
      </w:tr>
      <w:tr w:rsidR="005068AB" w:rsidRPr="00800D22" w14:paraId="456D1035" w14:textId="77777777" w:rsidTr="00573A00">
        <w:trPr>
          <w:trHeight w:val="240"/>
        </w:trPr>
        <w:tc>
          <w:tcPr>
            <w:tcW w:w="570" w:type="pct"/>
            <w:vMerge w:val="restart"/>
            <w:noWrap/>
            <w:vAlign w:val="center"/>
          </w:tcPr>
          <w:p w14:paraId="53AC08DC" w14:textId="77777777" w:rsidR="005068AB" w:rsidRPr="00800D22" w:rsidRDefault="005068AB" w:rsidP="00573A00">
            <w:pPr>
              <w:rPr>
                <w:rFonts w:ascii="宋体" w:hAnsi="宋体" w:cs="宋体"/>
                <w:sz w:val="15"/>
                <w:szCs w:val="15"/>
              </w:rPr>
            </w:pPr>
            <w:r w:rsidRPr="00800D22">
              <w:rPr>
                <w:rFonts w:hint="eastAsia"/>
                <w:sz w:val="15"/>
                <w:szCs w:val="15"/>
              </w:rPr>
              <w:t>挪威</w:t>
            </w:r>
          </w:p>
        </w:tc>
        <w:tc>
          <w:tcPr>
            <w:tcW w:w="570" w:type="pct"/>
            <w:noWrap/>
            <w:vAlign w:val="center"/>
          </w:tcPr>
          <w:p w14:paraId="09DCB75E"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29" w:type="pct"/>
            <w:noWrap/>
            <w:vAlign w:val="center"/>
          </w:tcPr>
          <w:p w14:paraId="737343A6" w14:textId="77777777" w:rsidR="005068AB" w:rsidRPr="00800D22" w:rsidRDefault="005068AB" w:rsidP="00573A00">
            <w:pPr>
              <w:rPr>
                <w:rFonts w:ascii="宋体" w:hAnsi="宋体" w:cs="宋体"/>
                <w:sz w:val="15"/>
                <w:szCs w:val="15"/>
              </w:rPr>
            </w:pPr>
            <w:r w:rsidRPr="00800D22">
              <w:rPr>
                <w:rFonts w:hint="eastAsia"/>
                <w:sz w:val="15"/>
                <w:szCs w:val="15"/>
              </w:rPr>
              <w:t xml:space="preserve">22.54 </w:t>
            </w:r>
          </w:p>
        </w:tc>
        <w:tc>
          <w:tcPr>
            <w:tcW w:w="523" w:type="pct"/>
            <w:noWrap/>
            <w:vAlign w:val="center"/>
          </w:tcPr>
          <w:p w14:paraId="27F7217B" w14:textId="77777777" w:rsidR="005068AB" w:rsidRPr="00800D22" w:rsidRDefault="005068AB" w:rsidP="00573A00">
            <w:pPr>
              <w:rPr>
                <w:rFonts w:ascii="宋体" w:hAnsi="宋体" w:cs="宋体"/>
                <w:sz w:val="15"/>
                <w:szCs w:val="15"/>
              </w:rPr>
            </w:pPr>
            <w:r w:rsidRPr="00800D22">
              <w:rPr>
                <w:rFonts w:hint="eastAsia"/>
                <w:sz w:val="15"/>
                <w:szCs w:val="15"/>
              </w:rPr>
              <w:t>46.49%</w:t>
            </w:r>
          </w:p>
        </w:tc>
        <w:tc>
          <w:tcPr>
            <w:tcW w:w="429" w:type="pct"/>
            <w:noWrap/>
            <w:vAlign w:val="center"/>
          </w:tcPr>
          <w:p w14:paraId="4ECC2DFF" w14:textId="77777777" w:rsidR="005068AB" w:rsidRPr="00800D22" w:rsidRDefault="005068AB" w:rsidP="00573A00">
            <w:pPr>
              <w:rPr>
                <w:rFonts w:ascii="宋体" w:hAnsi="宋体" w:cs="宋体"/>
                <w:sz w:val="15"/>
                <w:szCs w:val="15"/>
              </w:rPr>
            </w:pPr>
            <w:r w:rsidRPr="00800D22">
              <w:rPr>
                <w:rFonts w:hint="eastAsia"/>
                <w:sz w:val="15"/>
                <w:szCs w:val="15"/>
              </w:rPr>
              <w:t xml:space="preserve">25.16 </w:t>
            </w:r>
          </w:p>
        </w:tc>
        <w:tc>
          <w:tcPr>
            <w:tcW w:w="523" w:type="pct"/>
            <w:noWrap/>
            <w:vAlign w:val="center"/>
          </w:tcPr>
          <w:p w14:paraId="0A0D5FF7" w14:textId="77777777" w:rsidR="005068AB" w:rsidRPr="00800D22" w:rsidRDefault="005068AB" w:rsidP="00573A00">
            <w:pPr>
              <w:rPr>
                <w:rFonts w:ascii="宋体" w:hAnsi="宋体" w:cs="宋体"/>
                <w:sz w:val="15"/>
                <w:szCs w:val="15"/>
              </w:rPr>
            </w:pPr>
            <w:r w:rsidRPr="00800D22">
              <w:rPr>
                <w:rFonts w:hint="eastAsia"/>
                <w:sz w:val="15"/>
                <w:szCs w:val="15"/>
              </w:rPr>
              <w:t>46.58%</w:t>
            </w:r>
          </w:p>
        </w:tc>
        <w:tc>
          <w:tcPr>
            <w:tcW w:w="457" w:type="pct"/>
            <w:noWrap/>
            <w:vAlign w:val="center"/>
          </w:tcPr>
          <w:p w14:paraId="3E272F6B" w14:textId="77777777" w:rsidR="005068AB" w:rsidRPr="00800D22" w:rsidRDefault="005068AB" w:rsidP="00573A00">
            <w:pPr>
              <w:rPr>
                <w:rFonts w:ascii="宋体" w:hAnsi="宋体" w:cs="宋体"/>
                <w:sz w:val="15"/>
                <w:szCs w:val="15"/>
              </w:rPr>
            </w:pPr>
            <w:r w:rsidRPr="00800D22">
              <w:rPr>
                <w:rFonts w:hint="eastAsia"/>
                <w:sz w:val="15"/>
                <w:szCs w:val="15"/>
              </w:rPr>
              <w:t xml:space="preserve">29.15 </w:t>
            </w:r>
          </w:p>
        </w:tc>
        <w:tc>
          <w:tcPr>
            <w:tcW w:w="523" w:type="pct"/>
            <w:noWrap/>
            <w:vAlign w:val="center"/>
          </w:tcPr>
          <w:p w14:paraId="0052E78E" w14:textId="77777777" w:rsidR="005068AB" w:rsidRPr="00800D22" w:rsidRDefault="005068AB" w:rsidP="00573A00">
            <w:pPr>
              <w:rPr>
                <w:rFonts w:ascii="宋体" w:hAnsi="宋体" w:cs="宋体"/>
                <w:sz w:val="15"/>
                <w:szCs w:val="15"/>
              </w:rPr>
            </w:pPr>
            <w:r w:rsidRPr="00800D22">
              <w:rPr>
                <w:rFonts w:hint="eastAsia"/>
                <w:sz w:val="15"/>
                <w:szCs w:val="15"/>
              </w:rPr>
              <w:t>46.91%</w:t>
            </w:r>
          </w:p>
        </w:tc>
        <w:tc>
          <w:tcPr>
            <w:tcW w:w="457" w:type="pct"/>
            <w:noWrap/>
            <w:vAlign w:val="center"/>
          </w:tcPr>
          <w:p w14:paraId="0789D13C" w14:textId="77777777" w:rsidR="005068AB" w:rsidRPr="00800D22" w:rsidRDefault="005068AB" w:rsidP="00573A00">
            <w:pPr>
              <w:rPr>
                <w:rFonts w:ascii="宋体" w:hAnsi="宋体" w:cs="宋体"/>
                <w:sz w:val="15"/>
                <w:szCs w:val="15"/>
              </w:rPr>
            </w:pPr>
            <w:r w:rsidRPr="00800D22">
              <w:rPr>
                <w:rFonts w:hint="eastAsia"/>
                <w:sz w:val="15"/>
                <w:szCs w:val="15"/>
              </w:rPr>
              <w:t xml:space="preserve">29.07 </w:t>
            </w:r>
          </w:p>
        </w:tc>
        <w:tc>
          <w:tcPr>
            <w:tcW w:w="519" w:type="pct"/>
            <w:noWrap/>
            <w:vAlign w:val="center"/>
          </w:tcPr>
          <w:p w14:paraId="4D2CA970" w14:textId="77777777" w:rsidR="005068AB" w:rsidRPr="00800D22" w:rsidRDefault="005068AB" w:rsidP="00573A00">
            <w:pPr>
              <w:rPr>
                <w:rFonts w:ascii="宋体" w:hAnsi="宋体" w:cs="宋体"/>
                <w:sz w:val="15"/>
                <w:szCs w:val="15"/>
              </w:rPr>
            </w:pPr>
            <w:r w:rsidRPr="00800D22">
              <w:rPr>
                <w:rFonts w:hint="eastAsia"/>
                <w:sz w:val="15"/>
                <w:szCs w:val="15"/>
              </w:rPr>
              <w:t>45.91%</w:t>
            </w:r>
          </w:p>
        </w:tc>
      </w:tr>
      <w:tr w:rsidR="005068AB" w:rsidRPr="00800D22" w14:paraId="55BA8731" w14:textId="77777777" w:rsidTr="00573A00">
        <w:trPr>
          <w:trHeight w:val="240"/>
        </w:trPr>
        <w:tc>
          <w:tcPr>
            <w:tcW w:w="570" w:type="pct"/>
            <w:vMerge/>
            <w:vAlign w:val="center"/>
          </w:tcPr>
          <w:p w14:paraId="0413ACB4" w14:textId="77777777" w:rsidR="005068AB" w:rsidRPr="00800D22" w:rsidRDefault="005068AB" w:rsidP="00573A00">
            <w:pPr>
              <w:widowControl/>
              <w:rPr>
                <w:kern w:val="0"/>
                <w:sz w:val="15"/>
                <w:szCs w:val="15"/>
              </w:rPr>
            </w:pPr>
          </w:p>
        </w:tc>
        <w:tc>
          <w:tcPr>
            <w:tcW w:w="570" w:type="pct"/>
            <w:noWrap/>
            <w:vAlign w:val="center"/>
          </w:tcPr>
          <w:p w14:paraId="01D53B01" w14:textId="77777777" w:rsidR="005068AB" w:rsidRPr="00800D22" w:rsidRDefault="005068AB" w:rsidP="00573A00">
            <w:pPr>
              <w:widowControl/>
              <w:rPr>
                <w:kern w:val="0"/>
                <w:sz w:val="15"/>
                <w:szCs w:val="15"/>
              </w:rPr>
            </w:pPr>
            <w:r w:rsidRPr="00800D22">
              <w:rPr>
                <w:rFonts w:hint="eastAsia"/>
                <w:sz w:val="15"/>
                <w:szCs w:val="15"/>
              </w:rPr>
              <w:t>金融债券</w:t>
            </w:r>
          </w:p>
        </w:tc>
        <w:tc>
          <w:tcPr>
            <w:tcW w:w="429" w:type="pct"/>
            <w:noWrap/>
            <w:vAlign w:val="center"/>
          </w:tcPr>
          <w:p w14:paraId="6C453F05" w14:textId="77777777" w:rsidR="005068AB" w:rsidRPr="00800D22" w:rsidRDefault="005068AB" w:rsidP="00573A00">
            <w:pPr>
              <w:rPr>
                <w:sz w:val="15"/>
                <w:szCs w:val="15"/>
              </w:rPr>
            </w:pPr>
            <w:r w:rsidRPr="00800D22">
              <w:rPr>
                <w:rFonts w:hint="eastAsia"/>
                <w:sz w:val="15"/>
                <w:szCs w:val="15"/>
              </w:rPr>
              <w:t xml:space="preserve">19.30 </w:t>
            </w:r>
          </w:p>
        </w:tc>
        <w:tc>
          <w:tcPr>
            <w:tcW w:w="523" w:type="pct"/>
            <w:noWrap/>
            <w:vAlign w:val="center"/>
          </w:tcPr>
          <w:p w14:paraId="378FA2B9" w14:textId="77777777" w:rsidR="005068AB" w:rsidRPr="00800D22" w:rsidRDefault="005068AB" w:rsidP="00573A00">
            <w:pPr>
              <w:rPr>
                <w:sz w:val="15"/>
                <w:szCs w:val="15"/>
              </w:rPr>
            </w:pPr>
            <w:r w:rsidRPr="00800D22">
              <w:rPr>
                <w:rFonts w:hint="eastAsia"/>
                <w:sz w:val="15"/>
                <w:szCs w:val="15"/>
              </w:rPr>
              <w:t>39.80%</w:t>
            </w:r>
          </w:p>
        </w:tc>
        <w:tc>
          <w:tcPr>
            <w:tcW w:w="429" w:type="pct"/>
            <w:noWrap/>
            <w:vAlign w:val="center"/>
          </w:tcPr>
          <w:p w14:paraId="1C626003" w14:textId="77777777" w:rsidR="005068AB" w:rsidRPr="00800D22" w:rsidRDefault="005068AB" w:rsidP="00573A00">
            <w:pPr>
              <w:rPr>
                <w:sz w:val="15"/>
                <w:szCs w:val="15"/>
              </w:rPr>
            </w:pPr>
            <w:r w:rsidRPr="00800D22">
              <w:rPr>
                <w:rFonts w:hint="eastAsia"/>
                <w:sz w:val="15"/>
                <w:szCs w:val="15"/>
              </w:rPr>
              <w:t xml:space="preserve">20.89 </w:t>
            </w:r>
          </w:p>
        </w:tc>
        <w:tc>
          <w:tcPr>
            <w:tcW w:w="523" w:type="pct"/>
            <w:noWrap/>
            <w:vAlign w:val="center"/>
          </w:tcPr>
          <w:p w14:paraId="050A0D8A" w14:textId="77777777" w:rsidR="005068AB" w:rsidRPr="00800D22" w:rsidRDefault="005068AB" w:rsidP="00573A00">
            <w:pPr>
              <w:rPr>
                <w:sz w:val="15"/>
                <w:szCs w:val="15"/>
              </w:rPr>
            </w:pPr>
            <w:r w:rsidRPr="00800D22">
              <w:rPr>
                <w:rFonts w:hint="eastAsia"/>
                <w:sz w:val="15"/>
                <w:szCs w:val="15"/>
              </w:rPr>
              <w:t>38.66%</w:t>
            </w:r>
          </w:p>
        </w:tc>
        <w:tc>
          <w:tcPr>
            <w:tcW w:w="457" w:type="pct"/>
            <w:noWrap/>
            <w:vAlign w:val="center"/>
          </w:tcPr>
          <w:p w14:paraId="6DB60E51" w14:textId="77777777" w:rsidR="005068AB" w:rsidRPr="00800D22" w:rsidRDefault="005068AB" w:rsidP="00573A00">
            <w:pPr>
              <w:rPr>
                <w:sz w:val="15"/>
                <w:szCs w:val="15"/>
              </w:rPr>
            </w:pPr>
            <w:r w:rsidRPr="00800D22">
              <w:rPr>
                <w:rFonts w:hint="eastAsia"/>
                <w:sz w:val="15"/>
                <w:szCs w:val="15"/>
              </w:rPr>
              <w:t xml:space="preserve">24.36 </w:t>
            </w:r>
          </w:p>
        </w:tc>
        <w:tc>
          <w:tcPr>
            <w:tcW w:w="523" w:type="pct"/>
            <w:noWrap/>
            <w:vAlign w:val="center"/>
          </w:tcPr>
          <w:p w14:paraId="7C50398D" w14:textId="77777777" w:rsidR="005068AB" w:rsidRPr="00800D22" w:rsidRDefault="005068AB" w:rsidP="00573A00">
            <w:pPr>
              <w:rPr>
                <w:sz w:val="15"/>
                <w:szCs w:val="15"/>
              </w:rPr>
            </w:pPr>
            <w:r w:rsidRPr="00800D22">
              <w:rPr>
                <w:rFonts w:hint="eastAsia"/>
                <w:sz w:val="15"/>
                <w:szCs w:val="15"/>
              </w:rPr>
              <w:t>39.19%</w:t>
            </w:r>
          </w:p>
        </w:tc>
        <w:tc>
          <w:tcPr>
            <w:tcW w:w="457" w:type="pct"/>
            <w:noWrap/>
            <w:vAlign w:val="center"/>
          </w:tcPr>
          <w:p w14:paraId="2CBCC771" w14:textId="77777777" w:rsidR="005068AB" w:rsidRPr="00800D22" w:rsidRDefault="005068AB" w:rsidP="00573A00">
            <w:pPr>
              <w:rPr>
                <w:sz w:val="15"/>
                <w:szCs w:val="15"/>
              </w:rPr>
            </w:pPr>
            <w:r w:rsidRPr="00800D22">
              <w:rPr>
                <w:rFonts w:hint="eastAsia"/>
                <w:sz w:val="15"/>
                <w:szCs w:val="15"/>
              </w:rPr>
              <w:t xml:space="preserve">25.74 </w:t>
            </w:r>
          </w:p>
        </w:tc>
        <w:tc>
          <w:tcPr>
            <w:tcW w:w="519" w:type="pct"/>
            <w:noWrap/>
            <w:vAlign w:val="center"/>
          </w:tcPr>
          <w:p w14:paraId="613BFF35" w14:textId="77777777" w:rsidR="005068AB" w:rsidRPr="00800D22" w:rsidRDefault="005068AB" w:rsidP="00573A00">
            <w:pPr>
              <w:rPr>
                <w:sz w:val="15"/>
                <w:szCs w:val="15"/>
              </w:rPr>
            </w:pPr>
            <w:r w:rsidRPr="00800D22">
              <w:rPr>
                <w:rFonts w:hint="eastAsia"/>
                <w:sz w:val="15"/>
                <w:szCs w:val="15"/>
              </w:rPr>
              <w:t>40.66%</w:t>
            </w:r>
          </w:p>
        </w:tc>
      </w:tr>
      <w:tr w:rsidR="005068AB" w:rsidRPr="00800D22" w14:paraId="35582E1B" w14:textId="77777777" w:rsidTr="00573A00">
        <w:trPr>
          <w:trHeight w:val="240"/>
        </w:trPr>
        <w:tc>
          <w:tcPr>
            <w:tcW w:w="570" w:type="pct"/>
            <w:vMerge/>
            <w:vAlign w:val="center"/>
          </w:tcPr>
          <w:p w14:paraId="6FE15510" w14:textId="77777777" w:rsidR="005068AB" w:rsidRPr="00800D22" w:rsidRDefault="005068AB" w:rsidP="00573A00">
            <w:pPr>
              <w:widowControl/>
              <w:rPr>
                <w:kern w:val="0"/>
                <w:sz w:val="15"/>
                <w:szCs w:val="15"/>
              </w:rPr>
            </w:pPr>
          </w:p>
        </w:tc>
        <w:tc>
          <w:tcPr>
            <w:tcW w:w="570" w:type="pct"/>
            <w:noWrap/>
            <w:vAlign w:val="center"/>
          </w:tcPr>
          <w:p w14:paraId="32894717" w14:textId="77777777" w:rsidR="005068AB" w:rsidRPr="00800D22" w:rsidRDefault="005068AB" w:rsidP="00573A00">
            <w:pPr>
              <w:widowControl/>
              <w:rPr>
                <w:kern w:val="0"/>
                <w:sz w:val="15"/>
                <w:szCs w:val="15"/>
              </w:rPr>
            </w:pPr>
            <w:r w:rsidRPr="00800D22">
              <w:rPr>
                <w:rFonts w:hint="eastAsia"/>
                <w:sz w:val="15"/>
                <w:szCs w:val="15"/>
              </w:rPr>
              <w:t>公司债券</w:t>
            </w:r>
          </w:p>
        </w:tc>
        <w:tc>
          <w:tcPr>
            <w:tcW w:w="429" w:type="pct"/>
            <w:noWrap/>
            <w:vAlign w:val="center"/>
          </w:tcPr>
          <w:p w14:paraId="577915FF" w14:textId="77777777" w:rsidR="005068AB" w:rsidRPr="00800D22" w:rsidRDefault="005068AB" w:rsidP="00573A00">
            <w:pPr>
              <w:rPr>
                <w:sz w:val="15"/>
                <w:szCs w:val="15"/>
              </w:rPr>
            </w:pPr>
            <w:r w:rsidRPr="00800D22">
              <w:rPr>
                <w:rFonts w:hint="eastAsia"/>
                <w:sz w:val="15"/>
                <w:szCs w:val="15"/>
              </w:rPr>
              <w:t xml:space="preserve">6.65 </w:t>
            </w:r>
          </w:p>
        </w:tc>
        <w:tc>
          <w:tcPr>
            <w:tcW w:w="523" w:type="pct"/>
            <w:noWrap/>
            <w:vAlign w:val="center"/>
          </w:tcPr>
          <w:p w14:paraId="5B4DACE7" w14:textId="77777777" w:rsidR="005068AB" w:rsidRPr="00800D22" w:rsidRDefault="005068AB" w:rsidP="00573A00">
            <w:pPr>
              <w:rPr>
                <w:sz w:val="15"/>
                <w:szCs w:val="15"/>
              </w:rPr>
            </w:pPr>
            <w:r w:rsidRPr="00800D22">
              <w:rPr>
                <w:rFonts w:hint="eastAsia"/>
                <w:sz w:val="15"/>
                <w:szCs w:val="15"/>
              </w:rPr>
              <w:t>13.72%</w:t>
            </w:r>
          </w:p>
        </w:tc>
        <w:tc>
          <w:tcPr>
            <w:tcW w:w="429" w:type="pct"/>
            <w:noWrap/>
            <w:vAlign w:val="center"/>
          </w:tcPr>
          <w:p w14:paraId="4DEF0EE1" w14:textId="77777777" w:rsidR="005068AB" w:rsidRPr="00800D22" w:rsidRDefault="005068AB" w:rsidP="00573A00">
            <w:pPr>
              <w:rPr>
                <w:sz w:val="15"/>
                <w:szCs w:val="15"/>
              </w:rPr>
            </w:pPr>
            <w:r w:rsidRPr="00800D22">
              <w:rPr>
                <w:rFonts w:hint="eastAsia"/>
                <w:sz w:val="15"/>
                <w:szCs w:val="15"/>
              </w:rPr>
              <w:t xml:space="preserve">7.97 </w:t>
            </w:r>
          </w:p>
        </w:tc>
        <w:tc>
          <w:tcPr>
            <w:tcW w:w="523" w:type="pct"/>
            <w:noWrap/>
            <w:vAlign w:val="center"/>
          </w:tcPr>
          <w:p w14:paraId="671ABC55" w14:textId="77777777" w:rsidR="005068AB" w:rsidRPr="00800D22" w:rsidRDefault="005068AB" w:rsidP="00573A00">
            <w:pPr>
              <w:rPr>
                <w:sz w:val="15"/>
                <w:szCs w:val="15"/>
              </w:rPr>
            </w:pPr>
            <w:r w:rsidRPr="00800D22">
              <w:rPr>
                <w:rFonts w:hint="eastAsia"/>
                <w:sz w:val="15"/>
                <w:szCs w:val="15"/>
              </w:rPr>
              <w:t>14.76%</w:t>
            </w:r>
          </w:p>
        </w:tc>
        <w:tc>
          <w:tcPr>
            <w:tcW w:w="457" w:type="pct"/>
            <w:noWrap/>
            <w:vAlign w:val="center"/>
          </w:tcPr>
          <w:p w14:paraId="07B7E69E" w14:textId="77777777" w:rsidR="005068AB" w:rsidRPr="00800D22" w:rsidRDefault="005068AB" w:rsidP="00573A00">
            <w:pPr>
              <w:rPr>
                <w:sz w:val="15"/>
                <w:szCs w:val="15"/>
              </w:rPr>
            </w:pPr>
            <w:r w:rsidRPr="00800D22">
              <w:rPr>
                <w:rFonts w:hint="eastAsia"/>
                <w:sz w:val="15"/>
                <w:szCs w:val="15"/>
              </w:rPr>
              <w:t xml:space="preserve">8.64 </w:t>
            </w:r>
          </w:p>
        </w:tc>
        <w:tc>
          <w:tcPr>
            <w:tcW w:w="523" w:type="pct"/>
            <w:noWrap/>
            <w:vAlign w:val="center"/>
          </w:tcPr>
          <w:p w14:paraId="3516F7CB" w14:textId="77777777" w:rsidR="005068AB" w:rsidRPr="00800D22" w:rsidRDefault="005068AB" w:rsidP="00573A00">
            <w:pPr>
              <w:rPr>
                <w:sz w:val="15"/>
                <w:szCs w:val="15"/>
              </w:rPr>
            </w:pPr>
            <w:r w:rsidRPr="00800D22">
              <w:rPr>
                <w:rFonts w:hint="eastAsia"/>
                <w:sz w:val="15"/>
                <w:szCs w:val="15"/>
              </w:rPr>
              <w:t>13.90%</w:t>
            </w:r>
          </w:p>
        </w:tc>
        <w:tc>
          <w:tcPr>
            <w:tcW w:w="457" w:type="pct"/>
            <w:noWrap/>
            <w:vAlign w:val="center"/>
          </w:tcPr>
          <w:p w14:paraId="4D2CE9A8" w14:textId="77777777" w:rsidR="005068AB" w:rsidRPr="00800D22" w:rsidRDefault="005068AB" w:rsidP="00573A00">
            <w:pPr>
              <w:rPr>
                <w:sz w:val="15"/>
                <w:szCs w:val="15"/>
              </w:rPr>
            </w:pPr>
            <w:r w:rsidRPr="00800D22">
              <w:rPr>
                <w:rFonts w:hint="eastAsia"/>
                <w:sz w:val="15"/>
                <w:szCs w:val="15"/>
              </w:rPr>
              <w:t xml:space="preserve">8.50 </w:t>
            </w:r>
          </w:p>
        </w:tc>
        <w:tc>
          <w:tcPr>
            <w:tcW w:w="519" w:type="pct"/>
            <w:noWrap/>
            <w:vAlign w:val="center"/>
          </w:tcPr>
          <w:p w14:paraId="4F0CB3BD" w14:textId="77777777" w:rsidR="005068AB" w:rsidRPr="00800D22" w:rsidRDefault="005068AB" w:rsidP="00573A00">
            <w:pPr>
              <w:rPr>
                <w:sz w:val="15"/>
                <w:szCs w:val="15"/>
              </w:rPr>
            </w:pPr>
            <w:r w:rsidRPr="00800D22">
              <w:rPr>
                <w:rFonts w:hint="eastAsia"/>
                <w:sz w:val="15"/>
                <w:szCs w:val="15"/>
              </w:rPr>
              <w:t>13.43%</w:t>
            </w:r>
          </w:p>
        </w:tc>
      </w:tr>
      <w:tr w:rsidR="005068AB" w:rsidRPr="00800D22" w14:paraId="7F506BD1" w14:textId="77777777" w:rsidTr="00573A00">
        <w:trPr>
          <w:trHeight w:val="240"/>
        </w:trPr>
        <w:tc>
          <w:tcPr>
            <w:tcW w:w="570" w:type="pct"/>
            <w:vMerge/>
            <w:vAlign w:val="center"/>
          </w:tcPr>
          <w:p w14:paraId="12ED907D" w14:textId="77777777" w:rsidR="005068AB" w:rsidRPr="00800D22" w:rsidRDefault="005068AB" w:rsidP="00573A00">
            <w:pPr>
              <w:widowControl/>
              <w:rPr>
                <w:kern w:val="0"/>
                <w:sz w:val="15"/>
                <w:szCs w:val="15"/>
              </w:rPr>
            </w:pPr>
          </w:p>
        </w:tc>
        <w:tc>
          <w:tcPr>
            <w:tcW w:w="570" w:type="pct"/>
            <w:noWrap/>
            <w:vAlign w:val="center"/>
          </w:tcPr>
          <w:p w14:paraId="3ECCB43F" w14:textId="77777777" w:rsidR="005068AB" w:rsidRPr="00800D22" w:rsidRDefault="005068AB" w:rsidP="00573A00">
            <w:pPr>
              <w:widowControl/>
              <w:rPr>
                <w:kern w:val="0"/>
                <w:sz w:val="15"/>
                <w:szCs w:val="15"/>
              </w:rPr>
            </w:pPr>
            <w:r w:rsidRPr="00800D22">
              <w:rPr>
                <w:rFonts w:hint="eastAsia"/>
                <w:sz w:val="15"/>
                <w:szCs w:val="15"/>
              </w:rPr>
              <w:t>债券总额</w:t>
            </w:r>
          </w:p>
        </w:tc>
        <w:tc>
          <w:tcPr>
            <w:tcW w:w="429" w:type="pct"/>
            <w:noWrap/>
            <w:vAlign w:val="center"/>
          </w:tcPr>
          <w:p w14:paraId="4E2BAE80" w14:textId="77777777" w:rsidR="005068AB" w:rsidRPr="00800D22" w:rsidRDefault="005068AB" w:rsidP="00573A00">
            <w:pPr>
              <w:rPr>
                <w:sz w:val="15"/>
                <w:szCs w:val="15"/>
              </w:rPr>
            </w:pPr>
            <w:r w:rsidRPr="00800D22">
              <w:rPr>
                <w:rFonts w:hint="eastAsia"/>
                <w:sz w:val="15"/>
                <w:szCs w:val="15"/>
              </w:rPr>
              <w:t xml:space="preserve">48.48 </w:t>
            </w:r>
          </w:p>
        </w:tc>
        <w:tc>
          <w:tcPr>
            <w:tcW w:w="523" w:type="pct"/>
            <w:noWrap/>
            <w:vAlign w:val="center"/>
          </w:tcPr>
          <w:p w14:paraId="7CD247A0" w14:textId="77777777" w:rsidR="005068AB" w:rsidRPr="00800D22" w:rsidRDefault="005068AB" w:rsidP="00573A00">
            <w:pPr>
              <w:rPr>
                <w:sz w:val="15"/>
                <w:szCs w:val="15"/>
              </w:rPr>
            </w:pPr>
            <w:r w:rsidRPr="00800D22">
              <w:rPr>
                <w:rFonts w:hint="eastAsia"/>
                <w:sz w:val="15"/>
                <w:szCs w:val="15"/>
              </w:rPr>
              <w:t>100.00%</w:t>
            </w:r>
          </w:p>
        </w:tc>
        <w:tc>
          <w:tcPr>
            <w:tcW w:w="429" w:type="pct"/>
            <w:noWrap/>
            <w:vAlign w:val="center"/>
          </w:tcPr>
          <w:p w14:paraId="2A12D13E" w14:textId="77777777" w:rsidR="005068AB" w:rsidRPr="00800D22" w:rsidRDefault="005068AB" w:rsidP="00573A00">
            <w:pPr>
              <w:rPr>
                <w:sz w:val="15"/>
                <w:szCs w:val="15"/>
              </w:rPr>
            </w:pPr>
            <w:r w:rsidRPr="00800D22">
              <w:rPr>
                <w:rFonts w:hint="eastAsia"/>
                <w:sz w:val="15"/>
                <w:szCs w:val="15"/>
              </w:rPr>
              <w:t xml:space="preserve">54.02 </w:t>
            </w:r>
          </w:p>
        </w:tc>
        <w:tc>
          <w:tcPr>
            <w:tcW w:w="523" w:type="pct"/>
            <w:noWrap/>
            <w:vAlign w:val="center"/>
          </w:tcPr>
          <w:p w14:paraId="2EF204C7"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15AE0430" w14:textId="77777777" w:rsidR="005068AB" w:rsidRPr="00800D22" w:rsidRDefault="005068AB" w:rsidP="00573A00">
            <w:pPr>
              <w:rPr>
                <w:sz w:val="15"/>
                <w:szCs w:val="15"/>
              </w:rPr>
            </w:pPr>
            <w:r w:rsidRPr="00800D22">
              <w:rPr>
                <w:rFonts w:hint="eastAsia"/>
                <w:sz w:val="15"/>
                <w:szCs w:val="15"/>
              </w:rPr>
              <w:t xml:space="preserve">62.15 </w:t>
            </w:r>
          </w:p>
        </w:tc>
        <w:tc>
          <w:tcPr>
            <w:tcW w:w="523" w:type="pct"/>
            <w:noWrap/>
            <w:vAlign w:val="center"/>
          </w:tcPr>
          <w:p w14:paraId="4FE35A43"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600A985A" w14:textId="77777777" w:rsidR="005068AB" w:rsidRPr="00800D22" w:rsidRDefault="005068AB" w:rsidP="00573A00">
            <w:pPr>
              <w:rPr>
                <w:sz w:val="15"/>
                <w:szCs w:val="15"/>
              </w:rPr>
            </w:pPr>
            <w:r w:rsidRPr="00800D22">
              <w:rPr>
                <w:rFonts w:hint="eastAsia"/>
                <w:sz w:val="15"/>
                <w:szCs w:val="15"/>
              </w:rPr>
              <w:t xml:space="preserve">63.31 </w:t>
            </w:r>
          </w:p>
        </w:tc>
        <w:tc>
          <w:tcPr>
            <w:tcW w:w="519" w:type="pct"/>
            <w:noWrap/>
            <w:vAlign w:val="center"/>
          </w:tcPr>
          <w:p w14:paraId="118390A3" w14:textId="77777777" w:rsidR="005068AB" w:rsidRPr="00800D22" w:rsidRDefault="005068AB" w:rsidP="00573A00">
            <w:pPr>
              <w:rPr>
                <w:sz w:val="15"/>
                <w:szCs w:val="15"/>
              </w:rPr>
            </w:pPr>
            <w:r w:rsidRPr="00800D22">
              <w:rPr>
                <w:rFonts w:hint="eastAsia"/>
                <w:sz w:val="15"/>
                <w:szCs w:val="15"/>
              </w:rPr>
              <w:t>100.00%</w:t>
            </w:r>
          </w:p>
        </w:tc>
      </w:tr>
      <w:tr w:rsidR="005068AB" w:rsidRPr="00800D22" w14:paraId="1ABB5311" w14:textId="77777777" w:rsidTr="00573A00">
        <w:trPr>
          <w:trHeight w:val="240"/>
        </w:trPr>
        <w:tc>
          <w:tcPr>
            <w:tcW w:w="570" w:type="pct"/>
            <w:vMerge w:val="restart"/>
            <w:noWrap/>
            <w:vAlign w:val="center"/>
          </w:tcPr>
          <w:p w14:paraId="4B453061" w14:textId="77777777" w:rsidR="005068AB" w:rsidRPr="00800D22" w:rsidRDefault="005068AB" w:rsidP="00573A00">
            <w:pPr>
              <w:rPr>
                <w:rFonts w:ascii="宋体" w:hAnsi="宋体" w:cs="宋体"/>
                <w:sz w:val="15"/>
                <w:szCs w:val="15"/>
              </w:rPr>
            </w:pPr>
            <w:r w:rsidRPr="00800D22">
              <w:rPr>
                <w:rFonts w:hint="eastAsia"/>
                <w:sz w:val="15"/>
                <w:szCs w:val="15"/>
              </w:rPr>
              <w:t>波兰</w:t>
            </w:r>
          </w:p>
        </w:tc>
        <w:tc>
          <w:tcPr>
            <w:tcW w:w="570" w:type="pct"/>
            <w:noWrap/>
            <w:vAlign w:val="center"/>
          </w:tcPr>
          <w:p w14:paraId="385DD207"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29" w:type="pct"/>
            <w:noWrap/>
            <w:vAlign w:val="center"/>
          </w:tcPr>
          <w:p w14:paraId="024F39C1" w14:textId="77777777" w:rsidR="005068AB" w:rsidRPr="00800D22" w:rsidRDefault="005068AB" w:rsidP="00573A00">
            <w:pPr>
              <w:rPr>
                <w:rFonts w:ascii="宋体" w:hAnsi="宋体" w:cs="宋体"/>
                <w:sz w:val="15"/>
                <w:szCs w:val="15"/>
              </w:rPr>
            </w:pPr>
            <w:r w:rsidRPr="00800D22">
              <w:rPr>
                <w:rFonts w:hint="eastAsia"/>
                <w:sz w:val="15"/>
                <w:szCs w:val="15"/>
              </w:rPr>
              <w:t xml:space="preserve">21.24 </w:t>
            </w:r>
          </w:p>
        </w:tc>
        <w:tc>
          <w:tcPr>
            <w:tcW w:w="523" w:type="pct"/>
            <w:noWrap/>
            <w:vAlign w:val="center"/>
          </w:tcPr>
          <w:p w14:paraId="3467411C" w14:textId="77777777" w:rsidR="005068AB" w:rsidRPr="00800D22" w:rsidRDefault="005068AB" w:rsidP="00573A00">
            <w:pPr>
              <w:rPr>
                <w:rFonts w:ascii="宋体" w:hAnsi="宋体" w:cs="宋体"/>
                <w:sz w:val="15"/>
                <w:szCs w:val="15"/>
              </w:rPr>
            </w:pPr>
            <w:r w:rsidRPr="00800D22">
              <w:rPr>
                <w:rFonts w:hint="eastAsia"/>
                <w:sz w:val="15"/>
                <w:szCs w:val="15"/>
              </w:rPr>
              <w:t>100.00%</w:t>
            </w:r>
          </w:p>
        </w:tc>
        <w:tc>
          <w:tcPr>
            <w:tcW w:w="429" w:type="pct"/>
            <w:noWrap/>
            <w:vAlign w:val="center"/>
          </w:tcPr>
          <w:p w14:paraId="78399827" w14:textId="77777777" w:rsidR="005068AB" w:rsidRPr="00800D22" w:rsidRDefault="005068AB" w:rsidP="00573A00">
            <w:pPr>
              <w:rPr>
                <w:rFonts w:ascii="宋体" w:hAnsi="宋体" w:cs="宋体"/>
                <w:sz w:val="15"/>
                <w:szCs w:val="15"/>
              </w:rPr>
            </w:pPr>
            <w:r w:rsidRPr="00800D22">
              <w:rPr>
                <w:rFonts w:hint="eastAsia"/>
                <w:sz w:val="15"/>
                <w:szCs w:val="15"/>
              </w:rPr>
              <w:t xml:space="preserve">20.74 </w:t>
            </w:r>
          </w:p>
        </w:tc>
        <w:tc>
          <w:tcPr>
            <w:tcW w:w="523" w:type="pct"/>
            <w:noWrap/>
            <w:vAlign w:val="center"/>
          </w:tcPr>
          <w:p w14:paraId="548EFDDD" w14:textId="77777777" w:rsidR="005068AB" w:rsidRPr="00800D22" w:rsidRDefault="005068AB" w:rsidP="00573A00">
            <w:pPr>
              <w:rPr>
                <w:rFonts w:ascii="宋体" w:hAnsi="宋体" w:cs="宋体"/>
                <w:sz w:val="15"/>
                <w:szCs w:val="15"/>
              </w:rPr>
            </w:pPr>
            <w:r w:rsidRPr="00800D22">
              <w:rPr>
                <w:rFonts w:hint="eastAsia"/>
                <w:sz w:val="15"/>
                <w:szCs w:val="15"/>
              </w:rPr>
              <w:t>100.00%</w:t>
            </w:r>
          </w:p>
        </w:tc>
        <w:tc>
          <w:tcPr>
            <w:tcW w:w="457" w:type="pct"/>
            <w:noWrap/>
            <w:vAlign w:val="center"/>
          </w:tcPr>
          <w:p w14:paraId="0CADDE21" w14:textId="77777777" w:rsidR="005068AB" w:rsidRPr="00800D22" w:rsidRDefault="005068AB" w:rsidP="00573A00">
            <w:pPr>
              <w:rPr>
                <w:rFonts w:ascii="宋体" w:hAnsi="宋体" w:cs="宋体"/>
                <w:sz w:val="15"/>
                <w:szCs w:val="15"/>
              </w:rPr>
            </w:pPr>
            <w:r w:rsidRPr="00800D22">
              <w:rPr>
                <w:rFonts w:hint="eastAsia"/>
                <w:sz w:val="15"/>
                <w:szCs w:val="15"/>
              </w:rPr>
              <w:t xml:space="preserve">26.98 </w:t>
            </w:r>
          </w:p>
        </w:tc>
        <w:tc>
          <w:tcPr>
            <w:tcW w:w="523" w:type="pct"/>
            <w:noWrap/>
            <w:vAlign w:val="center"/>
          </w:tcPr>
          <w:p w14:paraId="052F5F79" w14:textId="77777777" w:rsidR="005068AB" w:rsidRPr="00800D22" w:rsidRDefault="005068AB" w:rsidP="00573A00">
            <w:pPr>
              <w:rPr>
                <w:rFonts w:ascii="宋体" w:hAnsi="宋体" w:cs="宋体"/>
                <w:sz w:val="15"/>
                <w:szCs w:val="15"/>
              </w:rPr>
            </w:pPr>
            <w:r w:rsidRPr="00800D22">
              <w:rPr>
                <w:rFonts w:hint="eastAsia"/>
                <w:sz w:val="15"/>
                <w:szCs w:val="15"/>
              </w:rPr>
              <w:t>100.00%</w:t>
            </w:r>
          </w:p>
        </w:tc>
        <w:tc>
          <w:tcPr>
            <w:tcW w:w="457" w:type="pct"/>
            <w:noWrap/>
            <w:vAlign w:val="center"/>
          </w:tcPr>
          <w:p w14:paraId="056E6360" w14:textId="77777777" w:rsidR="005068AB" w:rsidRPr="00800D22" w:rsidRDefault="005068AB" w:rsidP="00573A00">
            <w:pPr>
              <w:rPr>
                <w:rFonts w:ascii="宋体" w:hAnsi="宋体" w:cs="宋体"/>
                <w:sz w:val="15"/>
                <w:szCs w:val="15"/>
              </w:rPr>
            </w:pPr>
            <w:r w:rsidRPr="00800D22">
              <w:rPr>
                <w:rFonts w:hint="eastAsia"/>
                <w:sz w:val="15"/>
                <w:szCs w:val="15"/>
              </w:rPr>
              <w:t xml:space="preserve">30.11 </w:t>
            </w:r>
          </w:p>
        </w:tc>
        <w:tc>
          <w:tcPr>
            <w:tcW w:w="519" w:type="pct"/>
            <w:noWrap/>
            <w:vAlign w:val="center"/>
          </w:tcPr>
          <w:p w14:paraId="76E7191D" w14:textId="77777777" w:rsidR="005068AB" w:rsidRPr="00800D22" w:rsidRDefault="005068AB" w:rsidP="00573A00">
            <w:pPr>
              <w:rPr>
                <w:rFonts w:ascii="宋体" w:hAnsi="宋体" w:cs="宋体"/>
                <w:sz w:val="15"/>
                <w:szCs w:val="15"/>
              </w:rPr>
            </w:pPr>
            <w:r w:rsidRPr="00800D22">
              <w:rPr>
                <w:rFonts w:hint="eastAsia"/>
                <w:sz w:val="15"/>
                <w:szCs w:val="15"/>
              </w:rPr>
              <w:t>100.00%</w:t>
            </w:r>
          </w:p>
        </w:tc>
      </w:tr>
      <w:tr w:rsidR="005068AB" w:rsidRPr="00800D22" w14:paraId="75C06DA1" w14:textId="77777777" w:rsidTr="00573A00">
        <w:trPr>
          <w:trHeight w:val="240"/>
        </w:trPr>
        <w:tc>
          <w:tcPr>
            <w:tcW w:w="570" w:type="pct"/>
            <w:vMerge/>
            <w:vAlign w:val="center"/>
          </w:tcPr>
          <w:p w14:paraId="1F6E6B73" w14:textId="77777777" w:rsidR="005068AB" w:rsidRPr="00800D22" w:rsidRDefault="005068AB" w:rsidP="00573A00">
            <w:pPr>
              <w:widowControl/>
              <w:rPr>
                <w:kern w:val="0"/>
                <w:sz w:val="15"/>
                <w:szCs w:val="15"/>
              </w:rPr>
            </w:pPr>
          </w:p>
        </w:tc>
        <w:tc>
          <w:tcPr>
            <w:tcW w:w="570" w:type="pct"/>
            <w:noWrap/>
            <w:vAlign w:val="center"/>
          </w:tcPr>
          <w:p w14:paraId="6A1CDE10" w14:textId="77777777" w:rsidR="005068AB" w:rsidRPr="00800D22" w:rsidRDefault="005068AB" w:rsidP="00573A00">
            <w:pPr>
              <w:widowControl/>
              <w:rPr>
                <w:kern w:val="0"/>
                <w:sz w:val="15"/>
                <w:szCs w:val="15"/>
              </w:rPr>
            </w:pPr>
            <w:r w:rsidRPr="00800D22">
              <w:rPr>
                <w:rFonts w:hint="eastAsia"/>
                <w:sz w:val="15"/>
                <w:szCs w:val="15"/>
              </w:rPr>
              <w:t>金融债券</w:t>
            </w:r>
          </w:p>
        </w:tc>
        <w:tc>
          <w:tcPr>
            <w:tcW w:w="429" w:type="pct"/>
            <w:noWrap/>
            <w:vAlign w:val="center"/>
          </w:tcPr>
          <w:p w14:paraId="707FE9FF" w14:textId="77777777" w:rsidR="005068AB" w:rsidRPr="00800D22" w:rsidRDefault="005068AB" w:rsidP="00573A00">
            <w:pPr>
              <w:rPr>
                <w:sz w:val="15"/>
                <w:szCs w:val="15"/>
              </w:rPr>
            </w:pPr>
            <w:r w:rsidRPr="00800D22">
              <w:rPr>
                <w:rFonts w:hint="eastAsia"/>
                <w:sz w:val="15"/>
                <w:szCs w:val="15"/>
              </w:rPr>
              <w:t>-</w:t>
            </w:r>
          </w:p>
        </w:tc>
        <w:tc>
          <w:tcPr>
            <w:tcW w:w="523" w:type="pct"/>
            <w:noWrap/>
            <w:vAlign w:val="center"/>
          </w:tcPr>
          <w:p w14:paraId="7640C1D6" w14:textId="77777777" w:rsidR="005068AB" w:rsidRPr="00800D22" w:rsidRDefault="005068AB" w:rsidP="00573A00">
            <w:pPr>
              <w:rPr>
                <w:sz w:val="15"/>
                <w:szCs w:val="15"/>
              </w:rPr>
            </w:pPr>
            <w:r w:rsidRPr="00800D22">
              <w:rPr>
                <w:rFonts w:hint="eastAsia"/>
                <w:sz w:val="15"/>
                <w:szCs w:val="15"/>
              </w:rPr>
              <w:t>-</w:t>
            </w:r>
          </w:p>
        </w:tc>
        <w:tc>
          <w:tcPr>
            <w:tcW w:w="429" w:type="pct"/>
            <w:noWrap/>
            <w:vAlign w:val="center"/>
          </w:tcPr>
          <w:p w14:paraId="2D5925A8" w14:textId="77777777" w:rsidR="005068AB" w:rsidRPr="00800D22" w:rsidRDefault="005068AB" w:rsidP="00573A00">
            <w:pPr>
              <w:rPr>
                <w:sz w:val="15"/>
                <w:szCs w:val="15"/>
              </w:rPr>
            </w:pPr>
            <w:r w:rsidRPr="00800D22">
              <w:rPr>
                <w:rFonts w:hint="eastAsia"/>
                <w:sz w:val="15"/>
                <w:szCs w:val="15"/>
              </w:rPr>
              <w:t>-</w:t>
            </w:r>
          </w:p>
        </w:tc>
        <w:tc>
          <w:tcPr>
            <w:tcW w:w="523" w:type="pct"/>
            <w:noWrap/>
            <w:vAlign w:val="center"/>
          </w:tcPr>
          <w:p w14:paraId="50065BB2"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1EF8A850" w14:textId="77777777" w:rsidR="005068AB" w:rsidRPr="00800D22" w:rsidRDefault="005068AB" w:rsidP="00573A00">
            <w:pPr>
              <w:rPr>
                <w:sz w:val="15"/>
                <w:szCs w:val="15"/>
              </w:rPr>
            </w:pPr>
            <w:r w:rsidRPr="00800D22">
              <w:rPr>
                <w:rFonts w:hint="eastAsia"/>
                <w:sz w:val="15"/>
                <w:szCs w:val="15"/>
              </w:rPr>
              <w:t>-</w:t>
            </w:r>
          </w:p>
        </w:tc>
        <w:tc>
          <w:tcPr>
            <w:tcW w:w="523" w:type="pct"/>
            <w:noWrap/>
            <w:vAlign w:val="center"/>
          </w:tcPr>
          <w:p w14:paraId="445DC713"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5CAAFEB7" w14:textId="77777777" w:rsidR="005068AB" w:rsidRPr="00800D22" w:rsidRDefault="005068AB" w:rsidP="00573A00">
            <w:pPr>
              <w:rPr>
                <w:sz w:val="15"/>
                <w:szCs w:val="15"/>
              </w:rPr>
            </w:pPr>
            <w:r w:rsidRPr="00800D22">
              <w:rPr>
                <w:rFonts w:hint="eastAsia"/>
                <w:sz w:val="15"/>
                <w:szCs w:val="15"/>
              </w:rPr>
              <w:t>-</w:t>
            </w:r>
          </w:p>
        </w:tc>
        <w:tc>
          <w:tcPr>
            <w:tcW w:w="519" w:type="pct"/>
            <w:noWrap/>
            <w:vAlign w:val="center"/>
          </w:tcPr>
          <w:p w14:paraId="26FA9204" w14:textId="77777777" w:rsidR="005068AB" w:rsidRPr="00800D22" w:rsidRDefault="005068AB" w:rsidP="00573A00">
            <w:pPr>
              <w:rPr>
                <w:sz w:val="15"/>
                <w:szCs w:val="15"/>
              </w:rPr>
            </w:pPr>
            <w:r w:rsidRPr="00800D22">
              <w:rPr>
                <w:rFonts w:hint="eastAsia"/>
                <w:sz w:val="15"/>
                <w:szCs w:val="15"/>
              </w:rPr>
              <w:t>-</w:t>
            </w:r>
          </w:p>
        </w:tc>
      </w:tr>
      <w:tr w:rsidR="005068AB" w:rsidRPr="00800D22" w14:paraId="348C2F5C" w14:textId="77777777" w:rsidTr="00573A00">
        <w:trPr>
          <w:trHeight w:val="240"/>
        </w:trPr>
        <w:tc>
          <w:tcPr>
            <w:tcW w:w="570" w:type="pct"/>
            <w:vMerge/>
            <w:vAlign w:val="center"/>
          </w:tcPr>
          <w:p w14:paraId="723AB2F2" w14:textId="77777777" w:rsidR="005068AB" w:rsidRPr="00800D22" w:rsidRDefault="005068AB" w:rsidP="00573A00">
            <w:pPr>
              <w:widowControl/>
              <w:rPr>
                <w:kern w:val="0"/>
                <w:sz w:val="15"/>
                <w:szCs w:val="15"/>
              </w:rPr>
            </w:pPr>
          </w:p>
        </w:tc>
        <w:tc>
          <w:tcPr>
            <w:tcW w:w="570" w:type="pct"/>
            <w:noWrap/>
            <w:vAlign w:val="center"/>
          </w:tcPr>
          <w:p w14:paraId="50EFD8B0" w14:textId="77777777" w:rsidR="005068AB" w:rsidRPr="00800D22" w:rsidRDefault="005068AB" w:rsidP="00573A00">
            <w:pPr>
              <w:widowControl/>
              <w:rPr>
                <w:kern w:val="0"/>
                <w:sz w:val="15"/>
                <w:szCs w:val="15"/>
              </w:rPr>
            </w:pPr>
            <w:r w:rsidRPr="00800D22">
              <w:rPr>
                <w:rFonts w:hint="eastAsia"/>
                <w:sz w:val="15"/>
                <w:szCs w:val="15"/>
              </w:rPr>
              <w:t>公司债券</w:t>
            </w:r>
          </w:p>
        </w:tc>
        <w:tc>
          <w:tcPr>
            <w:tcW w:w="429" w:type="pct"/>
            <w:noWrap/>
            <w:vAlign w:val="center"/>
          </w:tcPr>
          <w:p w14:paraId="1C58ABA3" w14:textId="77777777" w:rsidR="005068AB" w:rsidRPr="00800D22" w:rsidRDefault="005068AB" w:rsidP="00573A00">
            <w:pPr>
              <w:rPr>
                <w:sz w:val="15"/>
                <w:szCs w:val="15"/>
              </w:rPr>
            </w:pPr>
            <w:r w:rsidRPr="00800D22">
              <w:rPr>
                <w:rFonts w:hint="eastAsia"/>
                <w:sz w:val="15"/>
                <w:szCs w:val="15"/>
              </w:rPr>
              <w:t>-</w:t>
            </w:r>
          </w:p>
        </w:tc>
        <w:tc>
          <w:tcPr>
            <w:tcW w:w="523" w:type="pct"/>
            <w:noWrap/>
            <w:vAlign w:val="center"/>
          </w:tcPr>
          <w:p w14:paraId="10BD3B93" w14:textId="77777777" w:rsidR="005068AB" w:rsidRPr="00800D22" w:rsidRDefault="005068AB" w:rsidP="00573A00">
            <w:pPr>
              <w:rPr>
                <w:sz w:val="15"/>
                <w:szCs w:val="15"/>
              </w:rPr>
            </w:pPr>
            <w:r w:rsidRPr="00800D22">
              <w:rPr>
                <w:rFonts w:hint="eastAsia"/>
                <w:sz w:val="15"/>
                <w:szCs w:val="15"/>
              </w:rPr>
              <w:t>-</w:t>
            </w:r>
          </w:p>
        </w:tc>
        <w:tc>
          <w:tcPr>
            <w:tcW w:w="429" w:type="pct"/>
            <w:noWrap/>
            <w:vAlign w:val="center"/>
          </w:tcPr>
          <w:p w14:paraId="46A32216" w14:textId="77777777" w:rsidR="005068AB" w:rsidRPr="00800D22" w:rsidRDefault="005068AB" w:rsidP="00573A00">
            <w:pPr>
              <w:rPr>
                <w:sz w:val="15"/>
                <w:szCs w:val="15"/>
              </w:rPr>
            </w:pPr>
            <w:r w:rsidRPr="00800D22">
              <w:rPr>
                <w:rFonts w:hint="eastAsia"/>
                <w:sz w:val="15"/>
                <w:szCs w:val="15"/>
              </w:rPr>
              <w:t>-</w:t>
            </w:r>
          </w:p>
        </w:tc>
        <w:tc>
          <w:tcPr>
            <w:tcW w:w="523" w:type="pct"/>
            <w:noWrap/>
            <w:vAlign w:val="center"/>
          </w:tcPr>
          <w:p w14:paraId="7B5F7BDB"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191F86E8" w14:textId="77777777" w:rsidR="005068AB" w:rsidRPr="00800D22" w:rsidRDefault="005068AB" w:rsidP="00573A00">
            <w:pPr>
              <w:rPr>
                <w:sz w:val="15"/>
                <w:szCs w:val="15"/>
              </w:rPr>
            </w:pPr>
            <w:r w:rsidRPr="00800D22">
              <w:rPr>
                <w:rFonts w:hint="eastAsia"/>
                <w:sz w:val="15"/>
                <w:szCs w:val="15"/>
              </w:rPr>
              <w:t>-</w:t>
            </w:r>
          </w:p>
        </w:tc>
        <w:tc>
          <w:tcPr>
            <w:tcW w:w="523" w:type="pct"/>
            <w:noWrap/>
            <w:vAlign w:val="center"/>
          </w:tcPr>
          <w:p w14:paraId="69873FFB" w14:textId="77777777" w:rsidR="005068AB" w:rsidRPr="00800D22" w:rsidRDefault="005068AB" w:rsidP="00573A00">
            <w:pPr>
              <w:rPr>
                <w:sz w:val="15"/>
                <w:szCs w:val="15"/>
              </w:rPr>
            </w:pPr>
            <w:r w:rsidRPr="00800D22">
              <w:rPr>
                <w:rFonts w:hint="eastAsia"/>
                <w:sz w:val="15"/>
                <w:szCs w:val="15"/>
              </w:rPr>
              <w:t>-</w:t>
            </w:r>
          </w:p>
        </w:tc>
        <w:tc>
          <w:tcPr>
            <w:tcW w:w="457" w:type="pct"/>
            <w:noWrap/>
            <w:vAlign w:val="center"/>
          </w:tcPr>
          <w:p w14:paraId="04AE67E3" w14:textId="77777777" w:rsidR="005068AB" w:rsidRPr="00800D22" w:rsidRDefault="005068AB" w:rsidP="00573A00">
            <w:pPr>
              <w:rPr>
                <w:sz w:val="15"/>
                <w:szCs w:val="15"/>
              </w:rPr>
            </w:pPr>
            <w:r w:rsidRPr="00800D22">
              <w:rPr>
                <w:rFonts w:hint="eastAsia"/>
                <w:sz w:val="15"/>
                <w:szCs w:val="15"/>
              </w:rPr>
              <w:t>-</w:t>
            </w:r>
          </w:p>
        </w:tc>
        <w:tc>
          <w:tcPr>
            <w:tcW w:w="519" w:type="pct"/>
            <w:noWrap/>
            <w:vAlign w:val="center"/>
          </w:tcPr>
          <w:p w14:paraId="31D431ED" w14:textId="77777777" w:rsidR="005068AB" w:rsidRPr="00800D22" w:rsidRDefault="005068AB" w:rsidP="00573A00">
            <w:pPr>
              <w:rPr>
                <w:sz w:val="15"/>
                <w:szCs w:val="15"/>
              </w:rPr>
            </w:pPr>
            <w:r w:rsidRPr="00800D22">
              <w:rPr>
                <w:rFonts w:hint="eastAsia"/>
                <w:sz w:val="15"/>
                <w:szCs w:val="15"/>
              </w:rPr>
              <w:t>-</w:t>
            </w:r>
          </w:p>
        </w:tc>
      </w:tr>
      <w:tr w:rsidR="005068AB" w:rsidRPr="00800D22" w14:paraId="7A8CAEFD" w14:textId="77777777" w:rsidTr="00573A00">
        <w:trPr>
          <w:trHeight w:val="240"/>
        </w:trPr>
        <w:tc>
          <w:tcPr>
            <w:tcW w:w="570" w:type="pct"/>
            <w:vMerge/>
            <w:vAlign w:val="center"/>
          </w:tcPr>
          <w:p w14:paraId="0101A33C" w14:textId="77777777" w:rsidR="005068AB" w:rsidRPr="00800D22" w:rsidRDefault="005068AB" w:rsidP="00573A00">
            <w:pPr>
              <w:widowControl/>
              <w:rPr>
                <w:kern w:val="0"/>
                <w:sz w:val="15"/>
                <w:szCs w:val="15"/>
              </w:rPr>
            </w:pPr>
          </w:p>
        </w:tc>
        <w:tc>
          <w:tcPr>
            <w:tcW w:w="570" w:type="pct"/>
            <w:noWrap/>
            <w:vAlign w:val="center"/>
          </w:tcPr>
          <w:p w14:paraId="36DFDADD" w14:textId="77777777" w:rsidR="005068AB" w:rsidRPr="00800D22" w:rsidRDefault="005068AB" w:rsidP="00573A00">
            <w:pPr>
              <w:widowControl/>
              <w:rPr>
                <w:kern w:val="0"/>
                <w:sz w:val="15"/>
                <w:szCs w:val="15"/>
              </w:rPr>
            </w:pPr>
            <w:r w:rsidRPr="00800D22">
              <w:rPr>
                <w:rFonts w:hint="eastAsia"/>
                <w:sz w:val="15"/>
                <w:szCs w:val="15"/>
              </w:rPr>
              <w:t>债券总额</w:t>
            </w:r>
          </w:p>
        </w:tc>
        <w:tc>
          <w:tcPr>
            <w:tcW w:w="429" w:type="pct"/>
            <w:noWrap/>
            <w:vAlign w:val="center"/>
          </w:tcPr>
          <w:p w14:paraId="44DC0E41" w14:textId="77777777" w:rsidR="005068AB" w:rsidRPr="00800D22" w:rsidRDefault="005068AB" w:rsidP="00573A00">
            <w:pPr>
              <w:rPr>
                <w:sz w:val="15"/>
                <w:szCs w:val="15"/>
              </w:rPr>
            </w:pPr>
            <w:r w:rsidRPr="00800D22">
              <w:rPr>
                <w:rFonts w:hint="eastAsia"/>
                <w:sz w:val="15"/>
                <w:szCs w:val="15"/>
              </w:rPr>
              <w:t xml:space="preserve">21.24 </w:t>
            </w:r>
          </w:p>
        </w:tc>
        <w:tc>
          <w:tcPr>
            <w:tcW w:w="523" w:type="pct"/>
            <w:noWrap/>
            <w:vAlign w:val="center"/>
          </w:tcPr>
          <w:p w14:paraId="491B9ADF" w14:textId="77777777" w:rsidR="005068AB" w:rsidRPr="00800D22" w:rsidRDefault="005068AB" w:rsidP="00573A00">
            <w:pPr>
              <w:rPr>
                <w:sz w:val="15"/>
                <w:szCs w:val="15"/>
              </w:rPr>
            </w:pPr>
            <w:r w:rsidRPr="00800D22">
              <w:rPr>
                <w:rFonts w:hint="eastAsia"/>
                <w:sz w:val="15"/>
                <w:szCs w:val="15"/>
              </w:rPr>
              <w:t>100.00%</w:t>
            </w:r>
          </w:p>
        </w:tc>
        <w:tc>
          <w:tcPr>
            <w:tcW w:w="429" w:type="pct"/>
            <w:noWrap/>
            <w:vAlign w:val="center"/>
          </w:tcPr>
          <w:p w14:paraId="43112CE3" w14:textId="77777777" w:rsidR="005068AB" w:rsidRPr="00800D22" w:rsidRDefault="005068AB" w:rsidP="00573A00">
            <w:pPr>
              <w:rPr>
                <w:sz w:val="15"/>
                <w:szCs w:val="15"/>
              </w:rPr>
            </w:pPr>
            <w:r w:rsidRPr="00800D22">
              <w:rPr>
                <w:rFonts w:hint="eastAsia"/>
                <w:sz w:val="15"/>
                <w:szCs w:val="15"/>
              </w:rPr>
              <w:t xml:space="preserve">20.74 </w:t>
            </w:r>
          </w:p>
        </w:tc>
        <w:tc>
          <w:tcPr>
            <w:tcW w:w="523" w:type="pct"/>
            <w:noWrap/>
            <w:vAlign w:val="center"/>
          </w:tcPr>
          <w:p w14:paraId="04F3CC12"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17E88C95" w14:textId="77777777" w:rsidR="005068AB" w:rsidRPr="00800D22" w:rsidRDefault="005068AB" w:rsidP="00573A00">
            <w:pPr>
              <w:rPr>
                <w:sz w:val="15"/>
                <w:szCs w:val="15"/>
              </w:rPr>
            </w:pPr>
            <w:r w:rsidRPr="00800D22">
              <w:rPr>
                <w:rFonts w:hint="eastAsia"/>
                <w:sz w:val="15"/>
                <w:szCs w:val="15"/>
              </w:rPr>
              <w:t xml:space="preserve">26.98 </w:t>
            </w:r>
          </w:p>
        </w:tc>
        <w:tc>
          <w:tcPr>
            <w:tcW w:w="523" w:type="pct"/>
            <w:noWrap/>
            <w:vAlign w:val="center"/>
          </w:tcPr>
          <w:p w14:paraId="4F65F2E4"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1523E89A" w14:textId="77777777" w:rsidR="005068AB" w:rsidRPr="00800D22" w:rsidRDefault="005068AB" w:rsidP="00573A00">
            <w:pPr>
              <w:rPr>
                <w:sz w:val="15"/>
                <w:szCs w:val="15"/>
              </w:rPr>
            </w:pPr>
            <w:r w:rsidRPr="00800D22">
              <w:rPr>
                <w:rFonts w:hint="eastAsia"/>
                <w:sz w:val="15"/>
                <w:szCs w:val="15"/>
              </w:rPr>
              <w:t xml:space="preserve">30.11 </w:t>
            </w:r>
          </w:p>
        </w:tc>
        <w:tc>
          <w:tcPr>
            <w:tcW w:w="519" w:type="pct"/>
            <w:noWrap/>
            <w:vAlign w:val="center"/>
          </w:tcPr>
          <w:p w14:paraId="1D9F1245" w14:textId="77777777" w:rsidR="005068AB" w:rsidRPr="00800D22" w:rsidRDefault="005068AB" w:rsidP="00573A00">
            <w:pPr>
              <w:rPr>
                <w:sz w:val="15"/>
                <w:szCs w:val="15"/>
              </w:rPr>
            </w:pPr>
            <w:r w:rsidRPr="00800D22">
              <w:rPr>
                <w:rFonts w:hint="eastAsia"/>
                <w:sz w:val="15"/>
                <w:szCs w:val="15"/>
              </w:rPr>
              <w:t>100.00%</w:t>
            </w:r>
          </w:p>
        </w:tc>
      </w:tr>
      <w:tr w:rsidR="005068AB" w:rsidRPr="00800D22" w14:paraId="066D263B" w14:textId="77777777" w:rsidTr="00573A00">
        <w:trPr>
          <w:trHeight w:val="240"/>
        </w:trPr>
        <w:tc>
          <w:tcPr>
            <w:tcW w:w="570" w:type="pct"/>
            <w:vMerge w:val="restart"/>
            <w:noWrap/>
            <w:vAlign w:val="center"/>
          </w:tcPr>
          <w:p w14:paraId="02221C85" w14:textId="77777777" w:rsidR="005068AB" w:rsidRPr="00800D22" w:rsidRDefault="005068AB" w:rsidP="00573A00">
            <w:pPr>
              <w:rPr>
                <w:rFonts w:ascii="宋体" w:hAnsi="宋体" w:cs="宋体"/>
                <w:sz w:val="15"/>
                <w:szCs w:val="15"/>
              </w:rPr>
            </w:pPr>
            <w:r w:rsidRPr="00800D22">
              <w:rPr>
                <w:rFonts w:hint="eastAsia"/>
                <w:sz w:val="15"/>
                <w:szCs w:val="15"/>
              </w:rPr>
              <w:t>葡萄牙</w:t>
            </w:r>
          </w:p>
        </w:tc>
        <w:tc>
          <w:tcPr>
            <w:tcW w:w="570" w:type="pct"/>
            <w:noWrap/>
            <w:vAlign w:val="center"/>
          </w:tcPr>
          <w:p w14:paraId="71ACD07D"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29" w:type="pct"/>
            <w:noWrap/>
            <w:vAlign w:val="center"/>
          </w:tcPr>
          <w:p w14:paraId="0DC731C5" w14:textId="77777777" w:rsidR="005068AB" w:rsidRPr="00800D22" w:rsidRDefault="005068AB" w:rsidP="00573A00">
            <w:pPr>
              <w:rPr>
                <w:rFonts w:ascii="宋体" w:hAnsi="宋体" w:cs="宋体"/>
                <w:sz w:val="15"/>
                <w:szCs w:val="15"/>
              </w:rPr>
            </w:pPr>
            <w:r w:rsidRPr="00800D22">
              <w:rPr>
                <w:rFonts w:hint="eastAsia"/>
                <w:sz w:val="15"/>
                <w:szCs w:val="15"/>
              </w:rPr>
              <w:t xml:space="preserve">32.81 </w:t>
            </w:r>
          </w:p>
        </w:tc>
        <w:tc>
          <w:tcPr>
            <w:tcW w:w="523" w:type="pct"/>
            <w:noWrap/>
            <w:vAlign w:val="center"/>
          </w:tcPr>
          <w:p w14:paraId="2DCCFB67" w14:textId="77777777" w:rsidR="005068AB" w:rsidRPr="00800D22" w:rsidRDefault="005068AB" w:rsidP="00573A00">
            <w:pPr>
              <w:rPr>
                <w:rFonts w:ascii="宋体" w:hAnsi="宋体" w:cs="宋体"/>
                <w:sz w:val="15"/>
                <w:szCs w:val="15"/>
              </w:rPr>
            </w:pPr>
            <w:r w:rsidRPr="00800D22">
              <w:rPr>
                <w:rFonts w:hint="eastAsia"/>
                <w:sz w:val="15"/>
                <w:szCs w:val="15"/>
              </w:rPr>
              <w:t>81.26%</w:t>
            </w:r>
          </w:p>
        </w:tc>
        <w:tc>
          <w:tcPr>
            <w:tcW w:w="429" w:type="pct"/>
            <w:noWrap/>
            <w:vAlign w:val="center"/>
          </w:tcPr>
          <w:p w14:paraId="2BD57809" w14:textId="77777777" w:rsidR="005068AB" w:rsidRPr="00800D22" w:rsidRDefault="005068AB" w:rsidP="00573A00">
            <w:pPr>
              <w:rPr>
                <w:rFonts w:ascii="宋体" w:hAnsi="宋体" w:cs="宋体"/>
                <w:sz w:val="15"/>
                <w:szCs w:val="15"/>
              </w:rPr>
            </w:pPr>
            <w:r w:rsidRPr="00800D22">
              <w:rPr>
                <w:rFonts w:hint="eastAsia"/>
                <w:sz w:val="15"/>
                <w:szCs w:val="15"/>
              </w:rPr>
              <w:t xml:space="preserve">39.50 </w:t>
            </w:r>
          </w:p>
        </w:tc>
        <w:tc>
          <w:tcPr>
            <w:tcW w:w="523" w:type="pct"/>
            <w:noWrap/>
            <w:vAlign w:val="center"/>
          </w:tcPr>
          <w:p w14:paraId="376AAE0A" w14:textId="77777777" w:rsidR="005068AB" w:rsidRPr="00800D22" w:rsidRDefault="005068AB" w:rsidP="00573A00">
            <w:pPr>
              <w:rPr>
                <w:rFonts w:ascii="宋体" w:hAnsi="宋体" w:cs="宋体"/>
                <w:sz w:val="15"/>
                <w:szCs w:val="15"/>
              </w:rPr>
            </w:pPr>
            <w:r w:rsidRPr="00800D22">
              <w:rPr>
                <w:rFonts w:hint="eastAsia"/>
                <w:sz w:val="15"/>
                <w:szCs w:val="15"/>
              </w:rPr>
              <w:t>79.79%</w:t>
            </w:r>
          </w:p>
        </w:tc>
        <w:tc>
          <w:tcPr>
            <w:tcW w:w="457" w:type="pct"/>
            <w:noWrap/>
            <w:vAlign w:val="center"/>
          </w:tcPr>
          <w:p w14:paraId="12A37506" w14:textId="77777777" w:rsidR="005068AB" w:rsidRPr="00800D22" w:rsidRDefault="005068AB" w:rsidP="00573A00">
            <w:pPr>
              <w:rPr>
                <w:rFonts w:ascii="宋体" w:hAnsi="宋体" w:cs="宋体"/>
                <w:sz w:val="15"/>
                <w:szCs w:val="15"/>
              </w:rPr>
            </w:pPr>
            <w:r w:rsidRPr="00800D22">
              <w:rPr>
                <w:rFonts w:hint="eastAsia"/>
                <w:sz w:val="15"/>
                <w:szCs w:val="15"/>
              </w:rPr>
              <w:t xml:space="preserve">45.90 </w:t>
            </w:r>
          </w:p>
        </w:tc>
        <w:tc>
          <w:tcPr>
            <w:tcW w:w="523" w:type="pct"/>
            <w:noWrap/>
            <w:vAlign w:val="center"/>
          </w:tcPr>
          <w:p w14:paraId="23CD3448" w14:textId="77777777" w:rsidR="005068AB" w:rsidRPr="00800D22" w:rsidRDefault="005068AB" w:rsidP="00573A00">
            <w:pPr>
              <w:rPr>
                <w:rFonts w:ascii="宋体" w:hAnsi="宋体" w:cs="宋体"/>
                <w:sz w:val="15"/>
                <w:szCs w:val="15"/>
              </w:rPr>
            </w:pPr>
            <w:r w:rsidRPr="00800D22">
              <w:rPr>
                <w:rFonts w:hint="eastAsia"/>
                <w:sz w:val="15"/>
                <w:szCs w:val="15"/>
              </w:rPr>
              <w:t>77.09%</w:t>
            </w:r>
          </w:p>
        </w:tc>
        <w:tc>
          <w:tcPr>
            <w:tcW w:w="457" w:type="pct"/>
            <w:noWrap/>
            <w:vAlign w:val="center"/>
          </w:tcPr>
          <w:p w14:paraId="125B847A" w14:textId="77777777" w:rsidR="005068AB" w:rsidRPr="00800D22" w:rsidRDefault="005068AB" w:rsidP="00573A00">
            <w:pPr>
              <w:rPr>
                <w:rFonts w:ascii="宋体" w:hAnsi="宋体" w:cs="宋体"/>
                <w:sz w:val="15"/>
                <w:szCs w:val="15"/>
              </w:rPr>
            </w:pPr>
            <w:r w:rsidRPr="00800D22">
              <w:rPr>
                <w:rFonts w:hint="eastAsia"/>
                <w:sz w:val="15"/>
                <w:szCs w:val="15"/>
              </w:rPr>
              <w:t xml:space="preserve">45.56 </w:t>
            </w:r>
          </w:p>
        </w:tc>
        <w:tc>
          <w:tcPr>
            <w:tcW w:w="519" w:type="pct"/>
            <w:noWrap/>
            <w:vAlign w:val="center"/>
          </w:tcPr>
          <w:p w14:paraId="5BF5F963" w14:textId="77777777" w:rsidR="005068AB" w:rsidRPr="00800D22" w:rsidRDefault="005068AB" w:rsidP="00573A00">
            <w:pPr>
              <w:rPr>
                <w:rFonts w:ascii="宋体" w:hAnsi="宋体" w:cs="宋体"/>
                <w:sz w:val="15"/>
                <w:szCs w:val="15"/>
              </w:rPr>
            </w:pPr>
            <w:r w:rsidRPr="00800D22">
              <w:rPr>
                <w:rFonts w:hint="eastAsia"/>
                <w:sz w:val="15"/>
                <w:szCs w:val="15"/>
              </w:rPr>
              <w:t>71.73%</w:t>
            </w:r>
          </w:p>
        </w:tc>
      </w:tr>
      <w:tr w:rsidR="005068AB" w:rsidRPr="00800D22" w14:paraId="3A86D876" w14:textId="77777777" w:rsidTr="00573A00">
        <w:trPr>
          <w:trHeight w:val="240"/>
        </w:trPr>
        <w:tc>
          <w:tcPr>
            <w:tcW w:w="570" w:type="pct"/>
            <w:vMerge/>
            <w:vAlign w:val="center"/>
          </w:tcPr>
          <w:p w14:paraId="2460620D" w14:textId="77777777" w:rsidR="005068AB" w:rsidRPr="00800D22" w:rsidRDefault="005068AB" w:rsidP="00573A00">
            <w:pPr>
              <w:widowControl/>
              <w:rPr>
                <w:kern w:val="0"/>
                <w:sz w:val="15"/>
                <w:szCs w:val="15"/>
              </w:rPr>
            </w:pPr>
          </w:p>
        </w:tc>
        <w:tc>
          <w:tcPr>
            <w:tcW w:w="570" w:type="pct"/>
            <w:noWrap/>
            <w:vAlign w:val="center"/>
          </w:tcPr>
          <w:p w14:paraId="209E648A" w14:textId="77777777" w:rsidR="005068AB" w:rsidRPr="00800D22" w:rsidRDefault="005068AB" w:rsidP="00573A00">
            <w:pPr>
              <w:widowControl/>
              <w:rPr>
                <w:kern w:val="0"/>
                <w:sz w:val="15"/>
                <w:szCs w:val="15"/>
              </w:rPr>
            </w:pPr>
            <w:r w:rsidRPr="00800D22">
              <w:rPr>
                <w:rFonts w:hint="eastAsia"/>
                <w:sz w:val="15"/>
                <w:szCs w:val="15"/>
              </w:rPr>
              <w:t>金融债券</w:t>
            </w:r>
          </w:p>
        </w:tc>
        <w:tc>
          <w:tcPr>
            <w:tcW w:w="429" w:type="pct"/>
            <w:noWrap/>
            <w:vAlign w:val="center"/>
          </w:tcPr>
          <w:p w14:paraId="7783D779" w14:textId="77777777" w:rsidR="005068AB" w:rsidRPr="00800D22" w:rsidRDefault="005068AB" w:rsidP="00573A00">
            <w:pPr>
              <w:rPr>
                <w:sz w:val="15"/>
                <w:szCs w:val="15"/>
              </w:rPr>
            </w:pPr>
            <w:r w:rsidRPr="00800D22">
              <w:rPr>
                <w:rFonts w:hint="eastAsia"/>
                <w:sz w:val="15"/>
                <w:szCs w:val="15"/>
              </w:rPr>
              <w:t xml:space="preserve">4.04 </w:t>
            </w:r>
          </w:p>
        </w:tc>
        <w:tc>
          <w:tcPr>
            <w:tcW w:w="523" w:type="pct"/>
            <w:noWrap/>
            <w:vAlign w:val="center"/>
          </w:tcPr>
          <w:p w14:paraId="17EE38E4" w14:textId="77777777" w:rsidR="005068AB" w:rsidRPr="00800D22" w:rsidRDefault="005068AB" w:rsidP="00573A00">
            <w:pPr>
              <w:rPr>
                <w:sz w:val="15"/>
                <w:szCs w:val="15"/>
              </w:rPr>
            </w:pPr>
            <w:r w:rsidRPr="00800D22">
              <w:rPr>
                <w:rFonts w:hint="eastAsia"/>
                <w:sz w:val="15"/>
                <w:szCs w:val="15"/>
              </w:rPr>
              <w:t>9.99%</w:t>
            </w:r>
          </w:p>
        </w:tc>
        <w:tc>
          <w:tcPr>
            <w:tcW w:w="429" w:type="pct"/>
            <w:noWrap/>
            <w:vAlign w:val="center"/>
          </w:tcPr>
          <w:p w14:paraId="29094717" w14:textId="77777777" w:rsidR="005068AB" w:rsidRPr="00800D22" w:rsidRDefault="005068AB" w:rsidP="00573A00">
            <w:pPr>
              <w:rPr>
                <w:sz w:val="15"/>
                <w:szCs w:val="15"/>
              </w:rPr>
            </w:pPr>
            <w:r w:rsidRPr="00800D22">
              <w:rPr>
                <w:rFonts w:hint="eastAsia"/>
                <w:sz w:val="15"/>
                <w:szCs w:val="15"/>
              </w:rPr>
              <w:t xml:space="preserve">4.78 </w:t>
            </w:r>
          </w:p>
        </w:tc>
        <w:tc>
          <w:tcPr>
            <w:tcW w:w="523" w:type="pct"/>
            <w:noWrap/>
            <w:vAlign w:val="center"/>
          </w:tcPr>
          <w:p w14:paraId="63F90309" w14:textId="77777777" w:rsidR="005068AB" w:rsidRPr="00800D22" w:rsidRDefault="005068AB" w:rsidP="00573A00">
            <w:pPr>
              <w:rPr>
                <w:sz w:val="15"/>
                <w:szCs w:val="15"/>
              </w:rPr>
            </w:pPr>
            <w:r w:rsidRPr="00800D22">
              <w:rPr>
                <w:rFonts w:hint="eastAsia"/>
                <w:sz w:val="15"/>
                <w:szCs w:val="15"/>
              </w:rPr>
              <w:t>9.65%</w:t>
            </w:r>
          </w:p>
        </w:tc>
        <w:tc>
          <w:tcPr>
            <w:tcW w:w="457" w:type="pct"/>
            <w:noWrap/>
            <w:vAlign w:val="center"/>
          </w:tcPr>
          <w:p w14:paraId="62F66D9F" w14:textId="77777777" w:rsidR="005068AB" w:rsidRPr="00800D22" w:rsidRDefault="005068AB" w:rsidP="00573A00">
            <w:pPr>
              <w:rPr>
                <w:sz w:val="15"/>
                <w:szCs w:val="15"/>
              </w:rPr>
            </w:pPr>
            <w:r w:rsidRPr="00800D22">
              <w:rPr>
                <w:rFonts w:hint="eastAsia"/>
                <w:sz w:val="15"/>
                <w:szCs w:val="15"/>
              </w:rPr>
              <w:t xml:space="preserve">5.85 </w:t>
            </w:r>
          </w:p>
        </w:tc>
        <w:tc>
          <w:tcPr>
            <w:tcW w:w="523" w:type="pct"/>
            <w:noWrap/>
            <w:vAlign w:val="center"/>
          </w:tcPr>
          <w:p w14:paraId="22D8688C" w14:textId="77777777" w:rsidR="005068AB" w:rsidRPr="00800D22" w:rsidRDefault="005068AB" w:rsidP="00573A00">
            <w:pPr>
              <w:rPr>
                <w:sz w:val="15"/>
                <w:szCs w:val="15"/>
              </w:rPr>
            </w:pPr>
            <w:r w:rsidRPr="00800D22">
              <w:rPr>
                <w:rFonts w:hint="eastAsia"/>
                <w:sz w:val="15"/>
                <w:szCs w:val="15"/>
              </w:rPr>
              <w:t>9.83%</w:t>
            </w:r>
          </w:p>
        </w:tc>
        <w:tc>
          <w:tcPr>
            <w:tcW w:w="457" w:type="pct"/>
            <w:noWrap/>
            <w:vAlign w:val="center"/>
          </w:tcPr>
          <w:p w14:paraId="632F7908" w14:textId="77777777" w:rsidR="005068AB" w:rsidRPr="00800D22" w:rsidRDefault="005068AB" w:rsidP="00573A00">
            <w:pPr>
              <w:rPr>
                <w:sz w:val="15"/>
                <w:szCs w:val="15"/>
              </w:rPr>
            </w:pPr>
            <w:r w:rsidRPr="00800D22">
              <w:rPr>
                <w:rFonts w:hint="eastAsia"/>
                <w:sz w:val="15"/>
                <w:szCs w:val="15"/>
              </w:rPr>
              <w:t xml:space="preserve">8.28 </w:t>
            </w:r>
          </w:p>
        </w:tc>
        <w:tc>
          <w:tcPr>
            <w:tcW w:w="519" w:type="pct"/>
            <w:noWrap/>
            <w:vAlign w:val="center"/>
          </w:tcPr>
          <w:p w14:paraId="2F430E42" w14:textId="77777777" w:rsidR="005068AB" w:rsidRPr="00800D22" w:rsidRDefault="005068AB" w:rsidP="00573A00">
            <w:pPr>
              <w:rPr>
                <w:sz w:val="15"/>
                <w:szCs w:val="15"/>
              </w:rPr>
            </w:pPr>
            <w:r w:rsidRPr="00800D22">
              <w:rPr>
                <w:rFonts w:hint="eastAsia"/>
                <w:sz w:val="15"/>
                <w:szCs w:val="15"/>
              </w:rPr>
              <w:t>13.03%</w:t>
            </w:r>
          </w:p>
        </w:tc>
      </w:tr>
      <w:tr w:rsidR="005068AB" w:rsidRPr="00800D22" w14:paraId="0F82D563" w14:textId="77777777" w:rsidTr="00573A00">
        <w:trPr>
          <w:trHeight w:val="240"/>
        </w:trPr>
        <w:tc>
          <w:tcPr>
            <w:tcW w:w="570" w:type="pct"/>
            <w:vMerge/>
            <w:vAlign w:val="center"/>
          </w:tcPr>
          <w:p w14:paraId="622B0294" w14:textId="77777777" w:rsidR="005068AB" w:rsidRPr="00800D22" w:rsidRDefault="005068AB" w:rsidP="00573A00">
            <w:pPr>
              <w:widowControl/>
              <w:rPr>
                <w:kern w:val="0"/>
                <w:sz w:val="15"/>
                <w:szCs w:val="15"/>
              </w:rPr>
            </w:pPr>
          </w:p>
        </w:tc>
        <w:tc>
          <w:tcPr>
            <w:tcW w:w="570" w:type="pct"/>
            <w:noWrap/>
            <w:vAlign w:val="center"/>
          </w:tcPr>
          <w:p w14:paraId="270ECE32" w14:textId="77777777" w:rsidR="005068AB" w:rsidRPr="00800D22" w:rsidRDefault="005068AB" w:rsidP="00573A00">
            <w:pPr>
              <w:widowControl/>
              <w:rPr>
                <w:kern w:val="0"/>
                <w:sz w:val="15"/>
                <w:szCs w:val="15"/>
              </w:rPr>
            </w:pPr>
            <w:r w:rsidRPr="00800D22">
              <w:rPr>
                <w:rFonts w:hint="eastAsia"/>
                <w:sz w:val="15"/>
                <w:szCs w:val="15"/>
              </w:rPr>
              <w:t>公司债券</w:t>
            </w:r>
          </w:p>
        </w:tc>
        <w:tc>
          <w:tcPr>
            <w:tcW w:w="429" w:type="pct"/>
            <w:noWrap/>
            <w:vAlign w:val="center"/>
          </w:tcPr>
          <w:p w14:paraId="7E091340" w14:textId="77777777" w:rsidR="005068AB" w:rsidRPr="00800D22" w:rsidRDefault="005068AB" w:rsidP="00573A00">
            <w:pPr>
              <w:rPr>
                <w:sz w:val="15"/>
                <w:szCs w:val="15"/>
              </w:rPr>
            </w:pPr>
            <w:r w:rsidRPr="00800D22">
              <w:rPr>
                <w:rFonts w:hint="eastAsia"/>
                <w:sz w:val="15"/>
                <w:szCs w:val="15"/>
              </w:rPr>
              <w:t xml:space="preserve">3.53 </w:t>
            </w:r>
          </w:p>
        </w:tc>
        <w:tc>
          <w:tcPr>
            <w:tcW w:w="523" w:type="pct"/>
            <w:noWrap/>
            <w:vAlign w:val="center"/>
          </w:tcPr>
          <w:p w14:paraId="3D347C34" w14:textId="77777777" w:rsidR="005068AB" w:rsidRPr="00800D22" w:rsidRDefault="005068AB" w:rsidP="00573A00">
            <w:pPr>
              <w:rPr>
                <w:sz w:val="15"/>
                <w:szCs w:val="15"/>
              </w:rPr>
            </w:pPr>
            <w:r w:rsidRPr="00800D22">
              <w:rPr>
                <w:rFonts w:hint="eastAsia"/>
                <w:sz w:val="15"/>
                <w:szCs w:val="15"/>
              </w:rPr>
              <w:t>8.74%</w:t>
            </w:r>
          </w:p>
        </w:tc>
        <w:tc>
          <w:tcPr>
            <w:tcW w:w="429" w:type="pct"/>
            <w:noWrap/>
            <w:vAlign w:val="center"/>
          </w:tcPr>
          <w:p w14:paraId="218DBDC5" w14:textId="77777777" w:rsidR="005068AB" w:rsidRPr="00800D22" w:rsidRDefault="005068AB" w:rsidP="00573A00">
            <w:pPr>
              <w:rPr>
                <w:sz w:val="15"/>
                <w:szCs w:val="15"/>
              </w:rPr>
            </w:pPr>
            <w:r w:rsidRPr="00800D22">
              <w:rPr>
                <w:rFonts w:hint="eastAsia"/>
                <w:sz w:val="15"/>
                <w:szCs w:val="15"/>
              </w:rPr>
              <w:t xml:space="preserve">5.23 </w:t>
            </w:r>
          </w:p>
        </w:tc>
        <w:tc>
          <w:tcPr>
            <w:tcW w:w="523" w:type="pct"/>
            <w:noWrap/>
            <w:vAlign w:val="center"/>
          </w:tcPr>
          <w:p w14:paraId="55B5F11A" w14:textId="77777777" w:rsidR="005068AB" w:rsidRPr="00800D22" w:rsidRDefault="005068AB" w:rsidP="00573A00">
            <w:pPr>
              <w:rPr>
                <w:sz w:val="15"/>
                <w:szCs w:val="15"/>
              </w:rPr>
            </w:pPr>
            <w:r w:rsidRPr="00800D22">
              <w:rPr>
                <w:rFonts w:hint="eastAsia"/>
                <w:sz w:val="15"/>
                <w:szCs w:val="15"/>
              </w:rPr>
              <w:t>10.56%</w:t>
            </w:r>
          </w:p>
        </w:tc>
        <w:tc>
          <w:tcPr>
            <w:tcW w:w="457" w:type="pct"/>
            <w:noWrap/>
            <w:vAlign w:val="center"/>
          </w:tcPr>
          <w:p w14:paraId="3FEF57AC" w14:textId="77777777" w:rsidR="005068AB" w:rsidRPr="00800D22" w:rsidRDefault="005068AB" w:rsidP="00573A00">
            <w:pPr>
              <w:rPr>
                <w:sz w:val="15"/>
                <w:szCs w:val="15"/>
              </w:rPr>
            </w:pPr>
            <w:r w:rsidRPr="00800D22">
              <w:rPr>
                <w:rFonts w:hint="eastAsia"/>
                <w:sz w:val="15"/>
                <w:szCs w:val="15"/>
              </w:rPr>
              <w:t xml:space="preserve">7.79 </w:t>
            </w:r>
          </w:p>
        </w:tc>
        <w:tc>
          <w:tcPr>
            <w:tcW w:w="523" w:type="pct"/>
            <w:noWrap/>
            <w:vAlign w:val="center"/>
          </w:tcPr>
          <w:p w14:paraId="5C034A88" w14:textId="77777777" w:rsidR="005068AB" w:rsidRPr="00800D22" w:rsidRDefault="005068AB" w:rsidP="00573A00">
            <w:pPr>
              <w:rPr>
                <w:sz w:val="15"/>
                <w:szCs w:val="15"/>
              </w:rPr>
            </w:pPr>
            <w:r w:rsidRPr="00800D22">
              <w:rPr>
                <w:rFonts w:hint="eastAsia"/>
                <w:sz w:val="15"/>
                <w:szCs w:val="15"/>
              </w:rPr>
              <w:t>13.08%</w:t>
            </w:r>
          </w:p>
        </w:tc>
        <w:tc>
          <w:tcPr>
            <w:tcW w:w="457" w:type="pct"/>
            <w:noWrap/>
            <w:vAlign w:val="center"/>
          </w:tcPr>
          <w:p w14:paraId="054F3693" w14:textId="77777777" w:rsidR="005068AB" w:rsidRPr="00800D22" w:rsidRDefault="005068AB" w:rsidP="00573A00">
            <w:pPr>
              <w:rPr>
                <w:sz w:val="15"/>
                <w:szCs w:val="15"/>
              </w:rPr>
            </w:pPr>
            <w:r w:rsidRPr="00800D22">
              <w:rPr>
                <w:rFonts w:hint="eastAsia"/>
                <w:sz w:val="15"/>
                <w:szCs w:val="15"/>
              </w:rPr>
              <w:t xml:space="preserve">9.68 </w:t>
            </w:r>
          </w:p>
        </w:tc>
        <w:tc>
          <w:tcPr>
            <w:tcW w:w="519" w:type="pct"/>
            <w:noWrap/>
            <w:vAlign w:val="center"/>
          </w:tcPr>
          <w:p w14:paraId="4AED5FD9" w14:textId="77777777" w:rsidR="005068AB" w:rsidRPr="00800D22" w:rsidRDefault="005068AB" w:rsidP="00573A00">
            <w:pPr>
              <w:rPr>
                <w:sz w:val="15"/>
                <w:szCs w:val="15"/>
              </w:rPr>
            </w:pPr>
            <w:r w:rsidRPr="00800D22">
              <w:rPr>
                <w:rFonts w:hint="eastAsia"/>
                <w:sz w:val="15"/>
                <w:szCs w:val="15"/>
              </w:rPr>
              <w:t>15.24%</w:t>
            </w:r>
          </w:p>
        </w:tc>
      </w:tr>
      <w:tr w:rsidR="005068AB" w:rsidRPr="00800D22" w14:paraId="39B15D2E" w14:textId="77777777" w:rsidTr="00573A00">
        <w:trPr>
          <w:trHeight w:val="240"/>
        </w:trPr>
        <w:tc>
          <w:tcPr>
            <w:tcW w:w="570" w:type="pct"/>
            <w:vMerge/>
            <w:vAlign w:val="center"/>
          </w:tcPr>
          <w:p w14:paraId="2940EA5E" w14:textId="77777777" w:rsidR="005068AB" w:rsidRPr="00800D22" w:rsidRDefault="005068AB" w:rsidP="00573A00">
            <w:pPr>
              <w:widowControl/>
              <w:rPr>
                <w:kern w:val="0"/>
                <w:sz w:val="15"/>
                <w:szCs w:val="15"/>
              </w:rPr>
            </w:pPr>
          </w:p>
        </w:tc>
        <w:tc>
          <w:tcPr>
            <w:tcW w:w="570" w:type="pct"/>
            <w:noWrap/>
            <w:vAlign w:val="center"/>
          </w:tcPr>
          <w:p w14:paraId="3A6BE2DA" w14:textId="77777777" w:rsidR="005068AB" w:rsidRPr="00800D22" w:rsidRDefault="005068AB" w:rsidP="00573A00">
            <w:pPr>
              <w:widowControl/>
              <w:rPr>
                <w:kern w:val="0"/>
                <w:sz w:val="15"/>
                <w:szCs w:val="15"/>
              </w:rPr>
            </w:pPr>
            <w:r w:rsidRPr="00800D22">
              <w:rPr>
                <w:rFonts w:hint="eastAsia"/>
                <w:sz w:val="15"/>
                <w:szCs w:val="15"/>
              </w:rPr>
              <w:t>债券总额</w:t>
            </w:r>
          </w:p>
        </w:tc>
        <w:tc>
          <w:tcPr>
            <w:tcW w:w="429" w:type="pct"/>
            <w:noWrap/>
            <w:vAlign w:val="center"/>
          </w:tcPr>
          <w:p w14:paraId="57EAA2B4" w14:textId="77777777" w:rsidR="005068AB" w:rsidRPr="00800D22" w:rsidRDefault="005068AB" w:rsidP="00573A00">
            <w:pPr>
              <w:rPr>
                <w:sz w:val="15"/>
                <w:szCs w:val="15"/>
              </w:rPr>
            </w:pPr>
            <w:r w:rsidRPr="00800D22">
              <w:rPr>
                <w:rFonts w:hint="eastAsia"/>
                <w:sz w:val="15"/>
                <w:szCs w:val="15"/>
              </w:rPr>
              <w:t xml:space="preserve">40.38 </w:t>
            </w:r>
          </w:p>
        </w:tc>
        <w:tc>
          <w:tcPr>
            <w:tcW w:w="523" w:type="pct"/>
            <w:noWrap/>
            <w:vAlign w:val="center"/>
          </w:tcPr>
          <w:p w14:paraId="5F70C79A" w14:textId="77777777" w:rsidR="005068AB" w:rsidRPr="00800D22" w:rsidRDefault="005068AB" w:rsidP="00573A00">
            <w:pPr>
              <w:rPr>
                <w:sz w:val="15"/>
                <w:szCs w:val="15"/>
              </w:rPr>
            </w:pPr>
            <w:r w:rsidRPr="00800D22">
              <w:rPr>
                <w:rFonts w:hint="eastAsia"/>
                <w:sz w:val="15"/>
                <w:szCs w:val="15"/>
              </w:rPr>
              <w:t>100.00%</w:t>
            </w:r>
          </w:p>
        </w:tc>
        <w:tc>
          <w:tcPr>
            <w:tcW w:w="429" w:type="pct"/>
            <w:noWrap/>
            <w:vAlign w:val="center"/>
          </w:tcPr>
          <w:p w14:paraId="04A65496" w14:textId="77777777" w:rsidR="005068AB" w:rsidRPr="00800D22" w:rsidRDefault="005068AB" w:rsidP="00573A00">
            <w:pPr>
              <w:rPr>
                <w:sz w:val="15"/>
                <w:szCs w:val="15"/>
              </w:rPr>
            </w:pPr>
            <w:r w:rsidRPr="00800D22">
              <w:rPr>
                <w:rFonts w:hint="eastAsia"/>
                <w:sz w:val="15"/>
                <w:szCs w:val="15"/>
              </w:rPr>
              <w:t xml:space="preserve">49.51 </w:t>
            </w:r>
          </w:p>
        </w:tc>
        <w:tc>
          <w:tcPr>
            <w:tcW w:w="523" w:type="pct"/>
            <w:noWrap/>
            <w:vAlign w:val="center"/>
          </w:tcPr>
          <w:p w14:paraId="7C07B8B5"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4F45FD20" w14:textId="77777777" w:rsidR="005068AB" w:rsidRPr="00800D22" w:rsidRDefault="005068AB" w:rsidP="00573A00">
            <w:pPr>
              <w:rPr>
                <w:sz w:val="15"/>
                <w:szCs w:val="15"/>
              </w:rPr>
            </w:pPr>
            <w:r w:rsidRPr="00800D22">
              <w:rPr>
                <w:rFonts w:hint="eastAsia"/>
                <w:sz w:val="15"/>
                <w:szCs w:val="15"/>
              </w:rPr>
              <w:t xml:space="preserve">59.54 </w:t>
            </w:r>
          </w:p>
        </w:tc>
        <w:tc>
          <w:tcPr>
            <w:tcW w:w="523" w:type="pct"/>
            <w:noWrap/>
            <w:vAlign w:val="center"/>
          </w:tcPr>
          <w:p w14:paraId="4B0C9AC0"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3D99A7B1" w14:textId="77777777" w:rsidR="005068AB" w:rsidRPr="00800D22" w:rsidRDefault="005068AB" w:rsidP="00573A00">
            <w:pPr>
              <w:rPr>
                <w:sz w:val="15"/>
                <w:szCs w:val="15"/>
              </w:rPr>
            </w:pPr>
            <w:r w:rsidRPr="00800D22">
              <w:rPr>
                <w:rFonts w:hint="eastAsia"/>
                <w:sz w:val="15"/>
                <w:szCs w:val="15"/>
              </w:rPr>
              <w:t xml:space="preserve">63.52 </w:t>
            </w:r>
          </w:p>
        </w:tc>
        <w:tc>
          <w:tcPr>
            <w:tcW w:w="519" w:type="pct"/>
            <w:noWrap/>
            <w:vAlign w:val="center"/>
          </w:tcPr>
          <w:p w14:paraId="4AC31960" w14:textId="77777777" w:rsidR="005068AB" w:rsidRPr="00800D22" w:rsidRDefault="005068AB" w:rsidP="00573A00">
            <w:pPr>
              <w:rPr>
                <w:sz w:val="15"/>
                <w:szCs w:val="15"/>
              </w:rPr>
            </w:pPr>
            <w:r w:rsidRPr="00800D22">
              <w:rPr>
                <w:rFonts w:hint="eastAsia"/>
                <w:sz w:val="15"/>
                <w:szCs w:val="15"/>
              </w:rPr>
              <w:t>100.00%</w:t>
            </w:r>
          </w:p>
        </w:tc>
      </w:tr>
      <w:tr w:rsidR="005068AB" w:rsidRPr="00800D22" w14:paraId="70CA4E43" w14:textId="77777777" w:rsidTr="00573A00">
        <w:trPr>
          <w:trHeight w:val="240"/>
        </w:trPr>
        <w:tc>
          <w:tcPr>
            <w:tcW w:w="570" w:type="pct"/>
            <w:vMerge w:val="restart"/>
            <w:noWrap/>
            <w:vAlign w:val="center"/>
          </w:tcPr>
          <w:p w14:paraId="6450775D" w14:textId="77777777" w:rsidR="005068AB" w:rsidRPr="00800D22" w:rsidRDefault="005068AB" w:rsidP="00573A00">
            <w:pPr>
              <w:rPr>
                <w:rFonts w:ascii="宋体" w:hAnsi="宋体" w:cs="宋体"/>
                <w:sz w:val="15"/>
                <w:szCs w:val="15"/>
              </w:rPr>
            </w:pPr>
            <w:r w:rsidRPr="00800D22">
              <w:rPr>
                <w:rFonts w:hint="eastAsia"/>
                <w:sz w:val="15"/>
                <w:szCs w:val="15"/>
              </w:rPr>
              <w:t>新加坡</w:t>
            </w:r>
          </w:p>
        </w:tc>
        <w:tc>
          <w:tcPr>
            <w:tcW w:w="570" w:type="pct"/>
            <w:noWrap/>
            <w:vAlign w:val="center"/>
          </w:tcPr>
          <w:p w14:paraId="7E0019D3"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29" w:type="pct"/>
            <w:noWrap/>
            <w:vAlign w:val="center"/>
          </w:tcPr>
          <w:p w14:paraId="64EBBB32" w14:textId="77777777" w:rsidR="005068AB" w:rsidRPr="00800D22" w:rsidRDefault="005068AB" w:rsidP="00573A00">
            <w:pPr>
              <w:rPr>
                <w:rFonts w:ascii="宋体" w:hAnsi="宋体" w:cs="宋体"/>
                <w:sz w:val="15"/>
                <w:szCs w:val="15"/>
              </w:rPr>
            </w:pPr>
            <w:r w:rsidRPr="00800D22">
              <w:rPr>
                <w:rFonts w:hint="eastAsia"/>
                <w:sz w:val="15"/>
                <w:szCs w:val="15"/>
              </w:rPr>
              <w:t xml:space="preserve">9.61 </w:t>
            </w:r>
          </w:p>
        </w:tc>
        <w:tc>
          <w:tcPr>
            <w:tcW w:w="523" w:type="pct"/>
            <w:noWrap/>
            <w:vAlign w:val="center"/>
          </w:tcPr>
          <w:p w14:paraId="42795DA2" w14:textId="77777777" w:rsidR="005068AB" w:rsidRPr="00800D22" w:rsidRDefault="005068AB" w:rsidP="00573A00">
            <w:pPr>
              <w:rPr>
                <w:rFonts w:ascii="宋体" w:hAnsi="宋体" w:cs="宋体"/>
                <w:sz w:val="15"/>
                <w:szCs w:val="15"/>
              </w:rPr>
            </w:pPr>
            <w:r w:rsidRPr="00800D22">
              <w:rPr>
                <w:rFonts w:hint="eastAsia"/>
                <w:sz w:val="15"/>
                <w:szCs w:val="15"/>
              </w:rPr>
              <w:t>57.20%</w:t>
            </w:r>
          </w:p>
        </w:tc>
        <w:tc>
          <w:tcPr>
            <w:tcW w:w="429" w:type="pct"/>
            <w:noWrap/>
            <w:vAlign w:val="center"/>
          </w:tcPr>
          <w:p w14:paraId="4509DBFB" w14:textId="77777777" w:rsidR="005068AB" w:rsidRPr="00800D22" w:rsidRDefault="005068AB" w:rsidP="00573A00">
            <w:pPr>
              <w:rPr>
                <w:rFonts w:ascii="宋体" w:hAnsi="宋体" w:cs="宋体"/>
                <w:sz w:val="15"/>
                <w:szCs w:val="15"/>
              </w:rPr>
            </w:pPr>
            <w:r w:rsidRPr="00800D22">
              <w:rPr>
                <w:rFonts w:hint="eastAsia"/>
                <w:sz w:val="15"/>
                <w:szCs w:val="15"/>
              </w:rPr>
              <w:t xml:space="preserve">11.03 </w:t>
            </w:r>
          </w:p>
        </w:tc>
        <w:tc>
          <w:tcPr>
            <w:tcW w:w="523" w:type="pct"/>
            <w:noWrap/>
            <w:vAlign w:val="center"/>
          </w:tcPr>
          <w:p w14:paraId="2648F4A4" w14:textId="77777777" w:rsidR="005068AB" w:rsidRPr="00800D22" w:rsidRDefault="005068AB" w:rsidP="00573A00">
            <w:pPr>
              <w:rPr>
                <w:rFonts w:ascii="宋体" w:hAnsi="宋体" w:cs="宋体"/>
                <w:sz w:val="15"/>
                <w:szCs w:val="15"/>
              </w:rPr>
            </w:pPr>
            <w:r w:rsidRPr="00800D22">
              <w:rPr>
                <w:rFonts w:hint="eastAsia"/>
                <w:sz w:val="15"/>
                <w:szCs w:val="15"/>
              </w:rPr>
              <w:t>55.52%</w:t>
            </w:r>
          </w:p>
        </w:tc>
        <w:tc>
          <w:tcPr>
            <w:tcW w:w="457" w:type="pct"/>
            <w:noWrap/>
            <w:vAlign w:val="center"/>
          </w:tcPr>
          <w:p w14:paraId="57DE03DB" w14:textId="77777777" w:rsidR="005068AB" w:rsidRPr="00800D22" w:rsidRDefault="005068AB" w:rsidP="00573A00">
            <w:pPr>
              <w:rPr>
                <w:rFonts w:ascii="宋体" w:hAnsi="宋体" w:cs="宋体"/>
                <w:sz w:val="15"/>
                <w:szCs w:val="15"/>
              </w:rPr>
            </w:pPr>
            <w:r w:rsidRPr="00800D22">
              <w:rPr>
                <w:rFonts w:hint="eastAsia"/>
                <w:sz w:val="15"/>
                <w:szCs w:val="15"/>
              </w:rPr>
              <w:t xml:space="preserve">13.12 </w:t>
            </w:r>
          </w:p>
        </w:tc>
        <w:tc>
          <w:tcPr>
            <w:tcW w:w="523" w:type="pct"/>
            <w:noWrap/>
            <w:vAlign w:val="center"/>
          </w:tcPr>
          <w:p w14:paraId="7B46BEF3" w14:textId="77777777" w:rsidR="005068AB" w:rsidRPr="00800D22" w:rsidRDefault="005068AB" w:rsidP="00573A00">
            <w:pPr>
              <w:rPr>
                <w:rFonts w:ascii="宋体" w:hAnsi="宋体" w:cs="宋体"/>
                <w:sz w:val="15"/>
                <w:szCs w:val="15"/>
              </w:rPr>
            </w:pPr>
            <w:r w:rsidRPr="00800D22">
              <w:rPr>
                <w:rFonts w:hint="eastAsia"/>
                <w:sz w:val="15"/>
                <w:szCs w:val="15"/>
              </w:rPr>
              <w:t>57.54%</w:t>
            </w:r>
          </w:p>
        </w:tc>
        <w:tc>
          <w:tcPr>
            <w:tcW w:w="457" w:type="pct"/>
            <w:noWrap/>
            <w:vAlign w:val="center"/>
          </w:tcPr>
          <w:p w14:paraId="64185AAC" w14:textId="77777777" w:rsidR="005068AB" w:rsidRPr="00800D22" w:rsidRDefault="005068AB" w:rsidP="00573A00">
            <w:pPr>
              <w:rPr>
                <w:rFonts w:ascii="宋体" w:hAnsi="宋体" w:cs="宋体"/>
                <w:sz w:val="15"/>
                <w:szCs w:val="15"/>
              </w:rPr>
            </w:pPr>
            <w:r w:rsidRPr="00800D22">
              <w:rPr>
                <w:rFonts w:hint="eastAsia"/>
                <w:sz w:val="15"/>
                <w:szCs w:val="15"/>
              </w:rPr>
              <w:t xml:space="preserve">14.65 </w:t>
            </w:r>
          </w:p>
        </w:tc>
        <w:tc>
          <w:tcPr>
            <w:tcW w:w="519" w:type="pct"/>
            <w:noWrap/>
            <w:vAlign w:val="center"/>
          </w:tcPr>
          <w:p w14:paraId="155B75FE" w14:textId="77777777" w:rsidR="005068AB" w:rsidRPr="00800D22" w:rsidRDefault="005068AB" w:rsidP="00573A00">
            <w:pPr>
              <w:rPr>
                <w:rFonts w:ascii="宋体" w:hAnsi="宋体" w:cs="宋体"/>
                <w:sz w:val="15"/>
                <w:szCs w:val="15"/>
              </w:rPr>
            </w:pPr>
            <w:r w:rsidRPr="00800D22">
              <w:rPr>
                <w:rFonts w:hint="eastAsia"/>
                <w:sz w:val="15"/>
                <w:szCs w:val="15"/>
              </w:rPr>
              <w:t>59.79%</w:t>
            </w:r>
          </w:p>
        </w:tc>
      </w:tr>
      <w:tr w:rsidR="005068AB" w:rsidRPr="00800D22" w14:paraId="2ECBE6DF" w14:textId="77777777" w:rsidTr="00573A00">
        <w:trPr>
          <w:trHeight w:val="240"/>
        </w:trPr>
        <w:tc>
          <w:tcPr>
            <w:tcW w:w="570" w:type="pct"/>
            <w:vMerge/>
            <w:vAlign w:val="center"/>
          </w:tcPr>
          <w:p w14:paraId="1C295B00" w14:textId="77777777" w:rsidR="005068AB" w:rsidRPr="00800D22" w:rsidRDefault="005068AB" w:rsidP="00573A00">
            <w:pPr>
              <w:widowControl/>
              <w:rPr>
                <w:kern w:val="0"/>
                <w:sz w:val="15"/>
                <w:szCs w:val="15"/>
              </w:rPr>
            </w:pPr>
          </w:p>
        </w:tc>
        <w:tc>
          <w:tcPr>
            <w:tcW w:w="570" w:type="pct"/>
            <w:noWrap/>
            <w:vAlign w:val="center"/>
          </w:tcPr>
          <w:p w14:paraId="7994CFCF" w14:textId="77777777" w:rsidR="005068AB" w:rsidRPr="00800D22" w:rsidRDefault="005068AB" w:rsidP="00573A00">
            <w:pPr>
              <w:widowControl/>
              <w:rPr>
                <w:kern w:val="0"/>
                <w:sz w:val="15"/>
                <w:szCs w:val="15"/>
              </w:rPr>
            </w:pPr>
            <w:r w:rsidRPr="00800D22">
              <w:rPr>
                <w:rFonts w:hint="eastAsia"/>
                <w:sz w:val="15"/>
                <w:szCs w:val="15"/>
              </w:rPr>
              <w:t>金融债券</w:t>
            </w:r>
          </w:p>
        </w:tc>
        <w:tc>
          <w:tcPr>
            <w:tcW w:w="429" w:type="pct"/>
            <w:noWrap/>
            <w:vAlign w:val="center"/>
          </w:tcPr>
          <w:p w14:paraId="5CF53CF9" w14:textId="77777777" w:rsidR="005068AB" w:rsidRPr="00800D22" w:rsidRDefault="005068AB" w:rsidP="00573A00">
            <w:pPr>
              <w:rPr>
                <w:sz w:val="15"/>
                <w:szCs w:val="15"/>
              </w:rPr>
            </w:pPr>
            <w:r w:rsidRPr="00800D22">
              <w:rPr>
                <w:rFonts w:hint="eastAsia"/>
                <w:sz w:val="15"/>
                <w:szCs w:val="15"/>
              </w:rPr>
              <w:t xml:space="preserve">5.30 </w:t>
            </w:r>
          </w:p>
        </w:tc>
        <w:tc>
          <w:tcPr>
            <w:tcW w:w="523" w:type="pct"/>
            <w:noWrap/>
            <w:vAlign w:val="center"/>
          </w:tcPr>
          <w:p w14:paraId="4730F133" w14:textId="77777777" w:rsidR="005068AB" w:rsidRPr="00800D22" w:rsidRDefault="005068AB" w:rsidP="00573A00">
            <w:pPr>
              <w:rPr>
                <w:sz w:val="15"/>
                <w:szCs w:val="15"/>
              </w:rPr>
            </w:pPr>
            <w:r w:rsidRPr="00800D22">
              <w:rPr>
                <w:rFonts w:hint="eastAsia"/>
                <w:sz w:val="15"/>
                <w:szCs w:val="15"/>
              </w:rPr>
              <w:t>31.55%</w:t>
            </w:r>
          </w:p>
        </w:tc>
        <w:tc>
          <w:tcPr>
            <w:tcW w:w="429" w:type="pct"/>
            <w:noWrap/>
            <w:vAlign w:val="center"/>
          </w:tcPr>
          <w:p w14:paraId="3BA21C13" w14:textId="77777777" w:rsidR="005068AB" w:rsidRPr="00800D22" w:rsidRDefault="005068AB" w:rsidP="00573A00">
            <w:pPr>
              <w:rPr>
                <w:sz w:val="15"/>
                <w:szCs w:val="15"/>
              </w:rPr>
            </w:pPr>
            <w:r w:rsidRPr="00800D22">
              <w:rPr>
                <w:rFonts w:hint="eastAsia"/>
                <w:sz w:val="15"/>
                <w:szCs w:val="15"/>
              </w:rPr>
              <w:t xml:space="preserve">6.59 </w:t>
            </w:r>
          </w:p>
        </w:tc>
        <w:tc>
          <w:tcPr>
            <w:tcW w:w="523" w:type="pct"/>
            <w:noWrap/>
            <w:vAlign w:val="center"/>
          </w:tcPr>
          <w:p w14:paraId="551BE9FB" w14:textId="77777777" w:rsidR="005068AB" w:rsidRPr="00800D22" w:rsidRDefault="005068AB" w:rsidP="00573A00">
            <w:pPr>
              <w:rPr>
                <w:sz w:val="15"/>
                <w:szCs w:val="15"/>
              </w:rPr>
            </w:pPr>
            <w:r w:rsidRPr="00800D22">
              <w:rPr>
                <w:rFonts w:hint="eastAsia"/>
                <w:sz w:val="15"/>
                <w:szCs w:val="15"/>
              </w:rPr>
              <w:t>33.17%</w:t>
            </w:r>
          </w:p>
        </w:tc>
        <w:tc>
          <w:tcPr>
            <w:tcW w:w="457" w:type="pct"/>
            <w:noWrap/>
            <w:vAlign w:val="center"/>
          </w:tcPr>
          <w:p w14:paraId="2AEC1D4C" w14:textId="77777777" w:rsidR="005068AB" w:rsidRPr="00800D22" w:rsidRDefault="005068AB" w:rsidP="00573A00">
            <w:pPr>
              <w:rPr>
                <w:sz w:val="15"/>
                <w:szCs w:val="15"/>
              </w:rPr>
            </w:pPr>
            <w:r w:rsidRPr="00800D22">
              <w:rPr>
                <w:rFonts w:hint="eastAsia"/>
                <w:sz w:val="15"/>
                <w:szCs w:val="15"/>
              </w:rPr>
              <w:t xml:space="preserve">7.22 </w:t>
            </w:r>
          </w:p>
        </w:tc>
        <w:tc>
          <w:tcPr>
            <w:tcW w:w="523" w:type="pct"/>
            <w:noWrap/>
            <w:vAlign w:val="center"/>
          </w:tcPr>
          <w:p w14:paraId="3F2CC1A7" w14:textId="77777777" w:rsidR="005068AB" w:rsidRPr="00800D22" w:rsidRDefault="005068AB" w:rsidP="00573A00">
            <w:pPr>
              <w:rPr>
                <w:sz w:val="15"/>
                <w:szCs w:val="15"/>
              </w:rPr>
            </w:pPr>
            <w:r w:rsidRPr="00800D22">
              <w:rPr>
                <w:rFonts w:hint="eastAsia"/>
                <w:sz w:val="15"/>
                <w:szCs w:val="15"/>
              </w:rPr>
              <w:t>31.65%</w:t>
            </w:r>
          </w:p>
        </w:tc>
        <w:tc>
          <w:tcPr>
            <w:tcW w:w="457" w:type="pct"/>
            <w:noWrap/>
            <w:vAlign w:val="center"/>
          </w:tcPr>
          <w:p w14:paraId="330E03BA" w14:textId="77777777" w:rsidR="005068AB" w:rsidRPr="00800D22" w:rsidRDefault="005068AB" w:rsidP="00573A00">
            <w:pPr>
              <w:rPr>
                <w:sz w:val="15"/>
                <w:szCs w:val="15"/>
              </w:rPr>
            </w:pPr>
            <w:r w:rsidRPr="00800D22">
              <w:rPr>
                <w:rFonts w:hint="eastAsia"/>
                <w:sz w:val="15"/>
                <w:szCs w:val="15"/>
              </w:rPr>
              <w:t xml:space="preserve">7.36 </w:t>
            </w:r>
          </w:p>
        </w:tc>
        <w:tc>
          <w:tcPr>
            <w:tcW w:w="519" w:type="pct"/>
            <w:noWrap/>
            <w:vAlign w:val="center"/>
          </w:tcPr>
          <w:p w14:paraId="3BB1CB2A" w14:textId="77777777" w:rsidR="005068AB" w:rsidRPr="00800D22" w:rsidRDefault="005068AB" w:rsidP="00573A00">
            <w:pPr>
              <w:rPr>
                <w:sz w:val="15"/>
                <w:szCs w:val="15"/>
              </w:rPr>
            </w:pPr>
            <w:r w:rsidRPr="00800D22">
              <w:rPr>
                <w:rFonts w:hint="eastAsia"/>
                <w:sz w:val="15"/>
                <w:szCs w:val="15"/>
              </w:rPr>
              <w:t>30.02%</w:t>
            </w:r>
          </w:p>
        </w:tc>
      </w:tr>
      <w:tr w:rsidR="005068AB" w:rsidRPr="00800D22" w14:paraId="25798F00" w14:textId="77777777" w:rsidTr="00573A00">
        <w:trPr>
          <w:trHeight w:val="240"/>
        </w:trPr>
        <w:tc>
          <w:tcPr>
            <w:tcW w:w="570" w:type="pct"/>
            <w:vMerge/>
            <w:vAlign w:val="center"/>
          </w:tcPr>
          <w:p w14:paraId="5F64BFF8" w14:textId="77777777" w:rsidR="005068AB" w:rsidRPr="00800D22" w:rsidRDefault="005068AB" w:rsidP="00573A00">
            <w:pPr>
              <w:widowControl/>
              <w:rPr>
                <w:kern w:val="0"/>
                <w:sz w:val="15"/>
                <w:szCs w:val="15"/>
              </w:rPr>
            </w:pPr>
          </w:p>
        </w:tc>
        <w:tc>
          <w:tcPr>
            <w:tcW w:w="570" w:type="pct"/>
            <w:noWrap/>
            <w:vAlign w:val="center"/>
          </w:tcPr>
          <w:p w14:paraId="37256775" w14:textId="77777777" w:rsidR="005068AB" w:rsidRPr="00800D22" w:rsidRDefault="005068AB" w:rsidP="00573A00">
            <w:pPr>
              <w:widowControl/>
              <w:rPr>
                <w:kern w:val="0"/>
                <w:sz w:val="15"/>
                <w:szCs w:val="15"/>
              </w:rPr>
            </w:pPr>
            <w:r w:rsidRPr="00800D22">
              <w:rPr>
                <w:rFonts w:hint="eastAsia"/>
                <w:sz w:val="15"/>
                <w:szCs w:val="15"/>
              </w:rPr>
              <w:t>公司债券</w:t>
            </w:r>
          </w:p>
        </w:tc>
        <w:tc>
          <w:tcPr>
            <w:tcW w:w="429" w:type="pct"/>
            <w:noWrap/>
            <w:vAlign w:val="center"/>
          </w:tcPr>
          <w:p w14:paraId="30FECF98" w14:textId="77777777" w:rsidR="005068AB" w:rsidRPr="00800D22" w:rsidRDefault="005068AB" w:rsidP="00573A00">
            <w:pPr>
              <w:rPr>
                <w:sz w:val="15"/>
                <w:szCs w:val="15"/>
              </w:rPr>
            </w:pPr>
            <w:r w:rsidRPr="00800D22">
              <w:rPr>
                <w:rFonts w:hint="eastAsia"/>
                <w:sz w:val="15"/>
                <w:szCs w:val="15"/>
              </w:rPr>
              <w:t xml:space="preserve">1.89 </w:t>
            </w:r>
          </w:p>
        </w:tc>
        <w:tc>
          <w:tcPr>
            <w:tcW w:w="523" w:type="pct"/>
            <w:noWrap/>
            <w:vAlign w:val="center"/>
          </w:tcPr>
          <w:p w14:paraId="3A6EB6C3" w14:textId="77777777" w:rsidR="005068AB" w:rsidRPr="00800D22" w:rsidRDefault="005068AB" w:rsidP="00573A00">
            <w:pPr>
              <w:rPr>
                <w:sz w:val="15"/>
                <w:szCs w:val="15"/>
              </w:rPr>
            </w:pPr>
            <w:r w:rsidRPr="00800D22">
              <w:rPr>
                <w:rFonts w:hint="eastAsia"/>
                <w:sz w:val="15"/>
                <w:szCs w:val="15"/>
              </w:rPr>
              <w:t>11.26%</w:t>
            </w:r>
          </w:p>
        </w:tc>
        <w:tc>
          <w:tcPr>
            <w:tcW w:w="429" w:type="pct"/>
            <w:noWrap/>
            <w:vAlign w:val="center"/>
          </w:tcPr>
          <w:p w14:paraId="446627B0" w14:textId="77777777" w:rsidR="005068AB" w:rsidRPr="00800D22" w:rsidRDefault="005068AB" w:rsidP="00573A00">
            <w:pPr>
              <w:rPr>
                <w:sz w:val="15"/>
                <w:szCs w:val="15"/>
              </w:rPr>
            </w:pPr>
            <w:r w:rsidRPr="00800D22">
              <w:rPr>
                <w:rFonts w:hint="eastAsia"/>
                <w:sz w:val="15"/>
                <w:szCs w:val="15"/>
              </w:rPr>
              <w:t xml:space="preserve">2.25 </w:t>
            </w:r>
          </w:p>
        </w:tc>
        <w:tc>
          <w:tcPr>
            <w:tcW w:w="523" w:type="pct"/>
            <w:noWrap/>
            <w:vAlign w:val="center"/>
          </w:tcPr>
          <w:p w14:paraId="1E0D6467" w14:textId="77777777" w:rsidR="005068AB" w:rsidRPr="00800D22" w:rsidRDefault="005068AB" w:rsidP="00573A00">
            <w:pPr>
              <w:rPr>
                <w:sz w:val="15"/>
                <w:szCs w:val="15"/>
              </w:rPr>
            </w:pPr>
            <w:r w:rsidRPr="00800D22">
              <w:rPr>
                <w:rFonts w:hint="eastAsia"/>
                <w:sz w:val="15"/>
                <w:szCs w:val="15"/>
              </w:rPr>
              <w:t>11.31%</w:t>
            </w:r>
          </w:p>
        </w:tc>
        <w:tc>
          <w:tcPr>
            <w:tcW w:w="457" w:type="pct"/>
            <w:noWrap/>
            <w:vAlign w:val="center"/>
          </w:tcPr>
          <w:p w14:paraId="02D1989E" w14:textId="77777777" w:rsidR="005068AB" w:rsidRPr="00800D22" w:rsidRDefault="005068AB" w:rsidP="00573A00">
            <w:pPr>
              <w:rPr>
                <w:sz w:val="15"/>
                <w:szCs w:val="15"/>
              </w:rPr>
            </w:pPr>
            <w:r w:rsidRPr="00800D22">
              <w:rPr>
                <w:rFonts w:hint="eastAsia"/>
                <w:sz w:val="15"/>
                <w:szCs w:val="15"/>
              </w:rPr>
              <w:t xml:space="preserve">2.47 </w:t>
            </w:r>
          </w:p>
        </w:tc>
        <w:tc>
          <w:tcPr>
            <w:tcW w:w="523" w:type="pct"/>
            <w:noWrap/>
            <w:vAlign w:val="center"/>
          </w:tcPr>
          <w:p w14:paraId="3DD886AB" w14:textId="77777777" w:rsidR="005068AB" w:rsidRPr="00800D22" w:rsidRDefault="005068AB" w:rsidP="00573A00">
            <w:pPr>
              <w:rPr>
                <w:sz w:val="15"/>
                <w:szCs w:val="15"/>
              </w:rPr>
            </w:pPr>
            <w:r w:rsidRPr="00800D22">
              <w:rPr>
                <w:rFonts w:hint="eastAsia"/>
                <w:sz w:val="15"/>
                <w:szCs w:val="15"/>
              </w:rPr>
              <w:t>10.81%</w:t>
            </w:r>
          </w:p>
        </w:tc>
        <w:tc>
          <w:tcPr>
            <w:tcW w:w="457" w:type="pct"/>
            <w:noWrap/>
            <w:vAlign w:val="center"/>
          </w:tcPr>
          <w:p w14:paraId="36B31A7A" w14:textId="77777777" w:rsidR="005068AB" w:rsidRPr="00800D22" w:rsidRDefault="005068AB" w:rsidP="00573A00">
            <w:pPr>
              <w:rPr>
                <w:sz w:val="15"/>
                <w:szCs w:val="15"/>
              </w:rPr>
            </w:pPr>
            <w:r w:rsidRPr="00800D22">
              <w:rPr>
                <w:rFonts w:hint="eastAsia"/>
                <w:sz w:val="15"/>
                <w:szCs w:val="15"/>
              </w:rPr>
              <w:t xml:space="preserve">2.50 </w:t>
            </w:r>
          </w:p>
        </w:tc>
        <w:tc>
          <w:tcPr>
            <w:tcW w:w="519" w:type="pct"/>
            <w:noWrap/>
            <w:vAlign w:val="center"/>
          </w:tcPr>
          <w:p w14:paraId="100B8853" w14:textId="77777777" w:rsidR="005068AB" w:rsidRPr="00800D22" w:rsidRDefault="005068AB" w:rsidP="00573A00">
            <w:pPr>
              <w:rPr>
                <w:sz w:val="15"/>
                <w:szCs w:val="15"/>
              </w:rPr>
            </w:pPr>
            <w:r w:rsidRPr="00800D22">
              <w:rPr>
                <w:rFonts w:hint="eastAsia"/>
                <w:sz w:val="15"/>
                <w:szCs w:val="15"/>
              </w:rPr>
              <w:t>10.19%</w:t>
            </w:r>
          </w:p>
        </w:tc>
      </w:tr>
      <w:tr w:rsidR="005068AB" w:rsidRPr="00800D22" w14:paraId="65936FE5" w14:textId="77777777" w:rsidTr="00573A00">
        <w:trPr>
          <w:trHeight w:val="240"/>
        </w:trPr>
        <w:tc>
          <w:tcPr>
            <w:tcW w:w="570" w:type="pct"/>
            <w:vMerge/>
            <w:vAlign w:val="center"/>
          </w:tcPr>
          <w:p w14:paraId="436FCB57" w14:textId="77777777" w:rsidR="005068AB" w:rsidRPr="00800D22" w:rsidRDefault="005068AB" w:rsidP="00573A00">
            <w:pPr>
              <w:widowControl/>
              <w:rPr>
                <w:kern w:val="0"/>
                <w:sz w:val="15"/>
                <w:szCs w:val="15"/>
              </w:rPr>
            </w:pPr>
          </w:p>
        </w:tc>
        <w:tc>
          <w:tcPr>
            <w:tcW w:w="570" w:type="pct"/>
            <w:noWrap/>
            <w:vAlign w:val="center"/>
          </w:tcPr>
          <w:p w14:paraId="32D8A85D" w14:textId="77777777" w:rsidR="005068AB" w:rsidRPr="00800D22" w:rsidRDefault="005068AB" w:rsidP="00573A00">
            <w:pPr>
              <w:widowControl/>
              <w:rPr>
                <w:kern w:val="0"/>
                <w:sz w:val="15"/>
                <w:szCs w:val="15"/>
              </w:rPr>
            </w:pPr>
            <w:r w:rsidRPr="00800D22">
              <w:rPr>
                <w:rFonts w:hint="eastAsia"/>
                <w:sz w:val="15"/>
                <w:szCs w:val="15"/>
              </w:rPr>
              <w:t>债券总额</w:t>
            </w:r>
          </w:p>
        </w:tc>
        <w:tc>
          <w:tcPr>
            <w:tcW w:w="429" w:type="pct"/>
            <w:noWrap/>
            <w:vAlign w:val="center"/>
          </w:tcPr>
          <w:p w14:paraId="3CBFD6DF" w14:textId="77777777" w:rsidR="005068AB" w:rsidRPr="00800D22" w:rsidRDefault="005068AB" w:rsidP="00573A00">
            <w:pPr>
              <w:rPr>
                <w:sz w:val="15"/>
                <w:szCs w:val="15"/>
              </w:rPr>
            </w:pPr>
            <w:r w:rsidRPr="00800D22">
              <w:rPr>
                <w:rFonts w:hint="eastAsia"/>
                <w:sz w:val="15"/>
                <w:szCs w:val="15"/>
              </w:rPr>
              <w:t xml:space="preserve">16.80 </w:t>
            </w:r>
          </w:p>
        </w:tc>
        <w:tc>
          <w:tcPr>
            <w:tcW w:w="523" w:type="pct"/>
            <w:noWrap/>
            <w:vAlign w:val="center"/>
          </w:tcPr>
          <w:p w14:paraId="26A2EFBF" w14:textId="77777777" w:rsidR="005068AB" w:rsidRPr="00800D22" w:rsidRDefault="005068AB" w:rsidP="00573A00">
            <w:pPr>
              <w:rPr>
                <w:sz w:val="15"/>
                <w:szCs w:val="15"/>
              </w:rPr>
            </w:pPr>
            <w:r w:rsidRPr="00800D22">
              <w:rPr>
                <w:rFonts w:hint="eastAsia"/>
                <w:sz w:val="15"/>
                <w:szCs w:val="15"/>
              </w:rPr>
              <w:t>100.00%</w:t>
            </w:r>
          </w:p>
        </w:tc>
        <w:tc>
          <w:tcPr>
            <w:tcW w:w="429" w:type="pct"/>
            <w:noWrap/>
            <w:vAlign w:val="center"/>
          </w:tcPr>
          <w:p w14:paraId="53D437D8" w14:textId="77777777" w:rsidR="005068AB" w:rsidRPr="00800D22" w:rsidRDefault="005068AB" w:rsidP="00573A00">
            <w:pPr>
              <w:rPr>
                <w:sz w:val="15"/>
                <w:szCs w:val="15"/>
              </w:rPr>
            </w:pPr>
            <w:r w:rsidRPr="00800D22">
              <w:rPr>
                <w:rFonts w:hint="eastAsia"/>
                <w:sz w:val="15"/>
                <w:szCs w:val="15"/>
              </w:rPr>
              <w:t xml:space="preserve">19.86 </w:t>
            </w:r>
          </w:p>
        </w:tc>
        <w:tc>
          <w:tcPr>
            <w:tcW w:w="523" w:type="pct"/>
            <w:noWrap/>
            <w:vAlign w:val="center"/>
          </w:tcPr>
          <w:p w14:paraId="0F6F41EC"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3A40B627" w14:textId="77777777" w:rsidR="005068AB" w:rsidRPr="00800D22" w:rsidRDefault="005068AB" w:rsidP="00573A00">
            <w:pPr>
              <w:rPr>
                <w:sz w:val="15"/>
                <w:szCs w:val="15"/>
              </w:rPr>
            </w:pPr>
            <w:r w:rsidRPr="00800D22">
              <w:rPr>
                <w:rFonts w:hint="eastAsia"/>
                <w:sz w:val="15"/>
                <w:szCs w:val="15"/>
              </w:rPr>
              <w:t xml:space="preserve">22.81 </w:t>
            </w:r>
          </w:p>
        </w:tc>
        <w:tc>
          <w:tcPr>
            <w:tcW w:w="523" w:type="pct"/>
            <w:noWrap/>
            <w:vAlign w:val="center"/>
          </w:tcPr>
          <w:p w14:paraId="5F98D194" w14:textId="77777777" w:rsidR="005068AB" w:rsidRPr="00800D22" w:rsidRDefault="005068AB" w:rsidP="00573A00">
            <w:pPr>
              <w:rPr>
                <w:sz w:val="15"/>
                <w:szCs w:val="15"/>
              </w:rPr>
            </w:pPr>
            <w:r w:rsidRPr="00800D22">
              <w:rPr>
                <w:rFonts w:hint="eastAsia"/>
                <w:sz w:val="15"/>
                <w:szCs w:val="15"/>
              </w:rPr>
              <w:t>100.00%</w:t>
            </w:r>
          </w:p>
        </w:tc>
        <w:tc>
          <w:tcPr>
            <w:tcW w:w="457" w:type="pct"/>
            <w:noWrap/>
            <w:vAlign w:val="center"/>
          </w:tcPr>
          <w:p w14:paraId="04AD0BB0" w14:textId="77777777" w:rsidR="005068AB" w:rsidRPr="00800D22" w:rsidRDefault="005068AB" w:rsidP="00573A00">
            <w:pPr>
              <w:rPr>
                <w:sz w:val="15"/>
                <w:szCs w:val="15"/>
              </w:rPr>
            </w:pPr>
            <w:r w:rsidRPr="00800D22">
              <w:rPr>
                <w:rFonts w:hint="eastAsia"/>
                <w:sz w:val="15"/>
                <w:szCs w:val="15"/>
              </w:rPr>
              <w:t xml:space="preserve">24.51 </w:t>
            </w:r>
          </w:p>
        </w:tc>
        <w:tc>
          <w:tcPr>
            <w:tcW w:w="519" w:type="pct"/>
            <w:noWrap/>
            <w:vAlign w:val="center"/>
          </w:tcPr>
          <w:p w14:paraId="7DA60825" w14:textId="77777777" w:rsidR="005068AB" w:rsidRPr="00800D22" w:rsidRDefault="005068AB" w:rsidP="00573A00">
            <w:pPr>
              <w:rPr>
                <w:sz w:val="15"/>
                <w:szCs w:val="15"/>
              </w:rPr>
            </w:pPr>
            <w:r w:rsidRPr="00800D22">
              <w:rPr>
                <w:rFonts w:hint="eastAsia"/>
                <w:sz w:val="15"/>
                <w:szCs w:val="15"/>
              </w:rPr>
              <w:t>100.00%</w:t>
            </w:r>
          </w:p>
        </w:tc>
      </w:tr>
    </w:tbl>
    <w:p w14:paraId="64389927" w14:textId="77777777" w:rsidR="005068AB" w:rsidRPr="00800D22" w:rsidRDefault="005068AB" w:rsidP="005068AB">
      <w:pPr>
        <w:rPr>
          <w:rStyle w:val="afb"/>
          <w:b w:val="0"/>
          <w:bCs w:val="0"/>
          <w:sz w:val="18"/>
          <w:szCs w:val="18"/>
        </w:rPr>
      </w:pPr>
      <w:r w:rsidRPr="00800D22">
        <w:rPr>
          <w:rFonts w:eastAsia="新宋体"/>
          <w:sz w:val="18"/>
          <w:szCs w:val="18"/>
        </w:rPr>
        <w:t>数据来源：</w:t>
      </w:r>
      <w:r w:rsidRPr="00800D22">
        <w:rPr>
          <w:rStyle w:val="afb"/>
          <w:b w:val="0"/>
          <w:bCs w:val="0"/>
          <w:sz w:val="18"/>
          <w:szCs w:val="18"/>
        </w:rPr>
        <w:t>The Bank for International Settlements</w:t>
      </w:r>
    </w:p>
    <w:p w14:paraId="6A585BC3" w14:textId="1A9F0516" w:rsidR="005068AB" w:rsidRPr="00800D22" w:rsidRDefault="005068AB" w:rsidP="005068AB">
      <w:pPr>
        <w:keepNext/>
        <w:spacing w:beforeLines="100" w:before="312"/>
        <w:jc w:val="center"/>
      </w:pPr>
      <w:bookmarkStart w:id="8" w:name="_Toc256506961"/>
      <w:r w:rsidRPr="00800D22">
        <w:rPr>
          <w:rFonts w:hint="eastAsia"/>
        </w:rPr>
        <w:t>表</w:t>
      </w:r>
      <w:r w:rsidR="00A41301">
        <w:rPr>
          <w:rFonts w:hint="eastAsia"/>
        </w:rPr>
        <w:t>6</w:t>
      </w:r>
      <w:r w:rsidRPr="00800D22">
        <w:rPr>
          <w:rFonts w:hint="eastAsia"/>
        </w:rPr>
        <w:t xml:space="preserve">  1989-1992</w:t>
      </w:r>
      <w:r w:rsidRPr="00800D22">
        <w:rPr>
          <w:rFonts w:hint="eastAsia"/>
        </w:rPr>
        <w:t>年全球主要国家债券市场结构</w:t>
      </w:r>
      <w:r w:rsidRPr="00800D22">
        <w:t>（单位：</w:t>
      </w:r>
      <w:r w:rsidRPr="00800D22">
        <w:t>10</w:t>
      </w:r>
      <w:r w:rsidRPr="00800D22">
        <w:t>亿美元）</w:t>
      </w:r>
      <w:bookmarkEnd w:id="8"/>
    </w:p>
    <w:p w14:paraId="5AC52593" w14:textId="5B029DE6" w:rsidR="005068AB" w:rsidRPr="00800D22" w:rsidRDefault="005068AB" w:rsidP="005068AB">
      <w:pPr>
        <w:jc w:val="center"/>
        <w:rPr>
          <w:szCs w:val="21"/>
        </w:rPr>
      </w:pPr>
      <w:r w:rsidRPr="00800D22">
        <w:rPr>
          <w:szCs w:val="21"/>
        </w:rPr>
        <w:t>table</w:t>
      </w:r>
      <w:r w:rsidRPr="00800D22">
        <w:rPr>
          <w:rFonts w:hint="eastAsia"/>
          <w:szCs w:val="21"/>
        </w:rPr>
        <w:t xml:space="preserve"> </w:t>
      </w:r>
      <w:r w:rsidR="00A41301">
        <w:rPr>
          <w:rFonts w:hint="eastAsia"/>
          <w:szCs w:val="21"/>
        </w:rPr>
        <w:t>6</w:t>
      </w:r>
      <w:r w:rsidRPr="00800D22">
        <w:rPr>
          <w:rFonts w:hint="eastAsia"/>
          <w:szCs w:val="21"/>
        </w:rPr>
        <w:t xml:space="preserve">  B</w:t>
      </w:r>
      <w:r w:rsidRPr="00800D22">
        <w:rPr>
          <w:szCs w:val="21"/>
        </w:rPr>
        <w:t xml:space="preserve">ond market </w:t>
      </w:r>
      <w:r w:rsidRPr="00800D22">
        <w:rPr>
          <w:rFonts w:hint="eastAsia"/>
          <w:szCs w:val="21"/>
        </w:rPr>
        <w:t>s</w:t>
      </w:r>
      <w:r w:rsidRPr="00800D22">
        <w:rPr>
          <w:szCs w:val="21"/>
        </w:rPr>
        <w:t xml:space="preserve">tructure of </w:t>
      </w:r>
      <w:r w:rsidRPr="00800D22">
        <w:rPr>
          <w:rFonts w:hint="eastAsia"/>
          <w:szCs w:val="21"/>
        </w:rPr>
        <w:t>t</w:t>
      </w:r>
      <w:r w:rsidRPr="00800D22">
        <w:rPr>
          <w:szCs w:val="21"/>
        </w:rPr>
        <w:t>he world's major countries</w:t>
      </w:r>
      <w:r w:rsidRPr="00800D22">
        <w:rPr>
          <w:rFonts w:hint="eastAsia"/>
          <w:szCs w:val="21"/>
        </w:rPr>
        <w:t xml:space="preserve"> from</w:t>
      </w:r>
    </w:p>
    <w:p w14:paraId="583F5B28" w14:textId="77777777" w:rsidR="005068AB" w:rsidRPr="00800D22" w:rsidRDefault="005068AB" w:rsidP="005068AB">
      <w:pPr>
        <w:jc w:val="center"/>
        <w:rPr>
          <w:szCs w:val="21"/>
        </w:rPr>
      </w:pPr>
      <w:r w:rsidRPr="00800D22">
        <w:rPr>
          <w:rFonts w:hint="eastAsia"/>
          <w:szCs w:val="21"/>
        </w:rPr>
        <w:t>1989 to 1992 (Unit: billion dollar)</w:t>
      </w:r>
    </w:p>
    <w:tbl>
      <w:tblPr>
        <w:tblW w:w="5000" w:type="pct"/>
        <w:tblBorders>
          <w:top w:val="single" w:sz="4" w:space="0" w:color="auto"/>
          <w:bottom w:val="single" w:sz="4" w:space="0" w:color="auto"/>
        </w:tblBorders>
        <w:tblLook w:val="0000" w:firstRow="0" w:lastRow="0" w:firstColumn="0" w:lastColumn="0" w:noHBand="0" w:noVBand="0"/>
      </w:tblPr>
      <w:tblGrid>
        <w:gridCol w:w="983"/>
        <w:gridCol w:w="983"/>
        <w:gridCol w:w="741"/>
        <w:gridCol w:w="902"/>
        <w:gridCol w:w="740"/>
        <w:gridCol w:w="901"/>
        <w:gridCol w:w="740"/>
        <w:gridCol w:w="901"/>
        <w:gridCol w:w="740"/>
        <w:gridCol w:w="897"/>
      </w:tblGrid>
      <w:tr w:rsidR="005068AB" w:rsidRPr="00800D22" w14:paraId="36450940" w14:textId="77777777" w:rsidTr="00573A00">
        <w:trPr>
          <w:trHeight w:val="240"/>
        </w:trPr>
        <w:tc>
          <w:tcPr>
            <w:tcW w:w="576" w:type="pct"/>
            <w:vMerge w:val="restart"/>
            <w:tcBorders>
              <w:top w:val="single" w:sz="4" w:space="0" w:color="auto"/>
              <w:bottom w:val="nil"/>
            </w:tcBorders>
            <w:noWrap/>
            <w:vAlign w:val="center"/>
          </w:tcPr>
          <w:p w14:paraId="1198F6CF" w14:textId="77777777" w:rsidR="005068AB" w:rsidRPr="00800D22" w:rsidRDefault="005068AB" w:rsidP="00573A00">
            <w:pPr>
              <w:widowControl/>
              <w:rPr>
                <w:kern w:val="0"/>
                <w:szCs w:val="21"/>
              </w:rPr>
            </w:pPr>
            <w:r w:rsidRPr="00800D22">
              <w:rPr>
                <w:rFonts w:hint="eastAsia"/>
                <w:kern w:val="0"/>
                <w:szCs w:val="21"/>
              </w:rPr>
              <w:t>国别</w:t>
            </w:r>
          </w:p>
        </w:tc>
        <w:tc>
          <w:tcPr>
            <w:tcW w:w="576" w:type="pct"/>
            <w:vMerge w:val="restart"/>
            <w:tcBorders>
              <w:top w:val="single" w:sz="4" w:space="0" w:color="auto"/>
              <w:bottom w:val="nil"/>
            </w:tcBorders>
            <w:vAlign w:val="center"/>
          </w:tcPr>
          <w:p w14:paraId="34411E8B" w14:textId="77777777" w:rsidR="005068AB" w:rsidRPr="00800D22" w:rsidRDefault="005068AB" w:rsidP="00573A00">
            <w:pPr>
              <w:widowControl/>
              <w:rPr>
                <w:kern w:val="0"/>
                <w:szCs w:val="21"/>
              </w:rPr>
            </w:pPr>
            <w:r w:rsidRPr="00800D22">
              <w:rPr>
                <w:rFonts w:hint="eastAsia"/>
                <w:kern w:val="0"/>
                <w:szCs w:val="21"/>
              </w:rPr>
              <w:t>债券</w:t>
            </w:r>
          </w:p>
          <w:p w14:paraId="413D8EF1" w14:textId="77777777" w:rsidR="005068AB" w:rsidRPr="00800D22" w:rsidRDefault="005068AB" w:rsidP="00573A00">
            <w:pPr>
              <w:widowControl/>
              <w:rPr>
                <w:kern w:val="0"/>
                <w:szCs w:val="21"/>
              </w:rPr>
            </w:pPr>
            <w:r w:rsidRPr="00800D22">
              <w:rPr>
                <w:rFonts w:hint="eastAsia"/>
                <w:kern w:val="0"/>
                <w:szCs w:val="21"/>
              </w:rPr>
              <w:t>类型</w:t>
            </w:r>
          </w:p>
        </w:tc>
        <w:tc>
          <w:tcPr>
            <w:tcW w:w="963" w:type="pct"/>
            <w:gridSpan w:val="2"/>
            <w:tcBorders>
              <w:top w:val="single" w:sz="4" w:space="0" w:color="auto"/>
              <w:bottom w:val="nil"/>
            </w:tcBorders>
            <w:noWrap/>
            <w:vAlign w:val="center"/>
          </w:tcPr>
          <w:p w14:paraId="71A18239" w14:textId="77777777" w:rsidR="005068AB" w:rsidRPr="00800D22" w:rsidRDefault="005068AB" w:rsidP="00573A00">
            <w:pPr>
              <w:widowControl/>
              <w:jc w:val="center"/>
              <w:rPr>
                <w:kern w:val="0"/>
                <w:szCs w:val="21"/>
              </w:rPr>
            </w:pPr>
            <w:r w:rsidRPr="00800D22">
              <w:rPr>
                <w:kern w:val="0"/>
                <w:szCs w:val="21"/>
              </w:rPr>
              <w:t>1989</w:t>
            </w:r>
            <w:r w:rsidRPr="00800D22">
              <w:rPr>
                <w:kern w:val="0"/>
                <w:szCs w:val="21"/>
              </w:rPr>
              <w:t>年</w:t>
            </w:r>
          </w:p>
        </w:tc>
        <w:tc>
          <w:tcPr>
            <w:tcW w:w="962" w:type="pct"/>
            <w:gridSpan w:val="2"/>
            <w:tcBorders>
              <w:top w:val="single" w:sz="4" w:space="0" w:color="auto"/>
              <w:bottom w:val="nil"/>
            </w:tcBorders>
            <w:noWrap/>
            <w:vAlign w:val="center"/>
          </w:tcPr>
          <w:p w14:paraId="5C0DBA45" w14:textId="77777777" w:rsidR="005068AB" w:rsidRPr="00800D22" w:rsidRDefault="005068AB" w:rsidP="00573A00">
            <w:pPr>
              <w:widowControl/>
              <w:jc w:val="center"/>
              <w:rPr>
                <w:kern w:val="0"/>
                <w:szCs w:val="21"/>
              </w:rPr>
            </w:pPr>
            <w:r w:rsidRPr="00800D22">
              <w:rPr>
                <w:kern w:val="0"/>
                <w:szCs w:val="21"/>
              </w:rPr>
              <w:t>1990</w:t>
            </w:r>
            <w:r w:rsidRPr="00800D22">
              <w:rPr>
                <w:kern w:val="0"/>
                <w:szCs w:val="21"/>
              </w:rPr>
              <w:t>年</w:t>
            </w:r>
          </w:p>
        </w:tc>
        <w:tc>
          <w:tcPr>
            <w:tcW w:w="962" w:type="pct"/>
            <w:gridSpan w:val="2"/>
            <w:tcBorders>
              <w:top w:val="single" w:sz="4" w:space="0" w:color="auto"/>
              <w:bottom w:val="nil"/>
            </w:tcBorders>
            <w:noWrap/>
            <w:vAlign w:val="center"/>
          </w:tcPr>
          <w:p w14:paraId="15AFC2C2" w14:textId="77777777" w:rsidR="005068AB" w:rsidRPr="00800D22" w:rsidRDefault="005068AB" w:rsidP="00573A00">
            <w:pPr>
              <w:widowControl/>
              <w:jc w:val="center"/>
              <w:rPr>
                <w:kern w:val="0"/>
                <w:szCs w:val="21"/>
              </w:rPr>
            </w:pPr>
            <w:r w:rsidRPr="00800D22">
              <w:rPr>
                <w:kern w:val="0"/>
                <w:szCs w:val="21"/>
              </w:rPr>
              <w:t>1991</w:t>
            </w:r>
            <w:r w:rsidRPr="00800D22">
              <w:rPr>
                <w:kern w:val="0"/>
                <w:szCs w:val="21"/>
              </w:rPr>
              <w:t>年</w:t>
            </w:r>
          </w:p>
        </w:tc>
        <w:tc>
          <w:tcPr>
            <w:tcW w:w="960" w:type="pct"/>
            <w:gridSpan w:val="2"/>
            <w:tcBorders>
              <w:top w:val="single" w:sz="4" w:space="0" w:color="auto"/>
              <w:bottom w:val="nil"/>
            </w:tcBorders>
            <w:noWrap/>
            <w:vAlign w:val="center"/>
          </w:tcPr>
          <w:p w14:paraId="12CF5037" w14:textId="77777777" w:rsidR="005068AB" w:rsidRPr="00800D22" w:rsidRDefault="005068AB" w:rsidP="00573A00">
            <w:pPr>
              <w:widowControl/>
              <w:jc w:val="center"/>
              <w:rPr>
                <w:kern w:val="0"/>
                <w:szCs w:val="21"/>
              </w:rPr>
            </w:pPr>
            <w:r w:rsidRPr="00800D22">
              <w:rPr>
                <w:kern w:val="0"/>
                <w:szCs w:val="21"/>
              </w:rPr>
              <w:t>1992</w:t>
            </w:r>
            <w:r w:rsidRPr="00800D22">
              <w:rPr>
                <w:kern w:val="0"/>
                <w:szCs w:val="21"/>
              </w:rPr>
              <w:t>年</w:t>
            </w:r>
          </w:p>
        </w:tc>
      </w:tr>
      <w:tr w:rsidR="005068AB" w:rsidRPr="00800D22" w14:paraId="01D57156" w14:textId="77777777" w:rsidTr="00573A00">
        <w:trPr>
          <w:trHeight w:val="240"/>
        </w:trPr>
        <w:tc>
          <w:tcPr>
            <w:tcW w:w="576" w:type="pct"/>
            <w:vMerge/>
            <w:tcBorders>
              <w:top w:val="nil"/>
              <w:bottom w:val="single" w:sz="4" w:space="0" w:color="auto"/>
            </w:tcBorders>
            <w:vAlign w:val="center"/>
          </w:tcPr>
          <w:p w14:paraId="1180A9BB" w14:textId="77777777" w:rsidR="005068AB" w:rsidRPr="00800D22" w:rsidRDefault="005068AB" w:rsidP="00573A00">
            <w:pPr>
              <w:widowControl/>
              <w:rPr>
                <w:kern w:val="0"/>
                <w:sz w:val="15"/>
                <w:szCs w:val="15"/>
              </w:rPr>
            </w:pPr>
          </w:p>
        </w:tc>
        <w:tc>
          <w:tcPr>
            <w:tcW w:w="576" w:type="pct"/>
            <w:vMerge/>
            <w:tcBorders>
              <w:top w:val="nil"/>
              <w:bottom w:val="single" w:sz="4" w:space="0" w:color="auto"/>
            </w:tcBorders>
            <w:vAlign w:val="center"/>
          </w:tcPr>
          <w:p w14:paraId="0FFC175F" w14:textId="77777777" w:rsidR="005068AB" w:rsidRPr="00800D22" w:rsidRDefault="005068AB" w:rsidP="00573A00">
            <w:pPr>
              <w:widowControl/>
              <w:rPr>
                <w:kern w:val="0"/>
                <w:sz w:val="15"/>
                <w:szCs w:val="15"/>
              </w:rPr>
            </w:pPr>
          </w:p>
        </w:tc>
        <w:tc>
          <w:tcPr>
            <w:tcW w:w="434" w:type="pct"/>
            <w:tcBorders>
              <w:top w:val="nil"/>
              <w:bottom w:val="single" w:sz="4" w:space="0" w:color="auto"/>
            </w:tcBorders>
            <w:noWrap/>
            <w:vAlign w:val="center"/>
          </w:tcPr>
          <w:p w14:paraId="55193FF9" w14:textId="77777777" w:rsidR="005068AB" w:rsidRPr="00800D22" w:rsidRDefault="005068AB" w:rsidP="00573A00">
            <w:pPr>
              <w:widowControl/>
              <w:jc w:val="center"/>
              <w:rPr>
                <w:kern w:val="0"/>
                <w:szCs w:val="21"/>
              </w:rPr>
            </w:pPr>
            <w:r w:rsidRPr="00800D22">
              <w:rPr>
                <w:kern w:val="0"/>
                <w:szCs w:val="21"/>
              </w:rPr>
              <w:t>余额</w:t>
            </w:r>
          </w:p>
        </w:tc>
        <w:tc>
          <w:tcPr>
            <w:tcW w:w="529" w:type="pct"/>
            <w:tcBorders>
              <w:top w:val="nil"/>
              <w:bottom w:val="single" w:sz="4" w:space="0" w:color="auto"/>
            </w:tcBorders>
            <w:noWrap/>
            <w:vAlign w:val="center"/>
          </w:tcPr>
          <w:p w14:paraId="44B81098" w14:textId="77777777" w:rsidR="005068AB" w:rsidRPr="00800D22" w:rsidRDefault="005068AB" w:rsidP="00573A00">
            <w:pPr>
              <w:widowControl/>
              <w:jc w:val="center"/>
              <w:rPr>
                <w:kern w:val="0"/>
                <w:szCs w:val="21"/>
              </w:rPr>
            </w:pPr>
            <w:r w:rsidRPr="00800D22">
              <w:rPr>
                <w:kern w:val="0"/>
                <w:szCs w:val="21"/>
              </w:rPr>
              <w:t>比重</w:t>
            </w:r>
          </w:p>
        </w:tc>
        <w:tc>
          <w:tcPr>
            <w:tcW w:w="434" w:type="pct"/>
            <w:tcBorders>
              <w:top w:val="nil"/>
              <w:bottom w:val="single" w:sz="4" w:space="0" w:color="auto"/>
            </w:tcBorders>
            <w:noWrap/>
            <w:vAlign w:val="center"/>
          </w:tcPr>
          <w:p w14:paraId="64616897" w14:textId="77777777" w:rsidR="005068AB" w:rsidRPr="00800D22" w:rsidRDefault="005068AB" w:rsidP="00573A00">
            <w:pPr>
              <w:widowControl/>
              <w:jc w:val="center"/>
              <w:rPr>
                <w:kern w:val="0"/>
                <w:szCs w:val="21"/>
              </w:rPr>
            </w:pPr>
            <w:r w:rsidRPr="00800D22">
              <w:rPr>
                <w:kern w:val="0"/>
                <w:szCs w:val="21"/>
              </w:rPr>
              <w:t>余额</w:t>
            </w:r>
          </w:p>
        </w:tc>
        <w:tc>
          <w:tcPr>
            <w:tcW w:w="528" w:type="pct"/>
            <w:tcBorders>
              <w:top w:val="nil"/>
              <w:bottom w:val="single" w:sz="4" w:space="0" w:color="auto"/>
            </w:tcBorders>
            <w:noWrap/>
            <w:vAlign w:val="center"/>
          </w:tcPr>
          <w:p w14:paraId="07F64CBD" w14:textId="77777777" w:rsidR="005068AB" w:rsidRPr="00800D22" w:rsidRDefault="005068AB" w:rsidP="00573A00">
            <w:pPr>
              <w:widowControl/>
              <w:jc w:val="center"/>
              <w:rPr>
                <w:kern w:val="0"/>
                <w:szCs w:val="21"/>
              </w:rPr>
            </w:pPr>
            <w:r w:rsidRPr="00800D22">
              <w:rPr>
                <w:kern w:val="0"/>
                <w:szCs w:val="21"/>
              </w:rPr>
              <w:t>比重</w:t>
            </w:r>
          </w:p>
        </w:tc>
        <w:tc>
          <w:tcPr>
            <w:tcW w:w="434" w:type="pct"/>
            <w:tcBorders>
              <w:top w:val="nil"/>
              <w:bottom w:val="single" w:sz="4" w:space="0" w:color="auto"/>
            </w:tcBorders>
            <w:noWrap/>
            <w:vAlign w:val="center"/>
          </w:tcPr>
          <w:p w14:paraId="0EEAA702" w14:textId="77777777" w:rsidR="005068AB" w:rsidRPr="00800D22" w:rsidRDefault="005068AB" w:rsidP="00573A00">
            <w:pPr>
              <w:widowControl/>
              <w:jc w:val="center"/>
              <w:rPr>
                <w:kern w:val="0"/>
                <w:szCs w:val="21"/>
              </w:rPr>
            </w:pPr>
            <w:r w:rsidRPr="00800D22">
              <w:rPr>
                <w:kern w:val="0"/>
                <w:szCs w:val="21"/>
              </w:rPr>
              <w:t>余额</w:t>
            </w:r>
          </w:p>
        </w:tc>
        <w:tc>
          <w:tcPr>
            <w:tcW w:w="528" w:type="pct"/>
            <w:tcBorders>
              <w:top w:val="nil"/>
              <w:bottom w:val="single" w:sz="4" w:space="0" w:color="auto"/>
            </w:tcBorders>
            <w:noWrap/>
            <w:vAlign w:val="center"/>
          </w:tcPr>
          <w:p w14:paraId="5B15C1FB" w14:textId="77777777" w:rsidR="005068AB" w:rsidRPr="00800D22" w:rsidRDefault="005068AB" w:rsidP="00573A00">
            <w:pPr>
              <w:widowControl/>
              <w:jc w:val="center"/>
              <w:rPr>
                <w:kern w:val="0"/>
                <w:szCs w:val="21"/>
              </w:rPr>
            </w:pPr>
            <w:r w:rsidRPr="00800D22">
              <w:rPr>
                <w:kern w:val="0"/>
                <w:szCs w:val="21"/>
              </w:rPr>
              <w:t>比重</w:t>
            </w:r>
          </w:p>
        </w:tc>
        <w:tc>
          <w:tcPr>
            <w:tcW w:w="434" w:type="pct"/>
            <w:tcBorders>
              <w:top w:val="nil"/>
              <w:bottom w:val="single" w:sz="4" w:space="0" w:color="auto"/>
            </w:tcBorders>
            <w:noWrap/>
            <w:vAlign w:val="center"/>
          </w:tcPr>
          <w:p w14:paraId="6CBF943F" w14:textId="77777777" w:rsidR="005068AB" w:rsidRPr="00800D22" w:rsidRDefault="005068AB" w:rsidP="00573A00">
            <w:pPr>
              <w:widowControl/>
              <w:jc w:val="center"/>
              <w:rPr>
                <w:kern w:val="0"/>
                <w:szCs w:val="21"/>
              </w:rPr>
            </w:pPr>
            <w:r w:rsidRPr="00800D22">
              <w:rPr>
                <w:kern w:val="0"/>
                <w:szCs w:val="21"/>
              </w:rPr>
              <w:t>余额</w:t>
            </w:r>
          </w:p>
        </w:tc>
        <w:tc>
          <w:tcPr>
            <w:tcW w:w="526" w:type="pct"/>
            <w:tcBorders>
              <w:top w:val="nil"/>
              <w:bottom w:val="single" w:sz="4" w:space="0" w:color="auto"/>
            </w:tcBorders>
            <w:noWrap/>
            <w:vAlign w:val="center"/>
          </w:tcPr>
          <w:p w14:paraId="0CA71B78" w14:textId="77777777" w:rsidR="005068AB" w:rsidRPr="00800D22" w:rsidRDefault="005068AB" w:rsidP="00573A00">
            <w:pPr>
              <w:widowControl/>
              <w:jc w:val="center"/>
              <w:rPr>
                <w:kern w:val="0"/>
                <w:szCs w:val="21"/>
              </w:rPr>
            </w:pPr>
            <w:r w:rsidRPr="00800D22">
              <w:rPr>
                <w:kern w:val="0"/>
                <w:szCs w:val="21"/>
              </w:rPr>
              <w:t>比重</w:t>
            </w:r>
          </w:p>
        </w:tc>
      </w:tr>
      <w:tr w:rsidR="005068AB" w:rsidRPr="00800D22" w14:paraId="29832D0F" w14:textId="77777777" w:rsidTr="00573A00">
        <w:trPr>
          <w:trHeight w:val="240"/>
        </w:trPr>
        <w:tc>
          <w:tcPr>
            <w:tcW w:w="576" w:type="pct"/>
            <w:vMerge w:val="restart"/>
            <w:tcBorders>
              <w:top w:val="single" w:sz="4" w:space="0" w:color="auto"/>
            </w:tcBorders>
            <w:noWrap/>
            <w:vAlign w:val="center"/>
          </w:tcPr>
          <w:p w14:paraId="7469A032" w14:textId="77777777" w:rsidR="005068AB" w:rsidRPr="00800D22" w:rsidRDefault="005068AB" w:rsidP="00573A00">
            <w:pPr>
              <w:widowControl/>
              <w:rPr>
                <w:kern w:val="0"/>
                <w:sz w:val="15"/>
                <w:szCs w:val="15"/>
              </w:rPr>
            </w:pPr>
            <w:r w:rsidRPr="00800D22">
              <w:rPr>
                <w:kern w:val="0"/>
                <w:sz w:val="15"/>
                <w:szCs w:val="15"/>
              </w:rPr>
              <w:t>澳大</w:t>
            </w:r>
          </w:p>
          <w:p w14:paraId="13338199" w14:textId="77777777" w:rsidR="005068AB" w:rsidRPr="00800D22" w:rsidRDefault="005068AB" w:rsidP="00573A00">
            <w:pPr>
              <w:widowControl/>
              <w:rPr>
                <w:kern w:val="0"/>
                <w:sz w:val="15"/>
                <w:szCs w:val="15"/>
              </w:rPr>
            </w:pPr>
            <w:r w:rsidRPr="00800D22">
              <w:rPr>
                <w:kern w:val="0"/>
                <w:sz w:val="15"/>
                <w:szCs w:val="15"/>
              </w:rPr>
              <w:t>利亚</w:t>
            </w:r>
          </w:p>
        </w:tc>
        <w:tc>
          <w:tcPr>
            <w:tcW w:w="576" w:type="pct"/>
            <w:tcBorders>
              <w:top w:val="single" w:sz="4" w:space="0" w:color="auto"/>
            </w:tcBorders>
            <w:noWrap/>
            <w:vAlign w:val="center"/>
          </w:tcPr>
          <w:p w14:paraId="39FF967C"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tcBorders>
              <w:top w:val="single" w:sz="4" w:space="0" w:color="auto"/>
            </w:tcBorders>
            <w:noWrap/>
            <w:vAlign w:val="center"/>
          </w:tcPr>
          <w:p w14:paraId="1D3CECF7" w14:textId="77777777" w:rsidR="005068AB" w:rsidRPr="00800D22" w:rsidRDefault="005068AB" w:rsidP="00573A00">
            <w:pPr>
              <w:widowControl/>
              <w:rPr>
                <w:kern w:val="0"/>
                <w:sz w:val="15"/>
                <w:szCs w:val="15"/>
              </w:rPr>
            </w:pPr>
            <w:r w:rsidRPr="00800D22">
              <w:rPr>
                <w:kern w:val="0"/>
                <w:sz w:val="15"/>
                <w:szCs w:val="15"/>
              </w:rPr>
              <w:t xml:space="preserve">69.81 </w:t>
            </w:r>
          </w:p>
        </w:tc>
        <w:tc>
          <w:tcPr>
            <w:tcW w:w="529" w:type="pct"/>
            <w:tcBorders>
              <w:top w:val="single" w:sz="4" w:space="0" w:color="auto"/>
            </w:tcBorders>
            <w:noWrap/>
            <w:vAlign w:val="center"/>
          </w:tcPr>
          <w:p w14:paraId="455B7202" w14:textId="77777777" w:rsidR="005068AB" w:rsidRPr="00800D22" w:rsidRDefault="005068AB" w:rsidP="00573A00">
            <w:pPr>
              <w:widowControl/>
              <w:rPr>
                <w:kern w:val="0"/>
                <w:sz w:val="15"/>
                <w:szCs w:val="15"/>
              </w:rPr>
            </w:pPr>
            <w:r w:rsidRPr="00800D22">
              <w:rPr>
                <w:kern w:val="0"/>
                <w:sz w:val="15"/>
                <w:szCs w:val="15"/>
              </w:rPr>
              <w:t>63.20%</w:t>
            </w:r>
          </w:p>
        </w:tc>
        <w:tc>
          <w:tcPr>
            <w:tcW w:w="434" w:type="pct"/>
            <w:tcBorders>
              <w:top w:val="single" w:sz="4" w:space="0" w:color="auto"/>
            </w:tcBorders>
            <w:noWrap/>
            <w:vAlign w:val="center"/>
          </w:tcPr>
          <w:p w14:paraId="60318BFE" w14:textId="77777777" w:rsidR="005068AB" w:rsidRPr="00800D22" w:rsidRDefault="005068AB" w:rsidP="00573A00">
            <w:pPr>
              <w:widowControl/>
              <w:rPr>
                <w:kern w:val="0"/>
                <w:sz w:val="15"/>
                <w:szCs w:val="15"/>
              </w:rPr>
            </w:pPr>
            <w:r w:rsidRPr="00800D22">
              <w:rPr>
                <w:kern w:val="0"/>
                <w:sz w:val="15"/>
                <w:szCs w:val="15"/>
              </w:rPr>
              <w:t xml:space="preserve">65.68 </w:t>
            </w:r>
          </w:p>
        </w:tc>
        <w:tc>
          <w:tcPr>
            <w:tcW w:w="528" w:type="pct"/>
            <w:tcBorders>
              <w:top w:val="single" w:sz="4" w:space="0" w:color="auto"/>
            </w:tcBorders>
            <w:noWrap/>
            <w:vAlign w:val="center"/>
          </w:tcPr>
          <w:p w14:paraId="67D4843C" w14:textId="77777777" w:rsidR="005068AB" w:rsidRPr="00800D22" w:rsidRDefault="005068AB" w:rsidP="00573A00">
            <w:pPr>
              <w:widowControl/>
              <w:rPr>
                <w:kern w:val="0"/>
                <w:sz w:val="15"/>
                <w:szCs w:val="15"/>
              </w:rPr>
            </w:pPr>
            <w:r w:rsidRPr="00800D22">
              <w:rPr>
                <w:kern w:val="0"/>
                <w:sz w:val="15"/>
                <w:szCs w:val="15"/>
              </w:rPr>
              <w:t>59.94%</w:t>
            </w:r>
          </w:p>
        </w:tc>
        <w:tc>
          <w:tcPr>
            <w:tcW w:w="434" w:type="pct"/>
            <w:tcBorders>
              <w:top w:val="single" w:sz="4" w:space="0" w:color="auto"/>
            </w:tcBorders>
            <w:noWrap/>
            <w:vAlign w:val="center"/>
          </w:tcPr>
          <w:p w14:paraId="5EE1E064" w14:textId="77777777" w:rsidR="005068AB" w:rsidRPr="00800D22" w:rsidRDefault="005068AB" w:rsidP="00573A00">
            <w:pPr>
              <w:widowControl/>
              <w:rPr>
                <w:kern w:val="0"/>
                <w:sz w:val="15"/>
                <w:szCs w:val="15"/>
              </w:rPr>
            </w:pPr>
            <w:r w:rsidRPr="00800D22">
              <w:rPr>
                <w:kern w:val="0"/>
                <w:sz w:val="15"/>
                <w:szCs w:val="15"/>
              </w:rPr>
              <w:t xml:space="preserve">75.86 </w:t>
            </w:r>
          </w:p>
        </w:tc>
        <w:tc>
          <w:tcPr>
            <w:tcW w:w="528" w:type="pct"/>
            <w:tcBorders>
              <w:top w:val="single" w:sz="4" w:space="0" w:color="auto"/>
            </w:tcBorders>
            <w:noWrap/>
            <w:vAlign w:val="center"/>
          </w:tcPr>
          <w:p w14:paraId="1A6A3A11" w14:textId="77777777" w:rsidR="005068AB" w:rsidRPr="00800D22" w:rsidRDefault="005068AB" w:rsidP="00573A00">
            <w:pPr>
              <w:widowControl/>
              <w:rPr>
                <w:kern w:val="0"/>
                <w:sz w:val="15"/>
                <w:szCs w:val="15"/>
              </w:rPr>
            </w:pPr>
            <w:r w:rsidRPr="00800D22">
              <w:rPr>
                <w:kern w:val="0"/>
                <w:sz w:val="15"/>
                <w:szCs w:val="15"/>
              </w:rPr>
              <w:t>62.09%</w:t>
            </w:r>
          </w:p>
        </w:tc>
        <w:tc>
          <w:tcPr>
            <w:tcW w:w="434" w:type="pct"/>
            <w:tcBorders>
              <w:top w:val="single" w:sz="4" w:space="0" w:color="auto"/>
            </w:tcBorders>
            <w:noWrap/>
            <w:vAlign w:val="center"/>
          </w:tcPr>
          <w:p w14:paraId="78425A91" w14:textId="77777777" w:rsidR="005068AB" w:rsidRPr="00800D22" w:rsidRDefault="005068AB" w:rsidP="00573A00">
            <w:pPr>
              <w:widowControl/>
              <w:rPr>
                <w:kern w:val="0"/>
                <w:sz w:val="15"/>
                <w:szCs w:val="15"/>
              </w:rPr>
            </w:pPr>
            <w:r w:rsidRPr="00800D22">
              <w:rPr>
                <w:kern w:val="0"/>
                <w:sz w:val="15"/>
                <w:szCs w:val="15"/>
              </w:rPr>
              <w:t xml:space="preserve">91.34 </w:t>
            </w:r>
          </w:p>
        </w:tc>
        <w:tc>
          <w:tcPr>
            <w:tcW w:w="526" w:type="pct"/>
            <w:tcBorders>
              <w:top w:val="single" w:sz="4" w:space="0" w:color="auto"/>
            </w:tcBorders>
            <w:noWrap/>
            <w:vAlign w:val="center"/>
          </w:tcPr>
          <w:p w14:paraId="249955F4" w14:textId="77777777" w:rsidR="005068AB" w:rsidRPr="00800D22" w:rsidRDefault="005068AB" w:rsidP="00573A00">
            <w:pPr>
              <w:widowControl/>
              <w:rPr>
                <w:kern w:val="0"/>
                <w:sz w:val="15"/>
                <w:szCs w:val="15"/>
              </w:rPr>
            </w:pPr>
            <w:r w:rsidRPr="00800D22">
              <w:rPr>
                <w:kern w:val="0"/>
                <w:sz w:val="15"/>
                <w:szCs w:val="15"/>
              </w:rPr>
              <w:t>50.76%</w:t>
            </w:r>
          </w:p>
        </w:tc>
      </w:tr>
      <w:tr w:rsidR="005068AB" w:rsidRPr="00800D22" w14:paraId="3DD9C6AD" w14:textId="77777777" w:rsidTr="00573A00">
        <w:trPr>
          <w:trHeight w:val="240"/>
        </w:trPr>
        <w:tc>
          <w:tcPr>
            <w:tcW w:w="576" w:type="pct"/>
            <w:vMerge/>
            <w:vAlign w:val="center"/>
          </w:tcPr>
          <w:p w14:paraId="286473DD" w14:textId="77777777" w:rsidR="005068AB" w:rsidRPr="00800D22" w:rsidRDefault="005068AB" w:rsidP="00573A00">
            <w:pPr>
              <w:widowControl/>
              <w:rPr>
                <w:kern w:val="0"/>
                <w:sz w:val="15"/>
                <w:szCs w:val="15"/>
              </w:rPr>
            </w:pPr>
          </w:p>
        </w:tc>
        <w:tc>
          <w:tcPr>
            <w:tcW w:w="576" w:type="pct"/>
            <w:noWrap/>
            <w:vAlign w:val="center"/>
          </w:tcPr>
          <w:p w14:paraId="30BDAFD7"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780F9AAD" w14:textId="77777777" w:rsidR="005068AB" w:rsidRPr="00800D22" w:rsidRDefault="005068AB" w:rsidP="00573A00">
            <w:pPr>
              <w:widowControl/>
              <w:rPr>
                <w:kern w:val="0"/>
                <w:sz w:val="15"/>
                <w:szCs w:val="15"/>
              </w:rPr>
            </w:pPr>
            <w:r w:rsidRPr="00800D22">
              <w:rPr>
                <w:kern w:val="0"/>
                <w:sz w:val="15"/>
                <w:szCs w:val="15"/>
              </w:rPr>
              <w:t xml:space="preserve">32.30 </w:t>
            </w:r>
          </w:p>
        </w:tc>
        <w:tc>
          <w:tcPr>
            <w:tcW w:w="529" w:type="pct"/>
            <w:noWrap/>
            <w:vAlign w:val="center"/>
          </w:tcPr>
          <w:p w14:paraId="09ADDB4F" w14:textId="77777777" w:rsidR="005068AB" w:rsidRPr="00800D22" w:rsidRDefault="005068AB" w:rsidP="00573A00">
            <w:pPr>
              <w:widowControl/>
              <w:rPr>
                <w:kern w:val="0"/>
                <w:sz w:val="15"/>
                <w:szCs w:val="15"/>
              </w:rPr>
            </w:pPr>
            <w:r w:rsidRPr="00800D22">
              <w:rPr>
                <w:kern w:val="0"/>
                <w:sz w:val="15"/>
                <w:szCs w:val="15"/>
              </w:rPr>
              <w:t>29.24%</w:t>
            </w:r>
          </w:p>
        </w:tc>
        <w:tc>
          <w:tcPr>
            <w:tcW w:w="434" w:type="pct"/>
            <w:noWrap/>
            <w:vAlign w:val="center"/>
          </w:tcPr>
          <w:p w14:paraId="6DC30DEF" w14:textId="77777777" w:rsidR="005068AB" w:rsidRPr="00800D22" w:rsidRDefault="005068AB" w:rsidP="00573A00">
            <w:pPr>
              <w:widowControl/>
              <w:rPr>
                <w:kern w:val="0"/>
                <w:sz w:val="15"/>
                <w:szCs w:val="15"/>
              </w:rPr>
            </w:pPr>
            <w:r w:rsidRPr="00800D22">
              <w:rPr>
                <w:kern w:val="0"/>
                <w:sz w:val="15"/>
                <w:szCs w:val="15"/>
              </w:rPr>
              <w:t xml:space="preserve">35.76 </w:t>
            </w:r>
          </w:p>
        </w:tc>
        <w:tc>
          <w:tcPr>
            <w:tcW w:w="528" w:type="pct"/>
            <w:noWrap/>
            <w:vAlign w:val="center"/>
          </w:tcPr>
          <w:p w14:paraId="6EFA786A" w14:textId="77777777" w:rsidR="005068AB" w:rsidRPr="00800D22" w:rsidRDefault="005068AB" w:rsidP="00573A00">
            <w:pPr>
              <w:widowControl/>
              <w:rPr>
                <w:kern w:val="0"/>
                <w:sz w:val="15"/>
                <w:szCs w:val="15"/>
              </w:rPr>
            </w:pPr>
            <w:r w:rsidRPr="00800D22">
              <w:rPr>
                <w:kern w:val="0"/>
                <w:sz w:val="15"/>
                <w:szCs w:val="15"/>
              </w:rPr>
              <w:t>32.63%</w:t>
            </w:r>
          </w:p>
        </w:tc>
        <w:tc>
          <w:tcPr>
            <w:tcW w:w="434" w:type="pct"/>
            <w:noWrap/>
            <w:vAlign w:val="center"/>
          </w:tcPr>
          <w:p w14:paraId="19EA7E9C" w14:textId="77777777" w:rsidR="005068AB" w:rsidRPr="00800D22" w:rsidRDefault="005068AB" w:rsidP="00573A00">
            <w:pPr>
              <w:widowControl/>
              <w:rPr>
                <w:kern w:val="0"/>
                <w:sz w:val="15"/>
                <w:szCs w:val="15"/>
              </w:rPr>
            </w:pPr>
            <w:r w:rsidRPr="00800D22">
              <w:rPr>
                <w:kern w:val="0"/>
                <w:sz w:val="15"/>
                <w:szCs w:val="15"/>
              </w:rPr>
              <w:t xml:space="preserve">38.32 </w:t>
            </w:r>
          </w:p>
        </w:tc>
        <w:tc>
          <w:tcPr>
            <w:tcW w:w="528" w:type="pct"/>
            <w:noWrap/>
            <w:vAlign w:val="center"/>
          </w:tcPr>
          <w:p w14:paraId="5407E323" w14:textId="77777777" w:rsidR="005068AB" w:rsidRPr="00800D22" w:rsidRDefault="005068AB" w:rsidP="00573A00">
            <w:pPr>
              <w:widowControl/>
              <w:rPr>
                <w:kern w:val="0"/>
                <w:sz w:val="15"/>
                <w:szCs w:val="15"/>
              </w:rPr>
            </w:pPr>
            <w:r w:rsidRPr="00800D22">
              <w:rPr>
                <w:kern w:val="0"/>
                <w:sz w:val="15"/>
                <w:szCs w:val="15"/>
              </w:rPr>
              <w:t>31.37%</w:t>
            </w:r>
          </w:p>
        </w:tc>
        <w:tc>
          <w:tcPr>
            <w:tcW w:w="434" w:type="pct"/>
            <w:noWrap/>
            <w:vAlign w:val="center"/>
          </w:tcPr>
          <w:p w14:paraId="4DA1A5F5" w14:textId="77777777" w:rsidR="005068AB" w:rsidRPr="00800D22" w:rsidRDefault="005068AB" w:rsidP="00573A00">
            <w:pPr>
              <w:widowControl/>
              <w:rPr>
                <w:kern w:val="0"/>
                <w:sz w:val="15"/>
                <w:szCs w:val="15"/>
              </w:rPr>
            </w:pPr>
            <w:r w:rsidRPr="00800D22">
              <w:rPr>
                <w:kern w:val="0"/>
                <w:sz w:val="15"/>
                <w:szCs w:val="15"/>
              </w:rPr>
              <w:t xml:space="preserve">81.14 </w:t>
            </w:r>
          </w:p>
        </w:tc>
        <w:tc>
          <w:tcPr>
            <w:tcW w:w="526" w:type="pct"/>
            <w:noWrap/>
            <w:vAlign w:val="center"/>
          </w:tcPr>
          <w:p w14:paraId="4D688597" w14:textId="77777777" w:rsidR="005068AB" w:rsidRPr="00800D22" w:rsidRDefault="005068AB" w:rsidP="00573A00">
            <w:pPr>
              <w:widowControl/>
              <w:rPr>
                <w:kern w:val="0"/>
                <w:sz w:val="15"/>
                <w:szCs w:val="15"/>
              </w:rPr>
            </w:pPr>
            <w:r w:rsidRPr="00800D22">
              <w:rPr>
                <w:kern w:val="0"/>
                <w:sz w:val="15"/>
                <w:szCs w:val="15"/>
              </w:rPr>
              <w:t>45.09%</w:t>
            </w:r>
          </w:p>
        </w:tc>
      </w:tr>
      <w:tr w:rsidR="005068AB" w:rsidRPr="00800D22" w14:paraId="3001981A" w14:textId="77777777" w:rsidTr="00573A00">
        <w:trPr>
          <w:trHeight w:val="240"/>
        </w:trPr>
        <w:tc>
          <w:tcPr>
            <w:tcW w:w="576" w:type="pct"/>
            <w:vMerge/>
            <w:vAlign w:val="center"/>
          </w:tcPr>
          <w:p w14:paraId="66A7A600" w14:textId="77777777" w:rsidR="005068AB" w:rsidRPr="00800D22" w:rsidRDefault="005068AB" w:rsidP="00573A00">
            <w:pPr>
              <w:widowControl/>
              <w:rPr>
                <w:kern w:val="0"/>
                <w:sz w:val="15"/>
                <w:szCs w:val="15"/>
              </w:rPr>
            </w:pPr>
          </w:p>
        </w:tc>
        <w:tc>
          <w:tcPr>
            <w:tcW w:w="576" w:type="pct"/>
            <w:noWrap/>
            <w:vAlign w:val="center"/>
          </w:tcPr>
          <w:p w14:paraId="48982EF5"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114E487F" w14:textId="77777777" w:rsidR="005068AB" w:rsidRPr="00800D22" w:rsidRDefault="005068AB" w:rsidP="00573A00">
            <w:pPr>
              <w:widowControl/>
              <w:rPr>
                <w:kern w:val="0"/>
                <w:sz w:val="15"/>
                <w:szCs w:val="15"/>
              </w:rPr>
            </w:pPr>
            <w:r w:rsidRPr="00800D22">
              <w:rPr>
                <w:kern w:val="0"/>
                <w:sz w:val="15"/>
                <w:szCs w:val="15"/>
              </w:rPr>
              <w:t xml:space="preserve">8.35 </w:t>
            </w:r>
          </w:p>
        </w:tc>
        <w:tc>
          <w:tcPr>
            <w:tcW w:w="529" w:type="pct"/>
            <w:noWrap/>
            <w:vAlign w:val="center"/>
          </w:tcPr>
          <w:p w14:paraId="033FDB4D" w14:textId="77777777" w:rsidR="005068AB" w:rsidRPr="00800D22" w:rsidRDefault="005068AB" w:rsidP="00573A00">
            <w:pPr>
              <w:widowControl/>
              <w:rPr>
                <w:kern w:val="0"/>
                <w:sz w:val="15"/>
                <w:szCs w:val="15"/>
              </w:rPr>
            </w:pPr>
            <w:r w:rsidRPr="00800D22">
              <w:rPr>
                <w:kern w:val="0"/>
                <w:sz w:val="15"/>
                <w:szCs w:val="15"/>
              </w:rPr>
              <w:t>7.56%</w:t>
            </w:r>
          </w:p>
        </w:tc>
        <w:tc>
          <w:tcPr>
            <w:tcW w:w="434" w:type="pct"/>
            <w:noWrap/>
            <w:vAlign w:val="center"/>
          </w:tcPr>
          <w:p w14:paraId="43CCBE10" w14:textId="77777777" w:rsidR="005068AB" w:rsidRPr="00800D22" w:rsidRDefault="005068AB" w:rsidP="00573A00">
            <w:pPr>
              <w:widowControl/>
              <w:rPr>
                <w:kern w:val="0"/>
                <w:sz w:val="15"/>
                <w:szCs w:val="15"/>
              </w:rPr>
            </w:pPr>
            <w:r w:rsidRPr="00800D22">
              <w:rPr>
                <w:kern w:val="0"/>
                <w:sz w:val="15"/>
                <w:szCs w:val="15"/>
              </w:rPr>
              <w:t xml:space="preserve">8.14 </w:t>
            </w:r>
          </w:p>
        </w:tc>
        <w:tc>
          <w:tcPr>
            <w:tcW w:w="528" w:type="pct"/>
            <w:noWrap/>
            <w:vAlign w:val="center"/>
          </w:tcPr>
          <w:p w14:paraId="20A44249" w14:textId="77777777" w:rsidR="005068AB" w:rsidRPr="00800D22" w:rsidRDefault="005068AB" w:rsidP="00573A00">
            <w:pPr>
              <w:widowControl/>
              <w:rPr>
                <w:kern w:val="0"/>
                <w:sz w:val="15"/>
                <w:szCs w:val="15"/>
              </w:rPr>
            </w:pPr>
            <w:r w:rsidRPr="00800D22">
              <w:rPr>
                <w:kern w:val="0"/>
                <w:sz w:val="15"/>
                <w:szCs w:val="15"/>
              </w:rPr>
              <w:t>7.43%</w:t>
            </w:r>
          </w:p>
        </w:tc>
        <w:tc>
          <w:tcPr>
            <w:tcW w:w="434" w:type="pct"/>
            <w:noWrap/>
            <w:vAlign w:val="center"/>
          </w:tcPr>
          <w:p w14:paraId="588FA629" w14:textId="77777777" w:rsidR="005068AB" w:rsidRPr="00800D22" w:rsidRDefault="005068AB" w:rsidP="00573A00">
            <w:pPr>
              <w:widowControl/>
              <w:rPr>
                <w:kern w:val="0"/>
                <w:sz w:val="15"/>
                <w:szCs w:val="15"/>
              </w:rPr>
            </w:pPr>
            <w:r w:rsidRPr="00800D22">
              <w:rPr>
                <w:kern w:val="0"/>
                <w:sz w:val="15"/>
                <w:szCs w:val="15"/>
              </w:rPr>
              <w:t xml:space="preserve">8.00 </w:t>
            </w:r>
          </w:p>
        </w:tc>
        <w:tc>
          <w:tcPr>
            <w:tcW w:w="528" w:type="pct"/>
            <w:noWrap/>
            <w:vAlign w:val="center"/>
          </w:tcPr>
          <w:p w14:paraId="19E66337" w14:textId="77777777" w:rsidR="005068AB" w:rsidRPr="00800D22" w:rsidRDefault="005068AB" w:rsidP="00573A00">
            <w:pPr>
              <w:widowControl/>
              <w:rPr>
                <w:kern w:val="0"/>
                <w:sz w:val="15"/>
                <w:szCs w:val="15"/>
              </w:rPr>
            </w:pPr>
            <w:r w:rsidRPr="00800D22">
              <w:rPr>
                <w:kern w:val="0"/>
                <w:sz w:val="15"/>
                <w:szCs w:val="15"/>
              </w:rPr>
              <w:t>6.55%</w:t>
            </w:r>
          </w:p>
        </w:tc>
        <w:tc>
          <w:tcPr>
            <w:tcW w:w="434" w:type="pct"/>
            <w:noWrap/>
            <w:vAlign w:val="center"/>
          </w:tcPr>
          <w:p w14:paraId="3678F32C" w14:textId="77777777" w:rsidR="005068AB" w:rsidRPr="00800D22" w:rsidRDefault="005068AB" w:rsidP="00573A00">
            <w:pPr>
              <w:widowControl/>
              <w:rPr>
                <w:kern w:val="0"/>
                <w:sz w:val="15"/>
                <w:szCs w:val="15"/>
              </w:rPr>
            </w:pPr>
            <w:r w:rsidRPr="00800D22">
              <w:rPr>
                <w:kern w:val="0"/>
                <w:sz w:val="15"/>
                <w:szCs w:val="15"/>
              </w:rPr>
              <w:t xml:space="preserve">7.48 </w:t>
            </w:r>
          </w:p>
        </w:tc>
        <w:tc>
          <w:tcPr>
            <w:tcW w:w="526" w:type="pct"/>
            <w:noWrap/>
            <w:vAlign w:val="center"/>
          </w:tcPr>
          <w:p w14:paraId="5915AFAE" w14:textId="77777777" w:rsidR="005068AB" w:rsidRPr="00800D22" w:rsidRDefault="005068AB" w:rsidP="00573A00">
            <w:pPr>
              <w:widowControl/>
              <w:rPr>
                <w:kern w:val="0"/>
                <w:sz w:val="15"/>
                <w:szCs w:val="15"/>
              </w:rPr>
            </w:pPr>
            <w:r w:rsidRPr="00800D22">
              <w:rPr>
                <w:kern w:val="0"/>
                <w:sz w:val="15"/>
                <w:szCs w:val="15"/>
              </w:rPr>
              <w:t>4.16%</w:t>
            </w:r>
          </w:p>
        </w:tc>
      </w:tr>
      <w:tr w:rsidR="005068AB" w:rsidRPr="00800D22" w14:paraId="53BF3FD1" w14:textId="77777777" w:rsidTr="00573A00">
        <w:trPr>
          <w:trHeight w:val="225"/>
        </w:trPr>
        <w:tc>
          <w:tcPr>
            <w:tcW w:w="576" w:type="pct"/>
            <w:vMerge/>
            <w:vAlign w:val="center"/>
          </w:tcPr>
          <w:p w14:paraId="4834FAE1" w14:textId="77777777" w:rsidR="005068AB" w:rsidRPr="00800D22" w:rsidRDefault="005068AB" w:rsidP="00573A00">
            <w:pPr>
              <w:widowControl/>
              <w:rPr>
                <w:kern w:val="0"/>
                <w:sz w:val="15"/>
                <w:szCs w:val="15"/>
              </w:rPr>
            </w:pPr>
          </w:p>
        </w:tc>
        <w:tc>
          <w:tcPr>
            <w:tcW w:w="576" w:type="pct"/>
            <w:noWrap/>
            <w:vAlign w:val="center"/>
          </w:tcPr>
          <w:p w14:paraId="338976FC"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3BA674F1" w14:textId="77777777" w:rsidR="005068AB" w:rsidRPr="00800D22" w:rsidRDefault="005068AB" w:rsidP="00573A00">
            <w:pPr>
              <w:widowControl/>
              <w:rPr>
                <w:kern w:val="0"/>
                <w:sz w:val="15"/>
                <w:szCs w:val="15"/>
              </w:rPr>
            </w:pPr>
            <w:r w:rsidRPr="00800D22">
              <w:rPr>
                <w:kern w:val="0"/>
                <w:sz w:val="15"/>
                <w:szCs w:val="15"/>
              </w:rPr>
              <w:t xml:space="preserve">110.45 </w:t>
            </w:r>
          </w:p>
        </w:tc>
        <w:tc>
          <w:tcPr>
            <w:tcW w:w="529" w:type="pct"/>
            <w:noWrap/>
            <w:vAlign w:val="center"/>
          </w:tcPr>
          <w:p w14:paraId="7BE121C1"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06D8F203" w14:textId="77777777" w:rsidR="005068AB" w:rsidRPr="00800D22" w:rsidRDefault="005068AB" w:rsidP="00573A00">
            <w:pPr>
              <w:widowControl/>
              <w:rPr>
                <w:kern w:val="0"/>
                <w:sz w:val="15"/>
                <w:szCs w:val="15"/>
              </w:rPr>
            </w:pPr>
            <w:r w:rsidRPr="00800D22">
              <w:rPr>
                <w:kern w:val="0"/>
                <w:sz w:val="15"/>
                <w:szCs w:val="15"/>
              </w:rPr>
              <w:t xml:space="preserve">109.58 </w:t>
            </w:r>
          </w:p>
        </w:tc>
        <w:tc>
          <w:tcPr>
            <w:tcW w:w="528" w:type="pct"/>
            <w:noWrap/>
            <w:vAlign w:val="center"/>
          </w:tcPr>
          <w:p w14:paraId="4BC90B2C"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7ABE65A8" w14:textId="77777777" w:rsidR="005068AB" w:rsidRPr="00800D22" w:rsidRDefault="005068AB" w:rsidP="00573A00">
            <w:pPr>
              <w:widowControl/>
              <w:rPr>
                <w:kern w:val="0"/>
                <w:sz w:val="15"/>
                <w:szCs w:val="15"/>
              </w:rPr>
            </w:pPr>
            <w:r w:rsidRPr="00800D22">
              <w:rPr>
                <w:kern w:val="0"/>
                <w:sz w:val="15"/>
                <w:szCs w:val="15"/>
              </w:rPr>
              <w:t xml:space="preserve">122.18 </w:t>
            </w:r>
          </w:p>
        </w:tc>
        <w:tc>
          <w:tcPr>
            <w:tcW w:w="528" w:type="pct"/>
            <w:noWrap/>
            <w:vAlign w:val="center"/>
          </w:tcPr>
          <w:p w14:paraId="754ED397"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6C1847E8" w14:textId="77777777" w:rsidR="005068AB" w:rsidRPr="00800D22" w:rsidRDefault="005068AB" w:rsidP="00573A00">
            <w:pPr>
              <w:widowControl/>
              <w:rPr>
                <w:kern w:val="0"/>
                <w:sz w:val="15"/>
                <w:szCs w:val="15"/>
              </w:rPr>
            </w:pPr>
            <w:r w:rsidRPr="00800D22">
              <w:rPr>
                <w:kern w:val="0"/>
                <w:sz w:val="15"/>
                <w:szCs w:val="15"/>
              </w:rPr>
              <w:t xml:space="preserve">179.95 </w:t>
            </w:r>
          </w:p>
        </w:tc>
        <w:tc>
          <w:tcPr>
            <w:tcW w:w="526" w:type="pct"/>
            <w:noWrap/>
            <w:vAlign w:val="center"/>
          </w:tcPr>
          <w:p w14:paraId="7A8B7974"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28EC03AF" w14:textId="77777777" w:rsidTr="00573A00">
        <w:trPr>
          <w:trHeight w:val="240"/>
        </w:trPr>
        <w:tc>
          <w:tcPr>
            <w:tcW w:w="576" w:type="pct"/>
            <w:vMerge w:val="restart"/>
            <w:noWrap/>
            <w:vAlign w:val="center"/>
          </w:tcPr>
          <w:p w14:paraId="6B000552" w14:textId="77777777" w:rsidR="005068AB" w:rsidRPr="00800D22" w:rsidRDefault="005068AB" w:rsidP="00573A00">
            <w:pPr>
              <w:widowControl/>
              <w:rPr>
                <w:kern w:val="0"/>
                <w:sz w:val="15"/>
                <w:szCs w:val="15"/>
              </w:rPr>
            </w:pPr>
            <w:r w:rsidRPr="00800D22">
              <w:rPr>
                <w:kern w:val="0"/>
                <w:sz w:val="15"/>
                <w:szCs w:val="15"/>
              </w:rPr>
              <w:t>巴西</w:t>
            </w:r>
          </w:p>
        </w:tc>
        <w:tc>
          <w:tcPr>
            <w:tcW w:w="576" w:type="pct"/>
            <w:noWrap/>
            <w:vAlign w:val="center"/>
          </w:tcPr>
          <w:p w14:paraId="7AD9172B"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755ABA8A" w14:textId="77777777" w:rsidR="005068AB" w:rsidRPr="00800D22" w:rsidRDefault="005068AB" w:rsidP="00573A00">
            <w:pPr>
              <w:widowControl/>
              <w:rPr>
                <w:kern w:val="0"/>
                <w:sz w:val="15"/>
                <w:szCs w:val="15"/>
              </w:rPr>
            </w:pPr>
            <w:r w:rsidRPr="00800D22">
              <w:rPr>
                <w:kern w:val="0"/>
                <w:sz w:val="15"/>
                <w:szCs w:val="15"/>
              </w:rPr>
              <w:t xml:space="preserve">0.00 </w:t>
            </w:r>
          </w:p>
        </w:tc>
        <w:tc>
          <w:tcPr>
            <w:tcW w:w="529" w:type="pct"/>
            <w:noWrap/>
            <w:vAlign w:val="center"/>
          </w:tcPr>
          <w:p w14:paraId="34B32BF5" w14:textId="77777777" w:rsidR="005068AB" w:rsidRPr="00800D22" w:rsidRDefault="005068AB" w:rsidP="00573A00">
            <w:pPr>
              <w:widowControl/>
              <w:rPr>
                <w:kern w:val="0"/>
                <w:sz w:val="15"/>
                <w:szCs w:val="15"/>
              </w:rPr>
            </w:pPr>
            <w:r w:rsidRPr="00800D22">
              <w:rPr>
                <w:kern w:val="0"/>
                <w:sz w:val="15"/>
                <w:szCs w:val="15"/>
              </w:rPr>
              <w:t>-</w:t>
            </w:r>
          </w:p>
        </w:tc>
        <w:tc>
          <w:tcPr>
            <w:tcW w:w="434" w:type="pct"/>
            <w:noWrap/>
            <w:vAlign w:val="center"/>
          </w:tcPr>
          <w:p w14:paraId="58AA182A" w14:textId="77777777" w:rsidR="005068AB" w:rsidRPr="00800D22" w:rsidRDefault="005068AB" w:rsidP="00573A00">
            <w:pPr>
              <w:widowControl/>
              <w:rPr>
                <w:kern w:val="0"/>
                <w:sz w:val="15"/>
                <w:szCs w:val="15"/>
              </w:rPr>
            </w:pPr>
            <w:r w:rsidRPr="00800D22">
              <w:rPr>
                <w:kern w:val="0"/>
                <w:sz w:val="15"/>
                <w:szCs w:val="15"/>
              </w:rPr>
              <w:t xml:space="preserve">0.00 </w:t>
            </w:r>
          </w:p>
        </w:tc>
        <w:tc>
          <w:tcPr>
            <w:tcW w:w="528" w:type="pct"/>
            <w:noWrap/>
            <w:vAlign w:val="center"/>
          </w:tcPr>
          <w:p w14:paraId="106DEC03" w14:textId="77777777" w:rsidR="005068AB" w:rsidRPr="00800D22" w:rsidRDefault="005068AB" w:rsidP="00573A00">
            <w:pPr>
              <w:widowControl/>
              <w:rPr>
                <w:kern w:val="0"/>
                <w:sz w:val="15"/>
                <w:szCs w:val="15"/>
              </w:rPr>
            </w:pPr>
            <w:r w:rsidRPr="00800D22">
              <w:rPr>
                <w:kern w:val="0"/>
                <w:sz w:val="15"/>
                <w:szCs w:val="15"/>
              </w:rPr>
              <w:t>-</w:t>
            </w:r>
          </w:p>
        </w:tc>
        <w:tc>
          <w:tcPr>
            <w:tcW w:w="434" w:type="pct"/>
            <w:noWrap/>
            <w:vAlign w:val="center"/>
          </w:tcPr>
          <w:p w14:paraId="6403E004" w14:textId="77777777" w:rsidR="005068AB" w:rsidRPr="00800D22" w:rsidRDefault="005068AB" w:rsidP="00573A00">
            <w:pPr>
              <w:widowControl/>
              <w:rPr>
                <w:kern w:val="0"/>
                <w:sz w:val="15"/>
                <w:szCs w:val="15"/>
              </w:rPr>
            </w:pPr>
            <w:r w:rsidRPr="00800D22">
              <w:rPr>
                <w:kern w:val="0"/>
                <w:sz w:val="15"/>
                <w:szCs w:val="15"/>
              </w:rPr>
              <w:t xml:space="preserve">0.00 </w:t>
            </w:r>
          </w:p>
        </w:tc>
        <w:tc>
          <w:tcPr>
            <w:tcW w:w="528" w:type="pct"/>
            <w:noWrap/>
            <w:vAlign w:val="center"/>
          </w:tcPr>
          <w:p w14:paraId="03B5EAC0" w14:textId="77777777" w:rsidR="005068AB" w:rsidRPr="00800D22" w:rsidRDefault="005068AB" w:rsidP="00573A00">
            <w:pPr>
              <w:widowControl/>
              <w:rPr>
                <w:kern w:val="0"/>
                <w:sz w:val="15"/>
                <w:szCs w:val="15"/>
              </w:rPr>
            </w:pPr>
            <w:r w:rsidRPr="00800D22">
              <w:rPr>
                <w:kern w:val="0"/>
                <w:sz w:val="15"/>
                <w:szCs w:val="15"/>
              </w:rPr>
              <w:t>-</w:t>
            </w:r>
          </w:p>
        </w:tc>
        <w:tc>
          <w:tcPr>
            <w:tcW w:w="434" w:type="pct"/>
            <w:noWrap/>
            <w:vAlign w:val="center"/>
          </w:tcPr>
          <w:p w14:paraId="74FB6D70" w14:textId="77777777" w:rsidR="005068AB" w:rsidRPr="00800D22" w:rsidRDefault="005068AB" w:rsidP="00573A00">
            <w:pPr>
              <w:widowControl/>
              <w:rPr>
                <w:kern w:val="0"/>
                <w:sz w:val="15"/>
                <w:szCs w:val="15"/>
              </w:rPr>
            </w:pPr>
            <w:r w:rsidRPr="00800D22">
              <w:rPr>
                <w:kern w:val="0"/>
                <w:sz w:val="15"/>
                <w:szCs w:val="15"/>
              </w:rPr>
              <w:t xml:space="preserve">7.40 </w:t>
            </w:r>
          </w:p>
        </w:tc>
        <w:tc>
          <w:tcPr>
            <w:tcW w:w="526" w:type="pct"/>
            <w:noWrap/>
            <w:vAlign w:val="center"/>
          </w:tcPr>
          <w:p w14:paraId="6CA24989" w14:textId="77777777" w:rsidR="005068AB" w:rsidRPr="00800D22" w:rsidRDefault="005068AB" w:rsidP="00573A00">
            <w:pPr>
              <w:widowControl/>
              <w:rPr>
                <w:kern w:val="0"/>
                <w:sz w:val="15"/>
                <w:szCs w:val="15"/>
              </w:rPr>
            </w:pPr>
            <w:r w:rsidRPr="00800D22">
              <w:rPr>
                <w:kern w:val="0"/>
                <w:sz w:val="15"/>
                <w:szCs w:val="15"/>
              </w:rPr>
              <w:t>42.55%</w:t>
            </w:r>
          </w:p>
        </w:tc>
      </w:tr>
      <w:tr w:rsidR="005068AB" w:rsidRPr="00800D22" w14:paraId="74964567" w14:textId="77777777" w:rsidTr="00573A00">
        <w:trPr>
          <w:trHeight w:val="240"/>
        </w:trPr>
        <w:tc>
          <w:tcPr>
            <w:tcW w:w="576" w:type="pct"/>
            <w:vMerge/>
            <w:vAlign w:val="center"/>
          </w:tcPr>
          <w:p w14:paraId="01560E3F" w14:textId="77777777" w:rsidR="005068AB" w:rsidRPr="00800D22" w:rsidRDefault="005068AB" w:rsidP="00573A00">
            <w:pPr>
              <w:widowControl/>
              <w:rPr>
                <w:kern w:val="0"/>
                <w:sz w:val="15"/>
                <w:szCs w:val="15"/>
              </w:rPr>
            </w:pPr>
          </w:p>
        </w:tc>
        <w:tc>
          <w:tcPr>
            <w:tcW w:w="576" w:type="pct"/>
            <w:noWrap/>
            <w:vAlign w:val="center"/>
          </w:tcPr>
          <w:p w14:paraId="5D6D26CE"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3F769536" w14:textId="77777777" w:rsidR="005068AB" w:rsidRPr="00800D22" w:rsidRDefault="005068AB" w:rsidP="00573A00">
            <w:pPr>
              <w:widowControl/>
              <w:rPr>
                <w:kern w:val="0"/>
                <w:sz w:val="15"/>
                <w:szCs w:val="15"/>
              </w:rPr>
            </w:pPr>
            <w:r w:rsidRPr="00800D22">
              <w:rPr>
                <w:kern w:val="0"/>
                <w:sz w:val="15"/>
                <w:szCs w:val="15"/>
              </w:rPr>
              <w:t xml:space="preserve">0.00 </w:t>
            </w:r>
          </w:p>
        </w:tc>
        <w:tc>
          <w:tcPr>
            <w:tcW w:w="529" w:type="pct"/>
            <w:noWrap/>
            <w:vAlign w:val="center"/>
          </w:tcPr>
          <w:p w14:paraId="43471EE5" w14:textId="77777777" w:rsidR="005068AB" w:rsidRPr="00800D22" w:rsidRDefault="005068AB" w:rsidP="00573A00">
            <w:pPr>
              <w:widowControl/>
              <w:rPr>
                <w:kern w:val="0"/>
                <w:sz w:val="15"/>
                <w:szCs w:val="15"/>
              </w:rPr>
            </w:pPr>
            <w:r w:rsidRPr="00800D22">
              <w:rPr>
                <w:kern w:val="0"/>
                <w:sz w:val="15"/>
                <w:szCs w:val="15"/>
              </w:rPr>
              <w:t>-</w:t>
            </w:r>
          </w:p>
        </w:tc>
        <w:tc>
          <w:tcPr>
            <w:tcW w:w="434" w:type="pct"/>
            <w:noWrap/>
            <w:vAlign w:val="center"/>
          </w:tcPr>
          <w:p w14:paraId="1A790EB6" w14:textId="77777777" w:rsidR="005068AB" w:rsidRPr="00800D22" w:rsidRDefault="005068AB" w:rsidP="00573A00">
            <w:pPr>
              <w:widowControl/>
              <w:rPr>
                <w:kern w:val="0"/>
                <w:sz w:val="15"/>
                <w:szCs w:val="15"/>
              </w:rPr>
            </w:pPr>
            <w:r w:rsidRPr="00800D22">
              <w:rPr>
                <w:kern w:val="0"/>
                <w:sz w:val="15"/>
                <w:szCs w:val="15"/>
              </w:rPr>
              <w:t xml:space="preserve">0.00 </w:t>
            </w:r>
          </w:p>
        </w:tc>
        <w:tc>
          <w:tcPr>
            <w:tcW w:w="528" w:type="pct"/>
            <w:noWrap/>
            <w:vAlign w:val="center"/>
          </w:tcPr>
          <w:p w14:paraId="31361597" w14:textId="77777777" w:rsidR="005068AB" w:rsidRPr="00800D22" w:rsidRDefault="005068AB" w:rsidP="00573A00">
            <w:pPr>
              <w:widowControl/>
              <w:rPr>
                <w:kern w:val="0"/>
                <w:sz w:val="15"/>
                <w:szCs w:val="15"/>
              </w:rPr>
            </w:pPr>
            <w:r w:rsidRPr="00800D22">
              <w:rPr>
                <w:kern w:val="0"/>
                <w:sz w:val="15"/>
                <w:szCs w:val="15"/>
              </w:rPr>
              <w:t>-</w:t>
            </w:r>
          </w:p>
        </w:tc>
        <w:tc>
          <w:tcPr>
            <w:tcW w:w="434" w:type="pct"/>
            <w:noWrap/>
            <w:vAlign w:val="center"/>
          </w:tcPr>
          <w:p w14:paraId="02E7018C" w14:textId="77777777" w:rsidR="005068AB" w:rsidRPr="00800D22" w:rsidRDefault="005068AB" w:rsidP="00573A00">
            <w:pPr>
              <w:widowControl/>
              <w:rPr>
                <w:kern w:val="0"/>
                <w:sz w:val="15"/>
                <w:szCs w:val="15"/>
              </w:rPr>
            </w:pPr>
            <w:r w:rsidRPr="00800D22">
              <w:rPr>
                <w:kern w:val="0"/>
                <w:sz w:val="15"/>
                <w:szCs w:val="15"/>
              </w:rPr>
              <w:t xml:space="preserve">0.00 </w:t>
            </w:r>
          </w:p>
        </w:tc>
        <w:tc>
          <w:tcPr>
            <w:tcW w:w="528" w:type="pct"/>
            <w:noWrap/>
            <w:vAlign w:val="center"/>
          </w:tcPr>
          <w:p w14:paraId="73331A78" w14:textId="77777777" w:rsidR="005068AB" w:rsidRPr="00800D22" w:rsidRDefault="005068AB" w:rsidP="00573A00">
            <w:pPr>
              <w:widowControl/>
              <w:rPr>
                <w:kern w:val="0"/>
                <w:sz w:val="15"/>
                <w:szCs w:val="15"/>
              </w:rPr>
            </w:pPr>
            <w:r w:rsidRPr="00800D22">
              <w:rPr>
                <w:kern w:val="0"/>
                <w:sz w:val="15"/>
                <w:szCs w:val="15"/>
              </w:rPr>
              <w:t>-</w:t>
            </w:r>
          </w:p>
        </w:tc>
        <w:tc>
          <w:tcPr>
            <w:tcW w:w="434" w:type="pct"/>
            <w:noWrap/>
            <w:vAlign w:val="center"/>
          </w:tcPr>
          <w:p w14:paraId="0A8B59CC" w14:textId="77777777" w:rsidR="005068AB" w:rsidRPr="00800D22" w:rsidRDefault="005068AB" w:rsidP="00573A00">
            <w:pPr>
              <w:widowControl/>
              <w:rPr>
                <w:kern w:val="0"/>
                <w:sz w:val="15"/>
                <w:szCs w:val="15"/>
              </w:rPr>
            </w:pPr>
            <w:r w:rsidRPr="00800D22">
              <w:rPr>
                <w:kern w:val="0"/>
                <w:sz w:val="15"/>
                <w:szCs w:val="15"/>
              </w:rPr>
              <w:t xml:space="preserve">9.99 </w:t>
            </w:r>
          </w:p>
        </w:tc>
        <w:tc>
          <w:tcPr>
            <w:tcW w:w="526" w:type="pct"/>
            <w:noWrap/>
            <w:vAlign w:val="center"/>
          </w:tcPr>
          <w:p w14:paraId="1F009664" w14:textId="77777777" w:rsidR="005068AB" w:rsidRPr="00800D22" w:rsidRDefault="005068AB" w:rsidP="00573A00">
            <w:pPr>
              <w:widowControl/>
              <w:rPr>
                <w:kern w:val="0"/>
                <w:sz w:val="15"/>
                <w:szCs w:val="15"/>
              </w:rPr>
            </w:pPr>
            <w:r w:rsidRPr="00800D22">
              <w:rPr>
                <w:kern w:val="0"/>
                <w:sz w:val="15"/>
                <w:szCs w:val="15"/>
              </w:rPr>
              <w:t>57.45%</w:t>
            </w:r>
          </w:p>
        </w:tc>
      </w:tr>
      <w:tr w:rsidR="005068AB" w:rsidRPr="00800D22" w14:paraId="5987C0CF" w14:textId="77777777" w:rsidTr="00573A00">
        <w:trPr>
          <w:trHeight w:val="240"/>
        </w:trPr>
        <w:tc>
          <w:tcPr>
            <w:tcW w:w="576" w:type="pct"/>
            <w:vMerge/>
            <w:vAlign w:val="center"/>
          </w:tcPr>
          <w:p w14:paraId="43F180C5" w14:textId="77777777" w:rsidR="005068AB" w:rsidRPr="00800D22" w:rsidRDefault="005068AB" w:rsidP="00573A00">
            <w:pPr>
              <w:widowControl/>
              <w:rPr>
                <w:kern w:val="0"/>
                <w:sz w:val="15"/>
                <w:szCs w:val="15"/>
              </w:rPr>
            </w:pPr>
          </w:p>
        </w:tc>
        <w:tc>
          <w:tcPr>
            <w:tcW w:w="576" w:type="pct"/>
            <w:noWrap/>
            <w:vAlign w:val="center"/>
          </w:tcPr>
          <w:p w14:paraId="22E5E540"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6898A05D" w14:textId="77777777" w:rsidR="005068AB" w:rsidRPr="00800D22" w:rsidRDefault="005068AB" w:rsidP="00573A00">
            <w:pPr>
              <w:widowControl/>
              <w:rPr>
                <w:kern w:val="0"/>
                <w:sz w:val="15"/>
                <w:szCs w:val="15"/>
              </w:rPr>
            </w:pPr>
            <w:r w:rsidRPr="00800D22">
              <w:rPr>
                <w:kern w:val="0"/>
                <w:sz w:val="15"/>
                <w:szCs w:val="15"/>
              </w:rPr>
              <w:t xml:space="preserve">0.00 </w:t>
            </w:r>
          </w:p>
        </w:tc>
        <w:tc>
          <w:tcPr>
            <w:tcW w:w="529" w:type="pct"/>
            <w:noWrap/>
            <w:vAlign w:val="center"/>
          </w:tcPr>
          <w:p w14:paraId="424D0101" w14:textId="77777777" w:rsidR="005068AB" w:rsidRPr="00800D22" w:rsidRDefault="005068AB" w:rsidP="00573A00">
            <w:pPr>
              <w:widowControl/>
              <w:rPr>
                <w:kern w:val="0"/>
                <w:sz w:val="15"/>
                <w:szCs w:val="15"/>
              </w:rPr>
            </w:pPr>
            <w:r w:rsidRPr="00800D22">
              <w:rPr>
                <w:kern w:val="0"/>
                <w:sz w:val="15"/>
                <w:szCs w:val="15"/>
              </w:rPr>
              <w:t>-</w:t>
            </w:r>
          </w:p>
        </w:tc>
        <w:tc>
          <w:tcPr>
            <w:tcW w:w="434" w:type="pct"/>
            <w:noWrap/>
            <w:vAlign w:val="center"/>
          </w:tcPr>
          <w:p w14:paraId="1F2C4873" w14:textId="77777777" w:rsidR="005068AB" w:rsidRPr="00800D22" w:rsidRDefault="005068AB" w:rsidP="00573A00">
            <w:pPr>
              <w:widowControl/>
              <w:rPr>
                <w:kern w:val="0"/>
                <w:sz w:val="15"/>
                <w:szCs w:val="15"/>
              </w:rPr>
            </w:pPr>
            <w:r w:rsidRPr="00800D22">
              <w:rPr>
                <w:kern w:val="0"/>
                <w:sz w:val="15"/>
                <w:szCs w:val="15"/>
              </w:rPr>
              <w:t xml:space="preserve">0.00 </w:t>
            </w:r>
          </w:p>
        </w:tc>
        <w:tc>
          <w:tcPr>
            <w:tcW w:w="528" w:type="pct"/>
            <w:noWrap/>
            <w:vAlign w:val="center"/>
          </w:tcPr>
          <w:p w14:paraId="00E42964" w14:textId="77777777" w:rsidR="005068AB" w:rsidRPr="00800D22" w:rsidRDefault="005068AB" w:rsidP="00573A00">
            <w:pPr>
              <w:widowControl/>
              <w:rPr>
                <w:kern w:val="0"/>
                <w:sz w:val="15"/>
                <w:szCs w:val="15"/>
              </w:rPr>
            </w:pPr>
            <w:r w:rsidRPr="00800D22">
              <w:rPr>
                <w:kern w:val="0"/>
                <w:sz w:val="15"/>
                <w:szCs w:val="15"/>
              </w:rPr>
              <w:t>-</w:t>
            </w:r>
          </w:p>
        </w:tc>
        <w:tc>
          <w:tcPr>
            <w:tcW w:w="434" w:type="pct"/>
            <w:noWrap/>
            <w:vAlign w:val="center"/>
          </w:tcPr>
          <w:p w14:paraId="4C148AFD" w14:textId="77777777" w:rsidR="005068AB" w:rsidRPr="00800D22" w:rsidRDefault="005068AB" w:rsidP="00573A00">
            <w:pPr>
              <w:widowControl/>
              <w:rPr>
                <w:kern w:val="0"/>
                <w:sz w:val="15"/>
                <w:szCs w:val="15"/>
              </w:rPr>
            </w:pPr>
            <w:r w:rsidRPr="00800D22">
              <w:rPr>
                <w:kern w:val="0"/>
                <w:sz w:val="15"/>
                <w:szCs w:val="15"/>
              </w:rPr>
              <w:t xml:space="preserve">0.00 </w:t>
            </w:r>
          </w:p>
        </w:tc>
        <w:tc>
          <w:tcPr>
            <w:tcW w:w="528" w:type="pct"/>
            <w:noWrap/>
            <w:vAlign w:val="center"/>
          </w:tcPr>
          <w:p w14:paraId="4B24E573" w14:textId="77777777" w:rsidR="005068AB" w:rsidRPr="00800D22" w:rsidRDefault="005068AB" w:rsidP="00573A00">
            <w:pPr>
              <w:widowControl/>
              <w:rPr>
                <w:kern w:val="0"/>
                <w:sz w:val="15"/>
                <w:szCs w:val="15"/>
              </w:rPr>
            </w:pPr>
            <w:r w:rsidRPr="00800D22">
              <w:rPr>
                <w:kern w:val="0"/>
                <w:sz w:val="15"/>
                <w:szCs w:val="15"/>
              </w:rPr>
              <w:t>-</w:t>
            </w:r>
          </w:p>
        </w:tc>
        <w:tc>
          <w:tcPr>
            <w:tcW w:w="434" w:type="pct"/>
            <w:noWrap/>
            <w:vAlign w:val="center"/>
          </w:tcPr>
          <w:p w14:paraId="61835467" w14:textId="77777777" w:rsidR="005068AB" w:rsidRPr="00800D22" w:rsidRDefault="005068AB" w:rsidP="00573A00">
            <w:pPr>
              <w:widowControl/>
              <w:rPr>
                <w:kern w:val="0"/>
                <w:sz w:val="15"/>
                <w:szCs w:val="15"/>
              </w:rPr>
            </w:pPr>
            <w:r w:rsidRPr="00800D22">
              <w:rPr>
                <w:kern w:val="0"/>
                <w:sz w:val="15"/>
                <w:szCs w:val="15"/>
              </w:rPr>
              <w:t xml:space="preserve">0.00 </w:t>
            </w:r>
          </w:p>
        </w:tc>
        <w:tc>
          <w:tcPr>
            <w:tcW w:w="526" w:type="pct"/>
            <w:noWrap/>
            <w:vAlign w:val="center"/>
          </w:tcPr>
          <w:p w14:paraId="0649D547" w14:textId="77777777" w:rsidR="005068AB" w:rsidRPr="00800D22" w:rsidRDefault="005068AB" w:rsidP="00573A00">
            <w:pPr>
              <w:widowControl/>
              <w:rPr>
                <w:kern w:val="0"/>
                <w:sz w:val="15"/>
                <w:szCs w:val="15"/>
              </w:rPr>
            </w:pPr>
            <w:r w:rsidRPr="00800D22">
              <w:rPr>
                <w:kern w:val="0"/>
                <w:sz w:val="15"/>
                <w:szCs w:val="15"/>
              </w:rPr>
              <w:t>0.00%</w:t>
            </w:r>
          </w:p>
        </w:tc>
      </w:tr>
      <w:tr w:rsidR="005068AB" w:rsidRPr="00800D22" w14:paraId="0686D1DD" w14:textId="77777777" w:rsidTr="00573A00">
        <w:trPr>
          <w:trHeight w:val="240"/>
        </w:trPr>
        <w:tc>
          <w:tcPr>
            <w:tcW w:w="576" w:type="pct"/>
            <w:vMerge/>
            <w:vAlign w:val="center"/>
          </w:tcPr>
          <w:p w14:paraId="47FCB1FF" w14:textId="77777777" w:rsidR="005068AB" w:rsidRPr="00800D22" w:rsidRDefault="005068AB" w:rsidP="00573A00">
            <w:pPr>
              <w:widowControl/>
              <w:rPr>
                <w:kern w:val="0"/>
                <w:sz w:val="15"/>
                <w:szCs w:val="15"/>
              </w:rPr>
            </w:pPr>
          </w:p>
        </w:tc>
        <w:tc>
          <w:tcPr>
            <w:tcW w:w="576" w:type="pct"/>
            <w:noWrap/>
            <w:vAlign w:val="center"/>
          </w:tcPr>
          <w:p w14:paraId="44455396"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32A47410" w14:textId="77777777" w:rsidR="005068AB" w:rsidRPr="00800D22" w:rsidRDefault="005068AB" w:rsidP="00573A00">
            <w:pPr>
              <w:widowControl/>
              <w:rPr>
                <w:kern w:val="0"/>
                <w:sz w:val="15"/>
                <w:szCs w:val="15"/>
              </w:rPr>
            </w:pPr>
            <w:r w:rsidRPr="00800D22">
              <w:rPr>
                <w:kern w:val="0"/>
                <w:sz w:val="15"/>
                <w:szCs w:val="15"/>
              </w:rPr>
              <w:t xml:space="preserve">0.00 </w:t>
            </w:r>
          </w:p>
        </w:tc>
        <w:tc>
          <w:tcPr>
            <w:tcW w:w="529" w:type="pct"/>
            <w:noWrap/>
            <w:vAlign w:val="center"/>
          </w:tcPr>
          <w:p w14:paraId="6A056A18" w14:textId="77777777" w:rsidR="005068AB" w:rsidRPr="00800D22" w:rsidRDefault="005068AB" w:rsidP="00573A00">
            <w:pPr>
              <w:widowControl/>
              <w:rPr>
                <w:kern w:val="0"/>
                <w:sz w:val="15"/>
                <w:szCs w:val="15"/>
              </w:rPr>
            </w:pPr>
            <w:r w:rsidRPr="00800D22">
              <w:rPr>
                <w:kern w:val="0"/>
                <w:sz w:val="15"/>
                <w:szCs w:val="15"/>
              </w:rPr>
              <w:t>-</w:t>
            </w:r>
          </w:p>
        </w:tc>
        <w:tc>
          <w:tcPr>
            <w:tcW w:w="434" w:type="pct"/>
            <w:noWrap/>
            <w:vAlign w:val="center"/>
          </w:tcPr>
          <w:p w14:paraId="6CC40437" w14:textId="77777777" w:rsidR="005068AB" w:rsidRPr="00800D22" w:rsidRDefault="005068AB" w:rsidP="00573A00">
            <w:pPr>
              <w:widowControl/>
              <w:rPr>
                <w:kern w:val="0"/>
                <w:sz w:val="15"/>
                <w:szCs w:val="15"/>
              </w:rPr>
            </w:pPr>
            <w:r w:rsidRPr="00800D22">
              <w:rPr>
                <w:kern w:val="0"/>
                <w:sz w:val="15"/>
                <w:szCs w:val="15"/>
              </w:rPr>
              <w:t xml:space="preserve">0.00 </w:t>
            </w:r>
          </w:p>
        </w:tc>
        <w:tc>
          <w:tcPr>
            <w:tcW w:w="528" w:type="pct"/>
            <w:noWrap/>
            <w:vAlign w:val="center"/>
          </w:tcPr>
          <w:p w14:paraId="36E2A898" w14:textId="77777777" w:rsidR="005068AB" w:rsidRPr="00800D22" w:rsidRDefault="005068AB" w:rsidP="00573A00">
            <w:pPr>
              <w:widowControl/>
              <w:rPr>
                <w:kern w:val="0"/>
                <w:sz w:val="15"/>
                <w:szCs w:val="15"/>
              </w:rPr>
            </w:pPr>
            <w:r w:rsidRPr="00800D22">
              <w:rPr>
                <w:kern w:val="0"/>
                <w:sz w:val="15"/>
                <w:szCs w:val="15"/>
              </w:rPr>
              <w:t>-</w:t>
            </w:r>
          </w:p>
        </w:tc>
        <w:tc>
          <w:tcPr>
            <w:tcW w:w="434" w:type="pct"/>
            <w:noWrap/>
            <w:vAlign w:val="center"/>
          </w:tcPr>
          <w:p w14:paraId="306A9760" w14:textId="77777777" w:rsidR="005068AB" w:rsidRPr="00800D22" w:rsidRDefault="005068AB" w:rsidP="00573A00">
            <w:pPr>
              <w:widowControl/>
              <w:rPr>
                <w:kern w:val="0"/>
                <w:sz w:val="15"/>
                <w:szCs w:val="15"/>
              </w:rPr>
            </w:pPr>
            <w:r w:rsidRPr="00800D22">
              <w:rPr>
                <w:kern w:val="0"/>
                <w:sz w:val="15"/>
                <w:szCs w:val="15"/>
              </w:rPr>
              <w:t xml:space="preserve">0.00 </w:t>
            </w:r>
          </w:p>
        </w:tc>
        <w:tc>
          <w:tcPr>
            <w:tcW w:w="528" w:type="pct"/>
            <w:noWrap/>
            <w:vAlign w:val="center"/>
          </w:tcPr>
          <w:p w14:paraId="043E14A5" w14:textId="77777777" w:rsidR="005068AB" w:rsidRPr="00800D22" w:rsidRDefault="005068AB" w:rsidP="00573A00">
            <w:pPr>
              <w:widowControl/>
              <w:rPr>
                <w:kern w:val="0"/>
                <w:sz w:val="15"/>
                <w:szCs w:val="15"/>
              </w:rPr>
            </w:pPr>
            <w:r w:rsidRPr="00800D22">
              <w:rPr>
                <w:kern w:val="0"/>
                <w:sz w:val="15"/>
                <w:szCs w:val="15"/>
              </w:rPr>
              <w:t>-</w:t>
            </w:r>
          </w:p>
        </w:tc>
        <w:tc>
          <w:tcPr>
            <w:tcW w:w="434" w:type="pct"/>
            <w:noWrap/>
            <w:vAlign w:val="center"/>
          </w:tcPr>
          <w:p w14:paraId="5CAABE74" w14:textId="77777777" w:rsidR="005068AB" w:rsidRPr="00800D22" w:rsidRDefault="005068AB" w:rsidP="00573A00">
            <w:pPr>
              <w:widowControl/>
              <w:rPr>
                <w:kern w:val="0"/>
                <w:sz w:val="15"/>
                <w:szCs w:val="15"/>
              </w:rPr>
            </w:pPr>
            <w:r w:rsidRPr="00800D22">
              <w:rPr>
                <w:kern w:val="0"/>
                <w:sz w:val="15"/>
                <w:szCs w:val="15"/>
              </w:rPr>
              <w:t xml:space="preserve">17.39 </w:t>
            </w:r>
          </w:p>
        </w:tc>
        <w:tc>
          <w:tcPr>
            <w:tcW w:w="526" w:type="pct"/>
            <w:noWrap/>
            <w:vAlign w:val="center"/>
          </w:tcPr>
          <w:p w14:paraId="1D59510B"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7763FAE3" w14:textId="77777777" w:rsidTr="00573A00">
        <w:trPr>
          <w:trHeight w:val="285"/>
        </w:trPr>
        <w:tc>
          <w:tcPr>
            <w:tcW w:w="576" w:type="pct"/>
            <w:vMerge w:val="restart"/>
            <w:noWrap/>
            <w:vAlign w:val="center"/>
          </w:tcPr>
          <w:p w14:paraId="7D2DCDF8" w14:textId="77777777" w:rsidR="005068AB" w:rsidRPr="00800D22" w:rsidRDefault="005068AB" w:rsidP="00573A00">
            <w:pPr>
              <w:widowControl/>
              <w:rPr>
                <w:kern w:val="0"/>
                <w:sz w:val="15"/>
                <w:szCs w:val="15"/>
              </w:rPr>
            </w:pPr>
            <w:r w:rsidRPr="00800D22">
              <w:rPr>
                <w:kern w:val="0"/>
                <w:sz w:val="15"/>
                <w:szCs w:val="15"/>
              </w:rPr>
              <w:t>加拿大</w:t>
            </w:r>
          </w:p>
        </w:tc>
        <w:tc>
          <w:tcPr>
            <w:tcW w:w="576" w:type="pct"/>
            <w:noWrap/>
            <w:vAlign w:val="center"/>
          </w:tcPr>
          <w:p w14:paraId="61439642"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78E842DB" w14:textId="77777777" w:rsidR="005068AB" w:rsidRPr="00800D22" w:rsidRDefault="005068AB" w:rsidP="00573A00">
            <w:pPr>
              <w:widowControl/>
              <w:rPr>
                <w:kern w:val="0"/>
                <w:sz w:val="15"/>
                <w:szCs w:val="15"/>
              </w:rPr>
            </w:pPr>
            <w:r w:rsidRPr="00800D22">
              <w:rPr>
                <w:kern w:val="0"/>
                <w:sz w:val="15"/>
                <w:szCs w:val="15"/>
              </w:rPr>
              <w:t xml:space="preserve">359.48 </w:t>
            </w:r>
          </w:p>
        </w:tc>
        <w:tc>
          <w:tcPr>
            <w:tcW w:w="529" w:type="pct"/>
            <w:noWrap/>
            <w:vAlign w:val="center"/>
          </w:tcPr>
          <w:p w14:paraId="0159C672" w14:textId="77777777" w:rsidR="005068AB" w:rsidRPr="00800D22" w:rsidRDefault="005068AB" w:rsidP="00573A00">
            <w:pPr>
              <w:widowControl/>
              <w:rPr>
                <w:kern w:val="0"/>
                <w:sz w:val="15"/>
                <w:szCs w:val="15"/>
              </w:rPr>
            </w:pPr>
            <w:r w:rsidRPr="00800D22">
              <w:rPr>
                <w:kern w:val="0"/>
                <w:sz w:val="15"/>
                <w:szCs w:val="15"/>
              </w:rPr>
              <w:t>77.08%</w:t>
            </w:r>
          </w:p>
        </w:tc>
        <w:tc>
          <w:tcPr>
            <w:tcW w:w="434" w:type="pct"/>
            <w:noWrap/>
            <w:vAlign w:val="center"/>
          </w:tcPr>
          <w:p w14:paraId="6C1EB2B1" w14:textId="77777777" w:rsidR="005068AB" w:rsidRPr="00800D22" w:rsidRDefault="005068AB" w:rsidP="00573A00">
            <w:pPr>
              <w:widowControl/>
              <w:rPr>
                <w:kern w:val="0"/>
                <w:sz w:val="15"/>
                <w:szCs w:val="15"/>
              </w:rPr>
            </w:pPr>
            <w:r w:rsidRPr="00800D22">
              <w:rPr>
                <w:kern w:val="0"/>
                <w:sz w:val="15"/>
                <w:szCs w:val="15"/>
              </w:rPr>
              <w:t xml:space="preserve">392.11 </w:t>
            </w:r>
          </w:p>
        </w:tc>
        <w:tc>
          <w:tcPr>
            <w:tcW w:w="528" w:type="pct"/>
            <w:noWrap/>
            <w:vAlign w:val="center"/>
          </w:tcPr>
          <w:p w14:paraId="70BA21BE" w14:textId="77777777" w:rsidR="005068AB" w:rsidRPr="00800D22" w:rsidRDefault="005068AB" w:rsidP="00573A00">
            <w:pPr>
              <w:widowControl/>
              <w:rPr>
                <w:kern w:val="0"/>
                <w:sz w:val="15"/>
                <w:szCs w:val="15"/>
              </w:rPr>
            </w:pPr>
            <w:r w:rsidRPr="00800D22">
              <w:rPr>
                <w:kern w:val="0"/>
                <w:sz w:val="15"/>
                <w:szCs w:val="15"/>
              </w:rPr>
              <w:t>77.59%</w:t>
            </w:r>
          </w:p>
        </w:tc>
        <w:tc>
          <w:tcPr>
            <w:tcW w:w="434" w:type="pct"/>
            <w:noWrap/>
            <w:vAlign w:val="center"/>
          </w:tcPr>
          <w:p w14:paraId="2FAD5B8D" w14:textId="77777777" w:rsidR="005068AB" w:rsidRPr="00800D22" w:rsidRDefault="005068AB" w:rsidP="00573A00">
            <w:pPr>
              <w:widowControl/>
              <w:rPr>
                <w:kern w:val="0"/>
                <w:sz w:val="15"/>
                <w:szCs w:val="15"/>
              </w:rPr>
            </w:pPr>
            <w:r w:rsidRPr="00800D22">
              <w:rPr>
                <w:kern w:val="0"/>
                <w:sz w:val="15"/>
                <w:szCs w:val="15"/>
              </w:rPr>
              <w:t xml:space="preserve">434.78 </w:t>
            </w:r>
          </w:p>
        </w:tc>
        <w:tc>
          <w:tcPr>
            <w:tcW w:w="528" w:type="pct"/>
            <w:noWrap/>
            <w:vAlign w:val="center"/>
          </w:tcPr>
          <w:p w14:paraId="289E0EDC" w14:textId="77777777" w:rsidR="005068AB" w:rsidRPr="00800D22" w:rsidRDefault="005068AB" w:rsidP="00573A00">
            <w:pPr>
              <w:widowControl/>
              <w:rPr>
                <w:kern w:val="0"/>
                <w:sz w:val="15"/>
                <w:szCs w:val="15"/>
              </w:rPr>
            </w:pPr>
            <w:r w:rsidRPr="00800D22">
              <w:rPr>
                <w:kern w:val="0"/>
                <w:sz w:val="15"/>
                <w:szCs w:val="15"/>
              </w:rPr>
              <w:t>79.77%</w:t>
            </w:r>
          </w:p>
        </w:tc>
        <w:tc>
          <w:tcPr>
            <w:tcW w:w="434" w:type="pct"/>
            <w:noWrap/>
            <w:vAlign w:val="center"/>
          </w:tcPr>
          <w:p w14:paraId="52ACD135" w14:textId="77777777" w:rsidR="005068AB" w:rsidRPr="00800D22" w:rsidRDefault="005068AB" w:rsidP="00573A00">
            <w:pPr>
              <w:widowControl/>
              <w:rPr>
                <w:kern w:val="0"/>
                <w:sz w:val="15"/>
                <w:szCs w:val="15"/>
              </w:rPr>
            </w:pPr>
            <w:r w:rsidRPr="00800D22">
              <w:rPr>
                <w:kern w:val="0"/>
                <w:sz w:val="15"/>
                <w:szCs w:val="15"/>
              </w:rPr>
              <w:t xml:space="preserve">428.40 </w:t>
            </w:r>
          </w:p>
        </w:tc>
        <w:tc>
          <w:tcPr>
            <w:tcW w:w="526" w:type="pct"/>
            <w:noWrap/>
            <w:vAlign w:val="center"/>
          </w:tcPr>
          <w:p w14:paraId="4AE2BC70" w14:textId="77777777" w:rsidR="005068AB" w:rsidRPr="00800D22" w:rsidRDefault="005068AB" w:rsidP="00573A00">
            <w:pPr>
              <w:widowControl/>
              <w:rPr>
                <w:kern w:val="0"/>
                <w:sz w:val="15"/>
                <w:szCs w:val="15"/>
              </w:rPr>
            </w:pPr>
            <w:r w:rsidRPr="00800D22">
              <w:rPr>
                <w:kern w:val="0"/>
                <w:sz w:val="15"/>
                <w:szCs w:val="15"/>
              </w:rPr>
              <w:t>82.89%</w:t>
            </w:r>
          </w:p>
        </w:tc>
      </w:tr>
      <w:tr w:rsidR="005068AB" w:rsidRPr="00800D22" w14:paraId="0F4057C4" w14:textId="77777777" w:rsidTr="00573A00">
        <w:trPr>
          <w:trHeight w:val="285"/>
        </w:trPr>
        <w:tc>
          <w:tcPr>
            <w:tcW w:w="576" w:type="pct"/>
            <w:vMerge/>
            <w:vAlign w:val="center"/>
          </w:tcPr>
          <w:p w14:paraId="519CCD60" w14:textId="77777777" w:rsidR="005068AB" w:rsidRPr="00800D22" w:rsidRDefault="005068AB" w:rsidP="00573A00">
            <w:pPr>
              <w:widowControl/>
              <w:rPr>
                <w:kern w:val="0"/>
                <w:sz w:val="15"/>
                <w:szCs w:val="15"/>
              </w:rPr>
            </w:pPr>
          </w:p>
        </w:tc>
        <w:tc>
          <w:tcPr>
            <w:tcW w:w="576" w:type="pct"/>
            <w:noWrap/>
            <w:vAlign w:val="center"/>
          </w:tcPr>
          <w:p w14:paraId="077FBFE8"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4AF1ED90" w14:textId="77777777" w:rsidR="005068AB" w:rsidRPr="00800D22" w:rsidRDefault="005068AB" w:rsidP="00573A00">
            <w:pPr>
              <w:widowControl/>
              <w:rPr>
                <w:kern w:val="0"/>
                <w:sz w:val="15"/>
                <w:szCs w:val="15"/>
              </w:rPr>
            </w:pPr>
            <w:r w:rsidRPr="00800D22">
              <w:rPr>
                <w:kern w:val="0"/>
                <w:sz w:val="15"/>
                <w:szCs w:val="15"/>
              </w:rPr>
              <w:t xml:space="preserve">64.12 </w:t>
            </w:r>
          </w:p>
        </w:tc>
        <w:tc>
          <w:tcPr>
            <w:tcW w:w="529" w:type="pct"/>
            <w:noWrap/>
            <w:vAlign w:val="center"/>
          </w:tcPr>
          <w:p w14:paraId="3E3395B0" w14:textId="77777777" w:rsidR="005068AB" w:rsidRPr="00800D22" w:rsidRDefault="005068AB" w:rsidP="00573A00">
            <w:pPr>
              <w:widowControl/>
              <w:rPr>
                <w:kern w:val="0"/>
                <w:sz w:val="15"/>
                <w:szCs w:val="15"/>
              </w:rPr>
            </w:pPr>
            <w:r w:rsidRPr="00800D22">
              <w:rPr>
                <w:kern w:val="0"/>
                <w:sz w:val="15"/>
                <w:szCs w:val="15"/>
              </w:rPr>
              <w:t>13.75%</w:t>
            </w:r>
          </w:p>
        </w:tc>
        <w:tc>
          <w:tcPr>
            <w:tcW w:w="434" w:type="pct"/>
            <w:noWrap/>
            <w:vAlign w:val="center"/>
          </w:tcPr>
          <w:p w14:paraId="5C025BC0" w14:textId="77777777" w:rsidR="005068AB" w:rsidRPr="00800D22" w:rsidRDefault="005068AB" w:rsidP="00573A00">
            <w:pPr>
              <w:widowControl/>
              <w:rPr>
                <w:kern w:val="0"/>
                <w:sz w:val="15"/>
                <w:szCs w:val="15"/>
              </w:rPr>
            </w:pPr>
            <w:r w:rsidRPr="00800D22">
              <w:rPr>
                <w:kern w:val="0"/>
                <w:sz w:val="15"/>
                <w:szCs w:val="15"/>
              </w:rPr>
              <w:t xml:space="preserve">65.36 </w:t>
            </w:r>
          </w:p>
        </w:tc>
        <w:tc>
          <w:tcPr>
            <w:tcW w:w="528" w:type="pct"/>
            <w:noWrap/>
            <w:vAlign w:val="center"/>
          </w:tcPr>
          <w:p w14:paraId="6186B448" w14:textId="77777777" w:rsidR="005068AB" w:rsidRPr="00800D22" w:rsidRDefault="005068AB" w:rsidP="00573A00">
            <w:pPr>
              <w:widowControl/>
              <w:rPr>
                <w:kern w:val="0"/>
                <w:sz w:val="15"/>
                <w:szCs w:val="15"/>
              </w:rPr>
            </w:pPr>
            <w:r w:rsidRPr="00800D22">
              <w:rPr>
                <w:kern w:val="0"/>
                <w:sz w:val="15"/>
                <w:szCs w:val="15"/>
              </w:rPr>
              <w:t>12.93%</w:t>
            </w:r>
          </w:p>
        </w:tc>
        <w:tc>
          <w:tcPr>
            <w:tcW w:w="434" w:type="pct"/>
            <w:noWrap/>
            <w:vAlign w:val="center"/>
          </w:tcPr>
          <w:p w14:paraId="07BF1EB4" w14:textId="77777777" w:rsidR="005068AB" w:rsidRPr="00800D22" w:rsidRDefault="005068AB" w:rsidP="00573A00">
            <w:pPr>
              <w:widowControl/>
              <w:rPr>
                <w:kern w:val="0"/>
                <w:sz w:val="15"/>
                <w:szCs w:val="15"/>
              </w:rPr>
            </w:pPr>
            <w:r w:rsidRPr="00800D22">
              <w:rPr>
                <w:kern w:val="0"/>
                <w:sz w:val="15"/>
                <w:szCs w:val="15"/>
              </w:rPr>
              <w:t xml:space="preserve">59.06 </w:t>
            </w:r>
          </w:p>
        </w:tc>
        <w:tc>
          <w:tcPr>
            <w:tcW w:w="528" w:type="pct"/>
            <w:noWrap/>
            <w:vAlign w:val="center"/>
          </w:tcPr>
          <w:p w14:paraId="4A098C1F" w14:textId="77777777" w:rsidR="005068AB" w:rsidRPr="00800D22" w:rsidRDefault="005068AB" w:rsidP="00573A00">
            <w:pPr>
              <w:widowControl/>
              <w:rPr>
                <w:kern w:val="0"/>
                <w:sz w:val="15"/>
                <w:szCs w:val="15"/>
              </w:rPr>
            </w:pPr>
            <w:r w:rsidRPr="00800D22">
              <w:rPr>
                <w:kern w:val="0"/>
                <w:sz w:val="15"/>
                <w:szCs w:val="15"/>
              </w:rPr>
              <w:t>10.84%</w:t>
            </w:r>
          </w:p>
        </w:tc>
        <w:tc>
          <w:tcPr>
            <w:tcW w:w="434" w:type="pct"/>
            <w:noWrap/>
            <w:vAlign w:val="center"/>
          </w:tcPr>
          <w:p w14:paraId="6B516BF5" w14:textId="77777777" w:rsidR="005068AB" w:rsidRPr="00800D22" w:rsidRDefault="005068AB" w:rsidP="00573A00">
            <w:pPr>
              <w:widowControl/>
              <w:rPr>
                <w:kern w:val="0"/>
                <w:sz w:val="15"/>
                <w:szCs w:val="15"/>
              </w:rPr>
            </w:pPr>
            <w:r w:rsidRPr="00800D22">
              <w:rPr>
                <w:kern w:val="0"/>
                <w:sz w:val="15"/>
                <w:szCs w:val="15"/>
              </w:rPr>
              <w:t xml:space="preserve">40.46 </w:t>
            </w:r>
          </w:p>
        </w:tc>
        <w:tc>
          <w:tcPr>
            <w:tcW w:w="526" w:type="pct"/>
            <w:noWrap/>
            <w:vAlign w:val="center"/>
          </w:tcPr>
          <w:p w14:paraId="2DA78905" w14:textId="77777777" w:rsidR="005068AB" w:rsidRPr="00800D22" w:rsidRDefault="005068AB" w:rsidP="00573A00">
            <w:pPr>
              <w:widowControl/>
              <w:rPr>
                <w:kern w:val="0"/>
                <w:sz w:val="15"/>
                <w:szCs w:val="15"/>
              </w:rPr>
            </w:pPr>
            <w:r w:rsidRPr="00800D22">
              <w:rPr>
                <w:kern w:val="0"/>
                <w:sz w:val="15"/>
                <w:szCs w:val="15"/>
              </w:rPr>
              <w:t>7.83%</w:t>
            </w:r>
          </w:p>
        </w:tc>
      </w:tr>
      <w:tr w:rsidR="005068AB" w:rsidRPr="00800D22" w14:paraId="4C34F7E6" w14:textId="77777777" w:rsidTr="00573A00">
        <w:trPr>
          <w:trHeight w:val="285"/>
        </w:trPr>
        <w:tc>
          <w:tcPr>
            <w:tcW w:w="576" w:type="pct"/>
            <w:vMerge/>
            <w:vAlign w:val="center"/>
          </w:tcPr>
          <w:p w14:paraId="3273B09A" w14:textId="77777777" w:rsidR="005068AB" w:rsidRPr="00800D22" w:rsidRDefault="005068AB" w:rsidP="00573A00">
            <w:pPr>
              <w:widowControl/>
              <w:rPr>
                <w:kern w:val="0"/>
                <w:sz w:val="15"/>
                <w:szCs w:val="15"/>
              </w:rPr>
            </w:pPr>
          </w:p>
        </w:tc>
        <w:tc>
          <w:tcPr>
            <w:tcW w:w="576" w:type="pct"/>
            <w:noWrap/>
            <w:vAlign w:val="center"/>
          </w:tcPr>
          <w:p w14:paraId="1B4AD8D7"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216D823B" w14:textId="77777777" w:rsidR="005068AB" w:rsidRPr="00800D22" w:rsidRDefault="005068AB" w:rsidP="00573A00">
            <w:pPr>
              <w:widowControl/>
              <w:rPr>
                <w:kern w:val="0"/>
                <w:sz w:val="15"/>
                <w:szCs w:val="15"/>
              </w:rPr>
            </w:pPr>
            <w:r w:rsidRPr="00800D22">
              <w:rPr>
                <w:kern w:val="0"/>
                <w:sz w:val="15"/>
                <w:szCs w:val="15"/>
              </w:rPr>
              <w:t xml:space="preserve">42.77 </w:t>
            </w:r>
          </w:p>
        </w:tc>
        <w:tc>
          <w:tcPr>
            <w:tcW w:w="529" w:type="pct"/>
            <w:noWrap/>
            <w:vAlign w:val="center"/>
          </w:tcPr>
          <w:p w14:paraId="0129C7E9" w14:textId="77777777" w:rsidR="005068AB" w:rsidRPr="00800D22" w:rsidRDefault="005068AB" w:rsidP="00573A00">
            <w:pPr>
              <w:widowControl/>
              <w:rPr>
                <w:kern w:val="0"/>
                <w:sz w:val="15"/>
                <w:szCs w:val="15"/>
              </w:rPr>
            </w:pPr>
            <w:r w:rsidRPr="00800D22">
              <w:rPr>
                <w:kern w:val="0"/>
                <w:sz w:val="15"/>
                <w:szCs w:val="15"/>
              </w:rPr>
              <w:t>9.17%</w:t>
            </w:r>
          </w:p>
        </w:tc>
        <w:tc>
          <w:tcPr>
            <w:tcW w:w="434" w:type="pct"/>
            <w:noWrap/>
            <w:vAlign w:val="center"/>
          </w:tcPr>
          <w:p w14:paraId="3AE6EB25" w14:textId="77777777" w:rsidR="005068AB" w:rsidRPr="00800D22" w:rsidRDefault="005068AB" w:rsidP="00573A00">
            <w:pPr>
              <w:widowControl/>
              <w:rPr>
                <w:kern w:val="0"/>
                <w:sz w:val="15"/>
                <w:szCs w:val="15"/>
              </w:rPr>
            </w:pPr>
            <w:r w:rsidRPr="00800D22">
              <w:rPr>
                <w:kern w:val="0"/>
                <w:sz w:val="15"/>
                <w:szCs w:val="15"/>
              </w:rPr>
              <w:t xml:space="preserve">47.87 </w:t>
            </w:r>
          </w:p>
        </w:tc>
        <w:tc>
          <w:tcPr>
            <w:tcW w:w="528" w:type="pct"/>
            <w:noWrap/>
            <w:vAlign w:val="center"/>
          </w:tcPr>
          <w:p w14:paraId="47D7B871" w14:textId="77777777" w:rsidR="005068AB" w:rsidRPr="00800D22" w:rsidRDefault="005068AB" w:rsidP="00573A00">
            <w:pPr>
              <w:widowControl/>
              <w:rPr>
                <w:kern w:val="0"/>
                <w:sz w:val="15"/>
                <w:szCs w:val="15"/>
              </w:rPr>
            </w:pPr>
            <w:r w:rsidRPr="00800D22">
              <w:rPr>
                <w:kern w:val="0"/>
                <w:sz w:val="15"/>
                <w:szCs w:val="15"/>
              </w:rPr>
              <w:t>9.47%</w:t>
            </w:r>
          </w:p>
        </w:tc>
        <w:tc>
          <w:tcPr>
            <w:tcW w:w="434" w:type="pct"/>
            <w:noWrap/>
            <w:vAlign w:val="center"/>
          </w:tcPr>
          <w:p w14:paraId="39CBAFBA" w14:textId="77777777" w:rsidR="005068AB" w:rsidRPr="00800D22" w:rsidRDefault="005068AB" w:rsidP="00573A00">
            <w:pPr>
              <w:widowControl/>
              <w:rPr>
                <w:kern w:val="0"/>
                <w:sz w:val="15"/>
                <w:szCs w:val="15"/>
              </w:rPr>
            </w:pPr>
            <w:r w:rsidRPr="00800D22">
              <w:rPr>
                <w:kern w:val="0"/>
                <w:sz w:val="15"/>
                <w:szCs w:val="15"/>
              </w:rPr>
              <w:t xml:space="preserve">51.22 </w:t>
            </w:r>
          </w:p>
        </w:tc>
        <w:tc>
          <w:tcPr>
            <w:tcW w:w="528" w:type="pct"/>
            <w:noWrap/>
            <w:vAlign w:val="center"/>
          </w:tcPr>
          <w:p w14:paraId="562142E4" w14:textId="77777777" w:rsidR="005068AB" w:rsidRPr="00800D22" w:rsidRDefault="005068AB" w:rsidP="00573A00">
            <w:pPr>
              <w:widowControl/>
              <w:rPr>
                <w:kern w:val="0"/>
                <w:sz w:val="15"/>
                <w:szCs w:val="15"/>
              </w:rPr>
            </w:pPr>
            <w:r w:rsidRPr="00800D22">
              <w:rPr>
                <w:kern w:val="0"/>
                <w:sz w:val="15"/>
                <w:szCs w:val="15"/>
              </w:rPr>
              <w:t>9.40%</w:t>
            </w:r>
          </w:p>
        </w:tc>
        <w:tc>
          <w:tcPr>
            <w:tcW w:w="434" w:type="pct"/>
            <w:noWrap/>
            <w:vAlign w:val="center"/>
          </w:tcPr>
          <w:p w14:paraId="55101A3D" w14:textId="77777777" w:rsidR="005068AB" w:rsidRPr="00800D22" w:rsidRDefault="005068AB" w:rsidP="00573A00">
            <w:pPr>
              <w:widowControl/>
              <w:rPr>
                <w:kern w:val="0"/>
                <w:sz w:val="15"/>
                <w:szCs w:val="15"/>
              </w:rPr>
            </w:pPr>
            <w:r w:rsidRPr="00800D22">
              <w:rPr>
                <w:kern w:val="0"/>
                <w:sz w:val="15"/>
                <w:szCs w:val="15"/>
              </w:rPr>
              <w:t xml:space="preserve">47.98 </w:t>
            </w:r>
          </w:p>
        </w:tc>
        <w:tc>
          <w:tcPr>
            <w:tcW w:w="526" w:type="pct"/>
            <w:noWrap/>
            <w:vAlign w:val="center"/>
          </w:tcPr>
          <w:p w14:paraId="65CB8833" w14:textId="77777777" w:rsidR="005068AB" w:rsidRPr="00800D22" w:rsidRDefault="005068AB" w:rsidP="00573A00">
            <w:pPr>
              <w:widowControl/>
              <w:rPr>
                <w:kern w:val="0"/>
                <w:sz w:val="15"/>
                <w:szCs w:val="15"/>
              </w:rPr>
            </w:pPr>
            <w:r w:rsidRPr="00800D22">
              <w:rPr>
                <w:kern w:val="0"/>
                <w:sz w:val="15"/>
                <w:szCs w:val="15"/>
              </w:rPr>
              <w:t>9.28%</w:t>
            </w:r>
          </w:p>
        </w:tc>
      </w:tr>
      <w:tr w:rsidR="005068AB" w:rsidRPr="00800D22" w14:paraId="6931103C" w14:textId="77777777" w:rsidTr="00573A00">
        <w:trPr>
          <w:trHeight w:val="285"/>
        </w:trPr>
        <w:tc>
          <w:tcPr>
            <w:tcW w:w="576" w:type="pct"/>
            <w:vMerge/>
            <w:vAlign w:val="center"/>
          </w:tcPr>
          <w:p w14:paraId="2717178F" w14:textId="77777777" w:rsidR="005068AB" w:rsidRPr="00800D22" w:rsidRDefault="005068AB" w:rsidP="00573A00">
            <w:pPr>
              <w:widowControl/>
              <w:rPr>
                <w:kern w:val="0"/>
                <w:sz w:val="15"/>
                <w:szCs w:val="15"/>
              </w:rPr>
            </w:pPr>
          </w:p>
        </w:tc>
        <w:tc>
          <w:tcPr>
            <w:tcW w:w="576" w:type="pct"/>
            <w:noWrap/>
            <w:vAlign w:val="center"/>
          </w:tcPr>
          <w:p w14:paraId="3BEF9D18"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726A7AE1" w14:textId="77777777" w:rsidR="005068AB" w:rsidRPr="00800D22" w:rsidRDefault="005068AB" w:rsidP="00573A00">
            <w:pPr>
              <w:widowControl/>
              <w:rPr>
                <w:kern w:val="0"/>
                <w:sz w:val="15"/>
                <w:szCs w:val="15"/>
              </w:rPr>
            </w:pPr>
            <w:r w:rsidRPr="00800D22">
              <w:rPr>
                <w:kern w:val="0"/>
                <w:sz w:val="15"/>
                <w:szCs w:val="15"/>
              </w:rPr>
              <w:t xml:space="preserve">466.37 </w:t>
            </w:r>
          </w:p>
        </w:tc>
        <w:tc>
          <w:tcPr>
            <w:tcW w:w="529" w:type="pct"/>
            <w:noWrap/>
            <w:vAlign w:val="center"/>
          </w:tcPr>
          <w:p w14:paraId="79F90FC8"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62DF6A35" w14:textId="77777777" w:rsidR="005068AB" w:rsidRPr="00800D22" w:rsidRDefault="005068AB" w:rsidP="00573A00">
            <w:pPr>
              <w:widowControl/>
              <w:rPr>
                <w:kern w:val="0"/>
                <w:sz w:val="15"/>
                <w:szCs w:val="15"/>
              </w:rPr>
            </w:pPr>
            <w:r w:rsidRPr="00800D22">
              <w:rPr>
                <w:kern w:val="0"/>
                <w:sz w:val="15"/>
                <w:szCs w:val="15"/>
              </w:rPr>
              <w:t xml:space="preserve">505.34 </w:t>
            </w:r>
          </w:p>
        </w:tc>
        <w:tc>
          <w:tcPr>
            <w:tcW w:w="528" w:type="pct"/>
            <w:noWrap/>
            <w:vAlign w:val="center"/>
          </w:tcPr>
          <w:p w14:paraId="2FFA6B84"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34FB6EE3" w14:textId="77777777" w:rsidR="005068AB" w:rsidRPr="00800D22" w:rsidRDefault="005068AB" w:rsidP="00573A00">
            <w:pPr>
              <w:widowControl/>
              <w:rPr>
                <w:kern w:val="0"/>
                <w:sz w:val="15"/>
                <w:szCs w:val="15"/>
              </w:rPr>
            </w:pPr>
            <w:r w:rsidRPr="00800D22">
              <w:rPr>
                <w:kern w:val="0"/>
                <w:sz w:val="15"/>
                <w:szCs w:val="15"/>
              </w:rPr>
              <w:t xml:space="preserve">545.05 </w:t>
            </w:r>
          </w:p>
        </w:tc>
        <w:tc>
          <w:tcPr>
            <w:tcW w:w="528" w:type="pct"/>
            <w:noWrap/>
            <w:vAlign w:val="center"/>
          </w:tcPr>
          <w:p w14:paraId="2CD9BC54"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381AAF65" w14:textId="77777777" w:rsidR="005068AB" w:rsidRPr="00800D22" w:rsidRDefault="005068AB" w:rsidP="00573A00">
            <w:pPr>
              <w:widowControl/>
              <w:rPr>
                <w:kern w:val="0"/>
                <w:sz w:val="15"/>
                <w:szCs w:val="15"/>
              </w:rPr>
            </w:pPr>
            <w:r w:rsidRPr="00800D22">
              <w:rPr>
                <w:kern w:val="0"/>
                <w:sz w:val="15"/>
                <w:szCs w:val="15"/>
              </w:rPr>
              <w:t xml:space="preserve">516.84 </w:t>
            </w:r>
          </w:p>
        </w:tc>
        <w:tc>
          <w:tcPr>
            <w:tcW w:w="526" w:type="pct"/>
            <w:noWrap/>
            <w:vAlign w:val="center"/>
          </w:tcPr>
          <w:p w14:paraId="72C7771A"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77E6D9C8" w14:textId="77777777" w:rsidTr="00573A00">
        <w:trPr>
          <w:trHeight w:val="240"/>
        </w:trPr>
        <w:tc>
          <w:tcPr>
            <w:tcW w:w="576" w:type="pct"/>
            <w:vMerge w:val="restart"/>
            <w:noWrap/>
            <w:vAlign w:val="center"/>
          </w:tcPr>
          <w:p w14:paraId="1A48CE4D" w14:textId="77777777" w:rsidR="005068AB" w:rsidRPr="00800D22" w:rsidRDefault="005068AB" w:rsidP="00573A00">
            <w:pPr>
              <w:widowControl/>
              <w:rPr>
                <w:kern w:val="0"/>
                <w:sz w:val="15"/>
                <w:szCs w:val="15"/>
              </w:rPr>
            </w:pPr>
            <w:r w:rsidRPr="00800D22">
              <w:rPr>
                <w:kern w:val="0"/>
                <w:sz w:val="15"/>
                <w:szCs w:val="15"/>
              </w:rPr>
              <w:t>中国</w:t>
            </w:r>
          </w:p>
        </w:tc>
        <w:tc>
          <w:tcPr>
            <w:tcW w:w="576" w:type="pct"/>
            <w:noWrap/>
            <w:vAlign w:val="center"/>
          </w:tcPr>
          <w:p w14:paraId="761F2727"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242DF270" w14:textId="77777777" w:rsidR="005068AB" w:rsidRPr="00800D22" w:rsidRDefault="005068AB" w:rsidP="00573A00">
            <w:pPr>
              <w:widowControl/>
              <w:rPr>
                <w:kern w:val="0"/>
                <w:sz w:val="15"/>
                <w:szCs w:val="15"/>
              </w:rPr>
            </w:pPr>
            <w:r w:rsidRPr="00800D22">
              <w:rPr>
                <w:kern w:val="0"/>
                <w:sz w:val="15"/>
                <w:szCs w:val="15"/>
              </w:rPr>
              <w:t xml:space="preserve">9.48 </w:t>
            </w:r>
          </w:p>
        </w:tc>
        <w:tc>
          <w:tcPr>
            <w:tcW w:w="529" w:type="pct"/>
            <w:noWrap/>
            <w:vAlign w:val="center"/>
          </w:tcPr>
          <w:p w14:paraId="11BA827D" w14:textId="77777777" w:rsidR="005068AB" w:rsidRPr="00800D22" w:rsidRDefault="005068AB" w:rsidP="00573A00">
            <w:pPr>
              <w:widowControl/>
              <w:rPr>
                <w:kern w:val="0"/>
                <w:sz w:val="15"/>
                <w:szCs w:val="15"/>
              </w:rPr>
            </w:pPr>
            <w:r w:rsidRPr="00800D22">
              <w:rPr>
                <w:kern w:val="0"/>
                <w:sz w:val="15"/>
                <w:szCs w:val="15"/>
              </w:rPr>
              <w:t>43.29%</w:t>
            </w:r>
          </w:p>
        </w:tc>
        <w:tc>
          <w:tcPr>
            <w:tcW w:w="434" w:type="pct"/>
            <w:noWrap/>
            <w:vAlign w:val="center"/>
          </w:tcPr>
          <w:p w14:paraId="3B2CBA0C" w14:textId="77777777" w:rsidR="005068AB" w:rsidRPr="00800D22" w:rsidRDefault="005068AB" w:rsidP="00573A00">
            <w:pPr>
              <w:widowControl/>
              <w:rPr>
                <w:kern w:val="0"/>
                <w:sz w:val="15"/>
                <w:szCs w:val="15"/>
              </w:rPr>
            </w:pPr>
            <w:r w:rsidRPr="00800D22">
              <w:rPr>
                <w:kern w:val="0"/>
                <w:sz w:val="15"/>
                <w:szCs w:val="15"/>
              </w:rPr>
              <w:t xml:space="preserve">8.52 </w:t>
            </w:r>
          </w:p>
        </w:tc>
        <w:tc>
          <w:tcPr>
            <w:tcW w:w="528" w:type="pct"/>
            <w:noWrap/>
            <w:vAlign w:val="center"/>
          </w:tcPr>
          <w:p w14:paraId="3DEA2086" w14:textId="77777777" w:rsidR="005068AB" w:rsidRPr="00800D22" w:rsidRDefault="005068AB" w:rsidP="00573A00">
            <w:pPr>
              <w:widowControl/>
              <w:rPr>
                <w:kern w:val="0"/>
                <w:sz w:val="15"/>
                <w:szCs w:val="15"/>
              </w:rPr>
            </w:pPr>
            <w:r w:rsidRPr="00800D22">
              <w:rPr>
                <w:kern w:val="0"/>
                <w:sz w:val="15"/>
                <w:szCs w:val="15"/>
              </w:rPr>
              <w:t>43.13%</w:t>
            </w:r>
          </w:p>
        </w:tc>
        <w:tc>
          <w:tcPr>
            <w:tcW w:w="434" w:type="pct"/>
            <w:noWrap/>
            <w:vAlign w:val="center"/>
          </w:tcPr>
          <w:p w14:paraId="59EE7711" w14:textId="77777777" w:rsidR="005068AB" w:rsidRPr="00800D22" w:rsidRDefault="005068AB" w:rsidP="00573A00">
            <w:pPr>
              <w:widowControl/>
              <w:rPr>
                <w:kern w:val="0"/>
                <w:sz w:val="15"/>
                <w:szCs w:val="15"/>
              </w:rPr>
            </w:pPr>
            <w:r w:rsidRPr="00800D22">
              <w:rPr>
                <w:kern w:val="0"/>
                <w:sz w:val="15"/>
                <w:szCs w:val="15"/>
              </w:rPr>
              <w:t xml:space="preserve">9.49 </w:t>
            </w:r>
          </w:p>
        </w:tc>
        <w:tc>
          <w:tcPr>
            <w:tcW w:w="528" w:type="pct"/>
            <w:noWrap/>
            <w:vAlign w:val="center"/>
          </w:tcPr>
          <w:p w14:paraId="2C5A9E78" w14:textId="77777777" w:rsidR="005068AB" w:rsidRPr="00800D22" w:rsidRDefault="005068AB" w:rsidP="00573A00">
            <w:pPr>
              <w:widowControl/>
              <w:rPr>
                <w:kern w:val="0"/>
                <w:sz w:val="15"/>
                <w:szCs w:val="15"/>
              </w:rPr>
            </w:pPr>
            <w:r w:rsidRPr="00800D22">
              <w:rPr>
                <w:kern w:val="0"/>
                <w:sz w:val="15"/>
                <w:szCs w:val="15"/>
              </w:rPr>
              <w:t>44.60%</w:t>
            </w:r>
          </w:p>
        </w:tc>
        <w:tc>
          <w:tcPr>
            <w:tcW w:w="434" w:type="pct"/>
            <w:noWrap/>
            <w:vAlign w:val="center"/>
          </w:tcPr>
          <w:p w14:paraId="2B7E2C86" w14:textId="77777777" w:rsidR="005068AB" w:rsidRPr="00800D22" w:rsidRDefault="005068AB" w:rsidP="00573A00">
            <w:pPr>
              <w:widowControl/>
              <w:rPr>
                <w:kern w:val="0"/>
                <w:sz w:val="15"/>
                <w:szCs w:val="15"/>
              </w:rPr>
            </w:pPr>
            <w:r w:rsidRPr="00800D22">
              <w:rPr>
                <w:kern w:val="0"/>
                <w:sz w:val="15"/>
                <w:szCs w:val="15"/>
              </w:rPr>
              <w:t xml:space="preserve">11.48 </w:t>
            </w:r>
          </w:p>
        </w:tc>
        <w:tc>
          <w:tcPr>
            <w:tcW w:w="526" w:type="pct"/>
            <w:noWrap/>
            <w:vAlign w:val="center"/>
          </w:tcPr>
          <w:p w14:paraId="227EDCBC" w14:textId="77777777" w:rsidR="005068AB" w:rsidRPr="00800D22" w:rsidRDefault="005068AB" w:rsidP="00573A00">
            <w:pPr>
              <w:widowControl/>
              <w:rPr>
                <w:kern w:val="0"/>
                <w:sz w:val="15"/>
                <w:szCs w:val="15"/>
              </w:rPr>
            </w:pPr>
            <w:r w:rsidRPr="00800D22">
              <w:rPr>
                <w:kern w:val="0"/>
                <w:sz w:val="15"/>
                <w:szCs w:val="15"/>
              </w:rPr>
              <w:t>46.84%</w:t>
            </w:r>
          </w:p>
        </w:tc>
      </w:tr>
      <w:tr w:rsidR="005068AB" w:rsidRPr="00800D22" w14:paraId="3E8B3041" w14:textId="77777777" w:rsidTr="00573A00">
        <w:trPr>
          <w:trHeight w:val="240"/>
        </w:trPr>
        <w:tc>
          <w:tcPr>
            <w:tcW w:w="576" w:type="pct"/>
            <w:vMerge/>
            <w:vAlign w:val="center"/>
          </w:tcPr>
          <w:p w14:paraId="6E3DC46A" w14:textId="77777777" w:rsidR="005068AB" w:rsidRPr="00800D22" w:rsidRDefault="005068AB" w:rsidP="00573A00">
            <w:pPr>
              <w:widowControl/>
              <w:rPr>
                <w:kern w:val="0"/>
                <w:sz w:val="15"/>
                <w:szCs w:val="15"/>
              </w:rPr>
            </w:pPr>
          </w:p>
        </w:tc>
        <w:tc>
          <w:tcPr>
            <w:tcW w:w="576" w:type="pct"/>
            <w:noWrap/>
            <w:vAlign w:val="center"/>
          </w:tcPr>
          <w:p w14:paraId="52A512F7"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21D55C55" w14:textId="77777777" w:rsidR="005068AB" w:rsidRPr="00800D22" w:rsidRDefault="005068AB" w:rsidP="00573A00">
            <w:pPr>
              <w:widowControl/>
              <w:rPr>
                <w:kern w:val="0"/>
                <w:sz w:val="15"/>
                <w:szCs w:val="15"/>
              </w:rPr>
            </w:pPr>
            <w:r w:rsidRPr="00800D22">
              <w:rPr>
                <w:kern w:val="0"/>
                <w:sz w:val="15"/>
                <w:szCs w:val="15"/>
              </w:rPr>
              <w:t xml:space="preserve">12.42 </w:t>
            </w:r>
          </w:p>
        </w:tc>
        <w:tc>
          <w:tcPr>
            <w:tcW w:w="529" w:type="pct"/>
            <w:noWrap/>
            <w:vAlign w:val="center"/>
          </w:tcPr>
          <w:p w14:paraId="1143F11D" w14:textId="77777777" w:rsidR="005068AB" w:rsidRPr="00800D22" w:rsidRDefault="005068AB" w:rsidP="00573A00">
            <w:pPr>
              <w:widowControl/>
              <w:rPr>
                <w:kern w:val="0"/>
                <w:sz w:val="15"/>
                <w:szCs w:val="15"/>
              </w:rPr>
            </w:pPr>
            <w:r w:rsidRPr="00800D22">
              <w:rPr>
                <w:kern w:val="0"/>
                <w:sz w:val="15"/>
                <w:szCs w:val="15"/>
              </w:rPr>
              <w:t>56.71%</w:t>
            </w:r>
          </w:p>
        </w:tc>
        <w:tc>
          <w:tcPr>
            <w:tcW w:w="434" w:type="pct"/>
            <w:noWrap/>
            <w:vAlign w:val="center"/>
          </w:tcPr>
          <w:p w14:paraId="76859CE7" w14:textId="77777777" w:rsidR="005068AB" w:rsidRPr="00800D22" w:rsidRDefault="005068AB" w:rsidP="00573A00">
            <w:pPr>
              <w:widowControl/>
              <w:rPr>
                <w:kern w:val="0"/>
                <w:sz w:val="15"/>
                <w:szCs w:val="15"/>
              </w:rPr>
            </w:pPr>
            <w:r w:rsidRPr="00800D22">
              <w:rPr>
                <w:kern w:val="0"/>
                <w:sz w:val="15"/>
                <w:szCs w:val="15"/>
              </w:rPr>
              <w:t xml:space="preserve">11.23 </w:t>
            </w:r>
          </w:p>
        </w:tc>
        <w:tc>
          <w:tcPr>
            <w:tcW w:w="528" w:type="pct"/>
            <w:noWrap/>
            <w:vAlign w:val="center"/>
          </w:tcPr>
          <w:p w14:paraId="7EE15309" w14:textId="77777777" w:rsidR="005068AB" w:rsidRPr="00800D22" w:rsidRDefault="005068AB" w:rsidP="00573A00">
            <w:pPr>
              <w:widowControl/>
              <w:rPr>
                <w:kern w:val="0"/>
                <w:sz w:val="15"/>
                <w:szCs w:val="15"/>
              </w:rPr>
            </w:pPr>
            <w:r w:rsidRPr="00800D22">
              <w:rPr>
                <w:kern w:val="0"/>
                <w:sz w:val="15"/>
                <w:szCs w:val="15"/>
              </w:rPr>
              <w:t>56.87%</w:t>
            </w:r>
          </w:p>
        </w:tc>
        <w:tc>
          <w:tcPr>
            <w:tcW w:w="434" w:type="pct"/>
            <w:noWrap/>
            <w:vAlign w:val="center"/>
          </w:tcPr>
          <w:p w14:paraId="253B69B2" w14:textId="77777777" w:rsidR="005068AB" w:rsidRPr="00800D22" w:rsidRDefault="005068AB" w:rsidP="00573A00">
            <w:pPr>
              <w:widowControl/>
              <w:rPr>
                <w:kern w:val="0"/>
                <w:sz w:val="15"/>
                <w:szCs w:val="15"/>
              </w:rPr>
            </w:pPr>
            <w:r w:rsidRPr="00800D22">
              <w:rPr>
                <w:kern w:val="0"/>
                <w:sz w:val="15"/>
                <w:szCs w:val="15"/>
              </w:rPr>
              <w:t xml:space="preserve">11.79 </w:t>
            </w:r>
          </w:p>
        </w:tc>
        <w:tc>
          <w:tcPr>
            <w:tcW w:w="528" w:type="pct"/>
            <w:noWrap/>
            <w:vAlign w:val="center"/>
          </w:tcPr>
          <w:p w14:paraId="73529B04" w14:textId="77777777" w:rsidR="005068AB" w:rsidRPr="00800D22" w:rsidRDefault="005068AB" w:rsidP="00573A00">
            <w:pPr>
              <w:widowControl/>
              <w:rPr>
                <w:kern w:val="0"/>
                <w:sz w:val="15"/>
                <w:szCs w:val="15"/>
              </w:rPr>
            </w:pPr>
            <w:r w:rsidRPr="00800D22">
              <w:rPr>
                <w:kern w:val="0"/>
                <w:sz w:val="15"/>
                <w:szCs w:val="15"/>
              </w:rPr>
              <w:t>55.40%</w:t>
            </w:r>
          </w:p>
        </w:tc>
        <w:tc>
          <w:tcPr>
            <w:tcW w:w="434" w:type="pct"/>
            <w:noWrap/>
            <w:vAlign w:val="center"/>
          </w:tcPr>
          <w:p w14:paraId="4311E1FD" w14:textId="77777777" w:rsidR="005068AB" w:rsidRPr="00800D22" w:rsidRDefault="005068AB" w:rsidP="00573A00">
            <w:pPr>
              <w:widowControl/>
              <w:rPr>
                <w:kern w:val="0"/>
                <w:sz w:val="15"/>
                <w:szCs w:val="15"/>
              </w:rPr>
            </w:pPr>
            <w:r w:rsidRPr="00800D22">
              <w:rPr>
                <w:kern w:val="0"/>
                <w:sz w:val="15"/>
                <w:szCs w:val="15"/>
              </w:rPr>
              <w:t xml:space="preserve">13.02 </w:t>
            </w:r>
          </w:p>
        </w:tc>
        <w:tc>
          <w:tcPr>
            <w:tcW w:w="526" w:type="pct"/>
            <w:noWrap/>
            <w:vAlign w:val="center"/>
          </w:tcPr>
          <w:p w14:paraId="2017725D" w14:textId="77777777" w:rsidR="005068AB" w:rsidRPr="00800D22" w:rsidRDefault="005068AB" w:rsidP="00573A00">
            <w:pPr>
              <w:widowControl/>
              <w:rPr>
                <w:kern w:val="0"/>
                <w:sz w:val="15"/>
                <w:szCs w:val="15"/>
              </w:rPr>
            </w:pPr>
            <w:r w:rsidRPr="00800D22">
              <w:rPr>
                <w:kern w:val="0"/>
                <w:sz w:val="15"/>
                <w:szCs w:val="15"/>
              </w:rPr>
              <w:t>53.15%</w:t>
            </w:r>
          </w:p>
        </w:tc>
      </w:tr>
      <w:tr w:rsidR="005068AB" w:rsidRPr="00800D22" w14:paraId="527E72B1" w14:textId="77777777" w:rsidTr="00573A00">
        <w:trPr>
          <w:trHeight w:val="240"/>
        </w:trPr>
        <w:tc>
          <w:tcPr>
            <w:tcW w:w="576" w:type="pct"/>
            <w:vMerge/>
            <w:vAlign w:val="center"/>
          </w:tcPr>
          <w:p w14:paraId="7CC6F89D" w14:textId="77777777" w:rsidR="005068AB" w:rsidRPr="00800D22" w:rsidRDefault="005068AB" w:rsidP="00573A00">
            <w:pPr>
              <w:widowControl/>
              <w:rPr>
                <w:kern w:val="0"/>
                <w:sz w:val="15"/>
                <w:szCs w:val="15"/>
              </w:rPr>
            </w:pPr>
          </w:p>
        </w:tc>
        <w:tc>
          <w:tcPr>
            <w:tcW w:w="576" w:type="pct"/>
            <w:noWrap/>
            <w:vAlign w:val="center"/>
          </w:tcPr>
          <w:p w14:paraId="783C986A"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47B0249A" w14:textId="77777777" w:rsidR="005068AB" w:rsidRPr="00800D22" w:rsidRDefault="005068AB" w:rsidP="00573A00">
            <w:pPr>
              <w:widowControl/>
              <w:rPr>
                <w:kern w:val="0"/>
                <w:sz w:val="15"/>
                <w:szCs w:val="15"/>
              </w:rPr>
            </w:pPr>
            <w:r w:rsidRPr="00800D22">
              <w:rPr>
                <w:kern w:val="0"/>
                <w:sz w:val="15"/>
                <w:szCs w:val="15"/>
              </w:rPr>
              <w:t xml:space="preserve">0.00 </w:t>
            </w:r>
          </w:p>
        </w:tc>
        <w:tc>
          <w:tcPr>
            <w:tcW w:w="529" w:type="pct"/>
            <w:noWrap/>
            <w:vAlign w:val="center"/>
          </w:tcPr>
          <w:p w14:paraId="4B78F8CB" w14:textId="77777777" w:rsidR="005068AB" w:rsidRPr="00800D22" w:rsidRDefault="005068AB" w:rsidP="00573A00">
            <w:pPr>
              <w:widowControl/>
              <w:rPr>
                <w:kern w:val="0"/>
                <w:sz w:val="15"/>
                <w:szCs w:val="15"/>
              </w:rPr>
            </w:pPr>
            <w:r w:rsidRPr="00800D22">
              <w:rPr>
                <w:kern w:val="0"/>
                <w:sz w:val="15"/>
                <w:szCs w:val="15"/>
              </w:rPr>
              <w:t>0.00%</w:t>
            </w:r>
          </w:p>
        </w:tc>
        <w:tc>
          <w:tcPr>
            <w:tcW w:w="434" w:type="pct"/>
            <w:noWrap/>
            <w:vAlign w:val="center"/>
          </w:tcPr>
          <w:p w14:paraId="7AED5D35" w14:textId="77777777" w:rsidR="005068AB" w:rsidRPr="00800D22" w:rsidRDefault="005068AB" w:rsidP="00573A00">
            <w:pPr>
              <w:widowControl/>
              <w:rPr>
                <w:kern w:val="0"/>
                <w:sz w:val="15"/>
                <w:szCs w:val="15"/>
              </w:rPr>
            </w:pPr>
            <w:r w:rsidRPr="00800D22">
              <w:rPr>
                <w:kern w:val="0"/>
                <w:sz w:val="15"/>
                <w:szCs w:val="15"/>
              </w:rPr>
              <w:t xml:space="preserve">0.00 </w:t>
            </w:r>
          </w:p>
        </w:tc>
        <w:tc>
          <w:tcPr>
            <w:tcW w:w="528" w:type="pct"/>
            <w:noWrap/>
            <w:vAlign w:val="center"/>
          </w:tcPr>
          <w:p w14:paraId="7F1DB5CF" w14:textId="77777777" w:rsidR="005068AB" w:rsidRPr="00800D22" w:rsidRDefault="005068AB" w:rsidP="00573A00">
            <w:pPr>
              <w:widowControl/>
              <w:rPr>
                <w:kern w:val="0"/>
                <w:sz w:val="15"/>
                <w:szCs w:val="15"/>
              </w:rPr>
            </w:pPr>
            <w:r w:rsidRPr="00800D22">
              <w:rPr>
                <w:kern w:val="0"/>
                <w:sz w:val="15"/>
                <w:szCs w:val="15"/>
              </w:rPr>
              <w:t>0.00%</w:t>
            </w:r>
          </w:p>
        </w:tc>
        <w:tc>
          <w:tcPr>
            <w:tcW w:w="434" w:type="pct"/>
            <w:noWrap/>
            <w:vAlign w:val="center"/>
          </w:tcPr>
          <w:p w14:paraId="31D4B445" w14:textId="77777777" w:rsidR="005068AB" w:rsidRPr="00800D22" w:rsidRDefault="005068AB" w:rsidP="00573A00">
            <w:pPr>
              <w:widowControl/>
              <w:rPr>
                <w:kern w:val="0"/>
                <w:sz w:val="15"/>
                <w:szCs w:val="15"/>
              </w:rPr>
            </w:pPr>
            <w:r w:rsidRPr="00800D22">
              <w:rPr>
                <w:kern w:val="0"/>
                <w:sz w:val="15"/>
                <w:szCs w:val="15"/>
              </w:rPr>
              <w:t xml:space="preserve">0.00 </w:t>
            </w:r>
          </w:p>
        </w:tc>
        <w:tc>
          <w:tcPr>
            <w:tcW w:w="528" w:type="pct"/>
            <w:noWrap/>
            <w:vAlign w:val="center"/>
          </w:tcPr>
          <w:p w14:paraId="48148E76" w14:textId="77777777" w:rsidR="005068AB" w:rsidRPr="00800D22" w:rsidRDefault="005068AB" w:rsidP="00573A00">
            <w:pPr>
              <w:widowControl/>
              <w:rPr>
                <w:kern w:val="0"/>
                <w:sz w:val="15"/>
                <w:szCs w:val="15"/>
              </w:rPr>
            </w:pPr>
            <w:r w:rsidRPr="00800D22">
              <w:rPr>
                <w:kern w:val="0"/>
                <w:sz w:val="15"/>
                <w:szCs w:val="15"/>
              </w:rPr>
              <w:t>0.00%</w:t>
            </w:r>
          </w:p>
        </w:tc>
        <w:tc>
          <w:tcPr>
            <w:tcW w:w="434" w:type="pct"/>
            <w:noWrap/>
            <w:vAlign w:val="center"/>
          </w:tcPr>
          <w:p w14:paraId="57AA2513" w14:textId="77777777" w:rsidR="005068AB" w:rsidRPr="00800D22" w:rsidRDefault="005068AB" w:rsidP="00573A00">
            <w:pPr>
              <w:widowControl/>
              <w:rPr>
                <w:kern w:val="0"/>
                <w:sz w:val="15"/>
                <w:szCs w:val="15"/>
              </w:rPr>
            </w:pPr>
            <w:r w:rsidRPr="00800D22">
              <w:rPr>
                <w:kern w:val="0"/>
                <w:sz w:val="15"/>
                <w:szCs w:val="15"/>
              </w:rPr>
              <w:t xml:space="preserve">0.00 </w:t>
            </w:r>
          </w:p>
        </w:tc>
        <w:tc>
          <w:tcPr>
            <w:tcW w:w="526" w:type="pct"/>
            <w:noWrap/>
            <w:vAlign w:val="center"/>
          </w:tcPr>
          <w:p w14:paraId="355D2C6F" w14:textId="77777777" w:rsidR="005068AB" w:rsidRPr="00800D22" w:rsidRDefault="005068AB" w:rsidP="00573A00">
            <w:pPr>
              <w:widowControl/>
              <w:rPr>
                <w:kern w:val="0"/>
                <w:sz w:val="15"/>
                <w:szCs w:val="15"/>
              </w:rPr>
            </w:pPr>
            <w:r w:rsidRPr="00800D22">
              <w:rPr>
                <w:kern w:val="0"/>
                <w:sz w:val="15"/>
                <w:szCs w:val="15"/>
              </w:rPr>
              <w:t>0.00%</w:t>
            </w:r>
          </w:p>
        </w:tc>
      </w:tr>
      <w:tr w:rsidR="005068AB" w:rsidRPr="00800D22" w14:paraId="140910D4" w14:textId="77777777" w:rsidTr="00573A00">
        <w:trPr>
          <w:trHeight w:val="240"/>
        </w:trPr>
        <w:tc>
          <w:tcPr>
            <w:tcW w:w="576" w:type="pct"/>
            <w:vMerge/>
            <w:vAlign w:val="center"/>
          </w:tcPr>
          <w:p w14:paraId="5802DE5F" w14:textId="77777777" w:rsidR="005068AB" w:rsidRPr="00800D22" w:rsidRDefault="005068AB" w:rsidP="00573A00">
            <w:pPr>
              <w:widowControl/>
              <w:rPr>
                <w:kern w:val="0"/>
                <w:sz w:val="15"/>
                <w:szCs w:val="15"/>
              </w:rPr>
            </w:pPr>
          </w:p>
        </w:tc>
        <w:tc>
          <w:tcPr>
            <w:tcW w:w="576" w:type="pct"/>
            <w:noWrap/>
            <w:vAlign w:val="center"/>
          </w:tcPr>
          <w:p w14:paraId="0119B5D6"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5261859E" w14:textId="77777777" w:rsidR="005068AB" w:rsidRPr="00800D22" w:rsidRDefault="005068AB" w:rsidP="00573A00">
            <w:pPr>
              <w:widowControl/>
              <w:rPr>
                <w:kern w:val="0"/>
                <w:sz w:val="15"/>
                <w:szCs w:val="15"/>
              </w:rPr>
            </w:pPr>
            <w:r w:rsidRPr="00800D22">
              <w:rPr>
                <w:kern w:val="0"/>
                <w:sz w:val="15"/>
                <w:szCs w:val="15"/>
              </w:rPr>
              <w:t xml:space="preserve">21.91 </w:t>
            </w:r>
          </w:p>
        </w:tc>
        <w:tc>
          <w:tcPr>
            <w:tcW w:w="529" w:type="pct"/>
            <w:noWrap/>
            <w:vAlign w:val="center"/>
          </w:tcPr>
          <w:p w14:paraId="024FE50E"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4E13032E" w14:textId="77777777" w:rsidR="005068AB" w:rsidRPr="00800D22" w:rsidRDefault="005068AB" w:rsidP="00573A00">
            <w:pPr>
              <w:widowControl/>
              <w:rPr>
                <w:kern w:val="0"/>
                <w:sz w:val="15"/>
                <w:szCs w:val="15"/>
              </w:rPr>
            </w:pPr>
            <w:r w:rsidRPr="00800D22">
              <w:rPr>
                <w:kern w:val="0"/>
                <w:sz w:val="15"/>
                <w:szCs w:val="15"/>
              </w:rPr>
              <w:t xml:space="preserve">19.75 </w:t>
            </w:r>
          </w:p>
        </w:tc>
        <w:tc>
          <w:tcPr>
            <w:tcW w:w="528" w:type="pct"/>
            <w:noWrap/>
            <w:vAlign w:val="center"/>
          </w:tcPr>
          <w:p w14:paraId="4A6DE549"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75020FBC" w14:textId="77777777" w:rsidR="005068AB" w:rsidRPr="00800D22" w:rsidRDefault="005068AB" w:rsidP="00573A00">
            <w:pPr>
              <w:widowControl/>
              <w:rPr>
                <w:kern w:val="0"/>
                <w:sz w:val="15"/>
                <w:szCs w:val="15"/>
              </w:rPr>
            </w:pPr>
            <w:r w:rsidRPr="00800D22">
              <w:rPr>
                <w:kern w:val="0"/>
                <w:sz w:val="15"/>
                <w:szCs w:val="15"/>
              </w:rPr>
              <w:t xml:space="preserve">21.28 </w:t>
            </w:r>
          </w:p>
        </w:tc>
        <w:tc>
          <w:tcPr>
            <w:tcW w:w="528" w:type="pct"/>
            <w:noWrap/>
            <w:vAlign w:val="center"/>
          </w:tcPr>
          <w:p w14:paraId="6B22A6EA"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2B6A5685" w14:textId="77777777" w:rsidR="005068AB" w:rsidRPr="00800D22" w:rsidRDefault="005068AB" w:rsidP="00573A00">
            <w:pPr>
              <w:widowControl/>
              <w:rPr>
                <w:kern w:val="0"/>
                <w:sz w:val="15"/>
                <w:szCs w:val="15"/>
              </w:rPr>
            </w:pPr>
            <w:r w:rsidRPr="00800D22">
              <w:rPr>
                <w:kern w:val="0"/>
                <w:sz w:val="15"/>
                <w:szCs w:val="15"/>
              </w:rPr>
              <w:t xml:space="preserve">24.50 </w:t>
            </w:r>
          </w:p>
        </w:tc>
        <w:tc>
          <w:tcPr>
            <w:tcW w:w="526" w:type="pct"/>
            <w:noWrap/>
            <w:vAlign w:val="center"/>
          </w:tcPr>
          <w:p w14:paraId="2985FB5E"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1C2F803F" w14:textId="77777777" w:rsidTr="00573A00">
        <w:trPr>
          <w:trHeight w:val="285"/>
        </w:trPr>
        <w:tc>
          <w:tcPr>
            <w:tcW w:w="576" w:type="pct"/>
            <w:vMerge w:val="restart"/>
            <w:noWrap/>
            <w:vAlign w:val="center"/>
          </w:tcPr>
          <w:p w14:paraId="3AD75A06" w14:textId="77777777" w:rsidR="005068AB" w:rsidRPr="00800D22" w:rsidRDefault="005068AB" w:rsidP="00573A00">
            <w:pPr>
              <w:widowControl/>
              <w:rPr>
                <w:kern w:val="0"/>
                <w:sz w:val="15"/>
                <w:szCs w:val="15"/>
              </w:rPr>
            </w:pPr>
            <w:r w:rsidRPr="00800D22">
              <w:rPr>
                <w:kern w:val="0"/>
                <w:sz w:val="15"/>
                <w:szCs w:val="15"/>
              </w:rPr>
              <w:t>丹麦</w:t>
            </w:r>
          </w:p>
        </w:tc>
        <w:tc>
          <w:tcPr>
            <w:tcW w:w="576" w:type="pct"/>
            <w:noWrap/>
            <w:vAlign w:val="center"/>
          </w:tcPr>
          <w:p w14:paraId="72A57D2E"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51C04838" w14:textId="77777777" w:rsidR="005068AB" w:rsidRPr="00800D22" w:rsidRDefault="005068AB" w:rsidP="00573A00">
            <w:pPr>
              <w:widowControl/>
              <w:rPr>
                <w:kern w:val="0"/>
                <w:sz w:val="15"/>
                <w:szCs w:val="15"/>
              </w:rPr>
            </w:pPr>
            <w:r w:rsidRPr="00800D22">
              <w:rPr>
                <w:kern w:val="0"/>
                <w:sz w:val="15"/>
                <w:szCs w:val="15"/>
              </w:rPr>
              <w:t xml:space="preserve">60.05 </w:t>
            </w:r>
          </w:p>
        </w:tc>
        <w:tc>
          <w:tcPr>
            <w:tcW w:w="529" w:type="pct"/>
            <w:noWrap/>
            <w:vAlign w:val="center"/>
          </w:tcPr>
          <w:p w14:paraId="589F6595" w14:textId="77777777" w:rsidR="005068AB" w:rsidRPr="00800D22" w:rsidRDefault="005068AB" w:rsidP="00573A00">
            <w:pPr>
              <w:widowControl/>
              <w:rPr>
                <w:kern w:val="0"/>
                <w:sz w:val="15"/>
                <w:szCs w:val="15"/>
              </w:rPr>
            </w:pPr>
            <w:r w:rsidRPr="00800D22">
              <w:rPr>
                <w:kern w:val="0"/>
                <w:sz w:val="15"/>
                <w:szCs w:val="15"/>
              </w:rPr>
              <w:t>34.35%</w:t>
            </w:r>
          </w:p>
        </w:tc>
        <w:tc>
          <w:tcPr>
            <w:tcW w:w="434" w:type="pct"/>
            <w:noWrap/>
            <w:vAlign w:val="center"/>
          </w:tcPr>
          <w:p w14:paraId="7608EBC7" w14:textId="77777777" w:rsidR="005068AB" w:rsidRPr="00800D22" w:rsidRDefault="005068AB" w:rsidP="00573A00">
            <w:pPr>
              <w:widowControl/>
              <w:rPr>
                <w:kern w:val="0"/>
                <w:sz w:val="15"/>
                <w:szCs w:val="15"/>
              </w:rPr>
            </w:pPr>
            <w:r w:rsidRPr="00800D22">
              <w:rPr>
                <w:kern w:val="0"/>
                <w:sz w:val="15"/>
                <w:szCs w:val="15"/>
              </w:rPr>
              <w:t xml:space="preserve">70.24 </w:t>
            </w:r>
          </w:p>
        </w:tc>
        <w:tc>
          <w:tcPr>
            <w:tcW w:w="528" w:type="pct"/>
            <w:noWrap/>
            <w:vAlign w:val="center"/>
          </w:tcPr>
          <w:p w14:paraId="4F4A2BA6" w14:textId="77777777" w:rsidR="005068AB" w:rsidRPr="00800D22" w:rsidRDefault="005068AB" w:rsidP="00573A00">
            <w:pPr>
              <w:widowControl/>
              <w:rPr>
                <w:kern w:val="0"/>
                <w:sz w:val="15"/>
                <w:szCs w:val="15"/>
              </w:rPr>
            </w:pPr>
            <w:r w:rsidRPr="00800D22">
              <w:rPr>
                <w:kern w:val="0"/>
                <w:sz w:val="15"/>
                <w:szCs w:val="15"/>
              </w:rPr>
              <w:t>34.16%</w:t>
            </w:r>
          </w:p>
        </w:tc>
        <w:tc>
          <w:tcPr>
            <w:tcW w:w="434" w:type="pct"/>
            <w:noWrap/>
            <w:vAlign w:val="center"/>
          </w:tcPr>
          <w:p w14:paraId="6B7970F8" w14:textId="77777777" w:rsidR="005068AB" w:rsidRPr="00800D22" w:rsidRDefault="005068AB" w:rsidP="00573A00">
            <w:pPr>
              <w:widowControl/>
              <w:rPr>
                <w:kern w:val="0"/>
                <w:sz w:val="15"/>
                <w:szCs w:val="15"/>
              </w:rPr>
            </w:pPr>
            <w:r w:rsidRPr="00800D22">
              <w:rPr>
                <w:kern w:val="0"/>
                <w:sz w:val="15"/>
                <w:szCs w:val="15"/>
              </w:rPr>
              <w:t xml:space="preserve">78.14 </w:t>
            </w:r>
          </w:p>
        </w:tc>
        <w:tc>
          <w:tcPr>
            <w:tcW w:w="528" w:type="pct"/>
            <w:noWrap/>
            <w:vAlign w:val="center"/>
          </w:tcPr>
          <w:p w14:paraId="2CEFC8FD" w14:textId="77777777" w:rsidR="005068AB" w:rsidRPr="00800D22" w:rsidRDefault="005068AB" w:rsidP="00573A00">
            <w:pPr>
              <w:widowControl/>
              <w:rPr>
                <w:kern w:val="0"/>
                <w:sz w:val="15"/>
                <w:szCs w:val="15"/>
              </w:rPr>
            </w:pPr>
            <w:r w:rsidRPr="00800D22">
              <w:rPr>
                <w:kern w:val="0"/>
                <w:sz w:val="15"/>
                <w:szCs w:val="15"/>
              </w:rPr>
              <w:t>36.35%</w:t>
            </w:r>
          </w:p>
        </w:tc>
        <w:tc>
          <w:tcPr>
            <w:tcW w:w="434" w:type="pct"/>
            <w:noWrap/>
            <w:vAlign w:val="center"/>
          </w:tcPr>
          <w:p w14:paraId="05FE6529" w14:textId="77777777" w:rsidR="005068AB" w:rsidRPr="00800D22" w:rsidRDefault="005068AB" w:rsidP="00573A00">
            <w:pPr>
              <w:widowControl/>
              <w:rPr>
                <w:kern w:val="0"/>
                <w:sz w:val="15"/>
                <w:szCs w:val="15"/>
              </w:rPr>
            </w:pPr>
            <w:r w:rsidRPr="00800D22">
              <w:rPr>
                <w:kern w:val="0"/>
                <w:sz w:val="15"/>
                <w:szCs w:val="15"/>
              </w:rPr>
              <w:t xml:space="preserve">80.20 </w:t>
            </w:r>
          </w:p>
        </w:tc>
        <w:tc>
          <w:tcPr>
            <w:tcW w:w="526" w:type="pct"/>
            <w:noWrap/>
            <w:vAlign w:val="center"/>
          </w:tcPr>
          <w:p w14:paraId="0B7B81CE" w14:textId="77777777" w:rsidR="005068AB" w:rsidRPr="00800D22" w:rsidRDefault="005068AB" w:rsidP="00573A00">
            <w:pPr>
              <w:widowControl/>
              <w:rPr>
                <w:kern w:val="0"/>
                <w:sz w:val="15"/>
                <w:szCs w:val="15"/>
              </w:rPr>
            </w:pPr>
            <w:r w:rsidRPr="00800D22">
              <w:rPr>
                <w:kern w:val="0"/>
                <w:sz w:val="15"/>
                <w:szCs w:val="15"/>
              </w:rPr>
              <w:t>38.21%</w:t>
            </w:r>
          </w:p>
        </w:tc>
      </w:tr>
      <w:tr w:rsidR="005068AB" w:rsidRPr="00800D22" w14:paraId="77FD7D75" w14:textId="77777777" w:rsidTr="00573A00">
        <w:trPr>
          <w:trHeight w:val="285"/>
        </w:trPr>
        <w:tc>
          <w:tcPr>
            <w:tcW w:w="576" w:type="pct"/>
            <w:vMerge/>
            <w:vAlign w:val="center"/>
          </w:tcPr>
          <w:p w14:paraId="6557C481" w14:textId="77777777" w:rsidR="005068AB" w:rsidRPr="00800D22" w:rsidRDefault="005068AB" w:rsidP="00573A00">
            <w:pPr>
              <w:widowControl/>
              <w:rPr>
                <w:kern w:val="0"/>
                <w:sz w:val="15"/>
                <w:szCs w:val="15"/>
              </w:rPr>
            </w:pPr>
          </w:p>
        </w:tc>
        <w:tc>
          <w:tcPr>
            <w:tcW w:w="576" w:type="pct"/>
            <w:noWrap/>
            <w:vAlign w:val="center"/>
          </w:tcPr>
          <w:p w14:paraId="731A7DF9"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5A5FB5FD" w14:textId="77777777" w:rsidR="005068AB" w:rsidRPr="00800D22" w:rsidRDefault="005068AB" w:rsidP="00573A00">
            <w:pPr>
              <w:widowControl/>
              <w:rPr>
                <w:kern w:val="0"/>
                <w:sz w:val="15"/>
                <w:szCs w:val="15"/>
              </w:rPr>
            </w:pPr>
            <w:r w:rsidRPr="00800D22">
              <w:rPr>
                <w:kern w:val="0"/>
                <w:sz w:val="15"/>
                <w:szCs w:val="15"/>
              </w:rPr>
              <w:t xml:space="preserve">114.10 </w:t>
            </w:r>
          </w:p>
        </w:tc>
        <w:tc>
          <w:tcPr>
            <w:tcW w:w="529" w:type="pct"/>
            <w:noWrap/>
            <w:vAlign w:val="center"/>
          </w:tcPr>
          <w:p w14:paraId="24D5808E" w14:textId="77777777" w:rsidR="005068AB" w:rsidRPr="00800D22" w:rsidRDefault="005068AB" w:rsidP="00573A00">
            <w:pPr>
              <w:widowControl/>
              <w:rPr>
                <w:kern w:val="0"/>
                <w:sz w:val="15"/>
                <w:szCs w:val="15"/>
              </w:rPr>
            </w:pPr>
            <w:r w:rsidRPr="00800D22">
              <w:rPr>
                <w:kern w:val="0"/>
                <w:sz w:val="15"/>
                <w:szCs w:val="15"/>
              </w:rPr>
              <w:t>65.26%</w:t>
            </w:r>
          </w:p>
        </w:tc>
        <w:tc>
          <w:tcPr>
            <w:tcW w:w="434" w:type="pct"/>
            <w:noWrap/>
            <w:vAlign w:val="center"/>
          </w:tcPr>
          <w:p w14:paraId="2DB192AA" w14:textId="77777777" w:rsidR="005068AB" w:rsidRPr="00800D22" w:rsidRDefault="005068AB" w:rsidP="00573A00">
            <w:pPr>
              <w:widowControl/>
              <w:rPr>
                <w:kern w:val="0"/>
                <w:sz w:val="15"/>
                <w:szCs w:val="15"/>
              </w:rPr>
            </w:pPr>
            <w:r w:rsidRPr="00800D22">
              <w:rPr>
                <w:kern w:val="0"/>
                <w:sz w:val="15"/>
                <w:szCs w:val="15"/>
              </w:rPr>
              <w:t xml:space="preserve">134.45 </w:t>
            </w:r>
          </w:p>
        </w:tc>
        <w:tc>
          <w:tcPr>
            <w:tcW w:w="528" w:type="pct"/>
            <w:noWrap/>
            <w:vAlign w:val="center"/>
          </w:tcPr>
          <w:p w14:paraId="10545DC0" w14:textId="77777777" w:rsidR="005068AB" w:rsidRPr="00800D22" w:rsidRDefault="005068AB" w:rsidP="00573A00">
            <w:pPr>
              <w:widowControl/>
              <w:rPr>
                <w:kern w:val="0"/>
                <w:sz w:val="15"/>
                <w:szCs w:val="15"/>
              </w:rPr>
            </w:pPr>
            <w:r w:rsidRPr="00800D22">
              <w:rPr>
                <w:kern w:val="0"/>
                <w:sz w:val="15"/>
                <w:szCs w:val="15"/>
              </w:rPr>
              <w:t>65.40%</w:t>
            </w:r>
          </w:p>
        </w:tc>
        <w:tc>
          <w:tcPr>
            <w:tcW w:w="434" w:type="pct"/>
            <w:noWrap/>
            <w:vAlign w:val="center"/>
          </w:tcPr>
          <w:p w14:paraId="0F9D4800" w14:textId="77777777" w:rsidR="005068AB" w:rsidRPr="00800D22" w:rsidRDefault="005068AB" w:rsidP="00573A00">
            <w:pPr>
              <w:widowControl/>
              <w:rPr>
                <w:kern w:val="0"/>
                <w:sz w:val="15"/>
                <w:szCs w:val="15"/>
              </w:rPr>
            </w:pPr>
            <w:r w:rsidRPr="00800D22">
              <w:rPr>
                <w:kern w:val="0"/>
                <w:sz w:val="15"/>
                <w:szCs w:val="15"/>
              </w:rPr>
              <w:t xml:space="preserve">135.85 </w:t>
            </w:r>
          </w:p>
        </w:tc>
        <w:tc>
          <w:tcPr>
            <w:tcW w:w="528" w:type="pct"/>
            <w:noWrap/>
            <w:vAlign w:val="center"/>
          </w:tcPr>
          <w:p w14:paraId="1FDFD2C9" w14:textId="77777777" w:rsidR="005068AB" w:rsidRPr="00800D22" w:rsidRDefault="005068AB" w:rsidP="00573A00">
            <w:pPr>
              <w:widowControl/>
              <w:rPr>
                <w:kern w:val="0"/>
                <w:sz w:val="15"/>
                <w:szCs w:val="15"/>
              </w:rPr>
            </w:pPr>
            <w:r w:rsidRPr="00800D22">
              <w:rPr>
                <w:kern w:val="0"/>
                <w:sz w:val="15"/>
                <w:szCs w:val="15"/>
              </w:rPr>
              <w:t>63.19%</w:t>
            </w:r>
          </w:p>
        </w:tc>
        <w:tc>
          <w:tcPr>
            <w:tcW w:w="434" w:type="pct"/>
            <w:noWrap/>
            <w:vAlign w:val="center"/>
          </w:tcPr>
          <w:p w14:paraId="68A637FE" w14:textId="77777777" w:rsidR="005068AB" w:rsidRPr="00800D22" w:rsidRDefault="005068AB" w:rsidP="00573A00">
            <w:pPr>
              <w:widowControl/>
              <w:rPr>
                <w:kern w:val="0"/>
                <w:sz w:val="15"/>
                <w:szCs w:val="15"/>
              </w:rPr>
            </w:pPr>
            <w:r w:rsidRPr="00800D22">
              <w:rPr>
                <w:kern w:val="0"/>
                <w:sz w:val="15"/>
                <w:szCs w:val="15"/>
              </w:rPr>
              <w:t xml:space="preserve">128.48 </w:t>
            </w:r>
          </w:p>
        </w:tc>
        <w:tc>
          <w:tcPr>
            <w:tcW w:w="526" w:type="pct"/>
            <w:noWrap/>
            <w:vAlign w:val="center"/>
          </w:tcPr>
          <w:p w14:paraId="4BBEF658" w14:textId="77777777" w:rsidR="005068AB" w:rsidRPr="00800D22" w:rsidRDefault="005068AB" w:rsidP="00573A00">
            <w:pPr>
              <w:widowControl/>
              <w:rPr>
                <w:kern w:val="0"/>
                <w:sz w:val="15"/>
                <w:szCs w:val="15"/>
              </w:rPr>
            </w:pPr>
            <w:r w:rsidRPr="00800D22">
              <w:rPr>
                <w:kern w:val="0"/>
                <w:sz w:val="15"/>
                <w:szCs w:val="15"/>
              </w:rPr>
              <w:t>61.22%</w:t>
            </w:r>
          </w:p>
        </w:tc>
      </w:tr>
      <w:tr w:rsidR="005068AB" w:rsidRPr="00800D22" w14:paraId="5F838453" w14:textId="77777777" w:rsidTr="00573A00">
        <w:trPr>
          <w:trHeight w:val="285"/>
        </w:trPr>
        <w:tc>
          <w:tcPr>
            <w:tcW w:w="576" w:type="pct"/>
            <w:vMerge/>
            <w:vAlign w:val="center"/>
          </w:tcPr>
          <w:p w14:paraId="52C2FC7F" w14:textId="77777777" w:rsidR="005068AB" w:rsidRPr="00800D22" w:rsidRDefault="005068AB" w:rsidP="00573A00">
            <w:pPr>
              <w:widowControl/>
              <w:rPr>
                <w:kern w:val="0"/>
                <w:sz w:val="15"/>
                <w:szCs w:val="15"/>
              </w:rPr>
            </w:pPr>
          </w:p>
        </w:tc>
        <w:tc>
          <w:tcPr>
            <w:tcW w:w="576" w:type="pct"/>
            <w:noWrap/>
            <w:vAlign w:val="center"/>
          </w:tcPr>
          <w:p w14:paraId="1D5D6BE1"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2400651E" w14:textId="77777777" w:rsidR="005068AB" w:rsidRPr="00800D22" w:rsidRDefault="005068AB" w:rsidP="00573A00">
            <w:pPr>
              <w:widowControl/>
              <w:rPr>
                <w:kern w:val="0"/>
                <w:sz w:val="15"/>
                <w:szCs w:val="15"/>
              </w:rPr>
            </w:pPr>
            <w:r w:rsidRPr="00800D22">
              <w:rPr>
                <w:kern w:val="0"/>
                <w:sz w:val="15"/>
                <w:szCs w:val="15"/>
              </w:rPr>
              <w:t xml:space="preserve">0.69 </w:t>
            </w:r>
          </w:p>
        </w:tc>
        <w:tc>
          <w:tcPr>
            <w:tcW w:w="529" w:type="pct"/>
            <w:noWrap/>
            <w:vAlign w:val="center"/>
          </w:tcPr>
          <w:p w14:paraId="3E33E33A" w14:textId="77777777" w:rsidR="005068AB" w:rsidRPr="00800D22" w:rsidRDefault="005068AB" w:rsidP="00573A00">
            <w:pPr>
              <w:widowControl/>
              <w:rPr>
                <w:kern w:val="0"/>
                <w:sz w:val="15"/>
                <w:szCs w:val="15"/>
              </w:rPr>
            </w:pPr>
            <w:r w:rsidRPr="00800D22">
              <w:rPr>
                <w:kern w:val="0"/>
                <w:sz w:val="15"/>
                <w:szCs w:val="15"/>
              </w:rPr>
              <w:t>0.39%</w:t>
            </w:r>
          </w:p>
        </w:tc>
        <w:tc>
          <w:tcPr>
            <w:tcW w:w="434" w:type="pct"/>
            <w:noWrap/>
            <w:vAlign w:val="center"/>
          </w:tcPr>
          <w:p w14:paraId="67A0EBCE" w14:textId="77777777" w:rsidR="005068AB" w:rsidRPr="00800D22" w:rsidRDefault="005068AB" w:rsidP="00573A00">
            <w:pPr>
              <w:widowControl/>
              <w:rPr>
                <w:kern w:val="0"/>
                <w:sz w:val="15"/>
                <w:szCs w:val="15"/>
              </w:rPr>
            </w:pPr>
            <w:r w:rsidRPr="00800D22">
              <w:rPr>
                <w:kern w:val="0"/>
                <w:sz w:val="15"/>
                <w:szCs w:val="15"/>
              </w:rPr>
              <w:t xml:space="preserve">0.90 </w:t>
            </w:r>
          </w:p>
        </w:tc>
        <w:tc>
          <w:tcPr>
            <w:tcW w:w="528" w:type="pct"/>
            <w:noWrap/>
            <w:vAlign w:val="center"/>
          </w:tcPr>
          <w:p w14:paraId="23831F78" w14:textId="77777777" w:rsidR="005068AB" w:rsidRPr="00800D22" w:rsidRDefault="005068AB" w:rsidP="00573A00">
            <w:pPr>
              <w:widowControl/>
              <w:rPr>
                <w:kern w:val="0"/>
                <w:sz w:val="15"/>
                <w:szCs w:val="15"/>
              </w:rPr>
            </w:pPr>
            <w:r w:rsidRPr="00800D22">
              <w:rPr>
                <w:kern w:val="0"/>
                <w:sz w:val="15"/>
                <w:szCs w:val="15"/>
              </w:rPr>
              <w:t>0.44%</w:t>
            </w:r>
          </w:p>
        </w:tc>
        <w:tc>
          <w:tcPr>
            <w:tcW w:w="434" w:type="pct"/>
            <w:noWrap/>
            <w:vAlign w:val="center"/>
          </w:tcPr>
          <w:p w14:paraId="785B0C11" w14:textId="77777777" w:rsidR="005068AB" w:rsidRPr="00800D22" w:rsidRDefault="005068AB" w:rsidP="00573A00">
            <w:pPr>
              <w:widowControl/>
              <w:rPr>
                <w:kern w:val="0"/>
                <w:sz w:val="15"/>
                <w:szCs w:val="15"/>
              </w:rPr>
            </w:pPr>
            <w:r w:rsidRPr="00800D22">
              <w:rPr>
                <w:kern w:val="0"/>
                <w:sz w:val="15"/>
                <w:szCs w:val="15"/>
              </w:rPr>
              <w:t xml:space="preserve">1.00 </w:t>
            </w:r>
          </w:p>
        </w:tc>
        <w:tc>
          <w:tcPr>
            <w:tcW w:w="528" w:type="pct"/>
            <w:noWrap/>
            <w:vAlign w:val="center"/>
          </w:tcPr>
          <w:p w14:paraId="57EAE155" w14:textId="77777777" w:rsidR="005068AB" w:rsidRPr="00800D22" w:rsidRDefault="005068AB" w:rsidP="00573A00">
            <w:pPr>
              <w:widowControl/>
              <w:rPr>
                <w:kern w:val="0"/>
                <w:sz w:val="15"/>
                <w:szCs w:val="15"/>
              </w:rPr>
            </w:pPr>
            <w:r w:rsidRPr="00800D22">
              <w:rPr>
                <w:kern w:val="0"/>
                <w:sz w:val="15"/>
                <w:szCs w:val="15"/>
              </w:rPr>
              <w:t>0.46%</w:t>
            </w:r>
          </w:p>
        </w:tc>
        <w:tc>
          <w:tcPr>
            <w:tcW w:w="434" w:type="pct"/>
            <w:noWrap/>
            <w:vAlign w:val="center"/>
          </w:tcPr>
          <w:p w14:paraId="68D36F24" w14:textId="77777777" w:rsidR="005068AB" w:rsidRPr="00800D22" w:rsidRDefault="005068AB" w:rsidP="00573A00">
            <w:pPr>
              <w:widowControl/>
              <w:rPr>
                <w:kern w:val="0"/>
                <w:sz w:val="15"/>
                <w:szCs w:val="15"/>
              </w:rPr>
            </w:pPr>
            <w:r w:rsidRPr="00800D22">
              <w:rPr>
                <w:kern w:val="0"/>
                <w:sz w:val="15"/>
                <w:szCs w:val="15"/>
              </w:rPr>
              <w:t xml:space="preserve">1.20 </w:t>
            </w:r>
          </w:p>
        </w:tc>
        <w:tc>
          <w:tcPr>
            <w:tcW w:w="526" w:type="pct"/>
            <w:noWrap/>
            <w:vAlign w:val="center"/>
          </w:tcPr>
          <w:p w14:paraId="125B9C2F" w14:textId="77777777" w:rsidR="005068AB" w:rsidRPr="00800D22" w:rsidRDefault="005068AB" w:rsidP="00573A00">
            <w:pPr>
              <w:widowControl/>
              <w:rPr>
                <w:kern w:val="0"/>
                <w:sz w:val="15"/>
                <w:szCs w:val="15"/>
              </w:rPr>
            </w:pPr>
            <w:r w:rsidRPr="00800D22">
              <w:rPr>
                <w:kern w:val="0"/>
                <w:sz w:val="15"/>
                <w:szCs w:val="15"/>
              </w:rPr>
              <w:t>0.57%</w:t>
            </w:r>
          </w:p>
        </w:tc>
      </w:tr>
      <w:tr w:rsidR="005068AB" w:rsidRPr="00800D22" w14:paraId="53C48FC2" w14:textId="77777777" w:rsidTr="00573A00">
        <w:trPr>
          <w:trHeight w:val="285"/>
        </w:trPr>
        <w:tc>
          <w:tcPr>
            <w:tcW w:w="576" w:type="pct"/>
            <w:vMerge/>
            <w:vAlign w:val="center"/>
          </w:tcPr>
          <w:p w14:paraId="53784868" w14:textId="77777777" w:rsidR="005068AB" w:rsidRPr="00800D22" w:rsidRDefault="005068AB" w:rsidP="00573A00">
            <w:pPr>
              <w:widowControl/>
              <w:rPr>
                <w:kern w:val="0"/>
                <w:sz w:val="15"/>
                <w:szCs w:val="15"/>
              </w:rPr>
            </w:pPr>
          </w:p>
        </w:tc>
        <w:tc>
          <w:tcPr>
            <w:tcW w:w="576" w:type="pct"/>
            <w:noWrap/>
            <w:vAlign w:val="center"/>
          </w:tcPr>
          <w:p w14:paraId="487E98F8"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3BBF3E1B" w14:textId="77777777" w:rsidR="005068AB" w:rsidRPr="00800D22" w:rsidRDefault="005068AB" w:rsidP="00573A00">
            <w:pPr>
              <w:widowControl/>
              <w:rPr>
                <w:kern w:val="0"/>
                <w:sz w:val="15"/>
                <w:szCs w:val="15"/>
              </w:rPr>
            </w:pPr>
            <w:r w:rsidRPr="00800D22">
              <w:rPr>
                <w:kern w:val="0"/>
                <w:sz w:val="15"/>
                <w:szCs w:val="15"/>
              </w:rPr>
              <w:t xml:space="preserve">174.84 </w:t>
            </w:r>
          </w:p>
        </w:tc>
        <w:tc>
          <w:tcPr>
            <w:tcW w:w="529" w:type="pct"/>
            <w:noWrap/>
            <w:vAlign w:val="center"/>
          </w:tcPr>
          <w:p w14:paraId="32BE6DBF"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4E850D5B" w14:textId="77777777" w:rsidR="005068AB" w:rsidRPr="00800D22" w:rsidRDefault="005068AB" w:rsidP="00573A00">
            <w:pPr>
              <w:widowControl/>
              <w:rPr>
                <w:kern w:val="0"/>
                <w:sz w:val="15"/>
                <w:szCs w:val="15"/>
              </w:rPr>
            </w:pPr>
            <w:r w:rsidRPr="00800D22">
              <w:rPr>
                <w:kern w:val="0"/>
                <w:sz w:val="15"/>
                <w:szCs w:val="15"/>
              </w:rPr>
              <w:t xml:space="preserve">205.59 </w:t>
            </w:r>
          </w:p>
        </w:tc>
        <w:tc>
          <w:tcPr>
            <w:tcW w:w="528" w:type="pct"/>
            <w:noWrap/>
            <w:vAlign w:val="center"/>
          </w:tcPr>
          <w:p w14:paraId="615E3526"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7629CB84" w14:textId="77777777" w:rsidR="005068AB" w:rsidRPr="00800D22" w:rsidRDefault="005068AB" w:rsidP="00573A00">
            <w:pPr>
              <w:widowControl/>
              <w:rPr>
                <w:kern w:val="0"/>
                <w:sz w:val="15"/>
                <w:szCs w:val="15"/>
              </w:rPr>
            </w:pPr>
            <w:r w:rsidRPr="00800D22">
              <w:rPr>
                <w:kern w:val="0"/>
                <w:sz w:val="15"/>
                <w:szCs w:val="15"/>
              </w:rPr>
              <w:t xml:space="preserve">214.99 </w:t>
            </w:r>
          </w:p>
        </w:tc>
        <w:tc>
          <w:tcPr>
            <w:tcW w:w="528" w:type="pct"/>
            <w:noWrap/>
            <w:vAlign w:val="center"/>
          </w:tcPr>
          <w:p w14:paraId="3C71898E"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6AB6D723" w14:textId="77777777" w:rsidR="005068AB" w:rsidRPr="00800D22" w:rsidRDefault="005068AB" w:rsidP="00573A00">
            <w:pPr>
              <w:widowControl/>
              <w:rPr>
                <w:kern w:val="0"/>
                <w:sz w:val="15"/>
                <w:szCs w:val="15"/>
              </w:rPr>
            </w:pPr>
            <w:r w:rsidRPr="00800D22">
              <w:rPr>
                <w:kern w:val="0"/>
                <w:sz w:val="15"/>
                <w:szCs w:val="15"/>
              </w:rPr>
              <w:t xml:space="preserve">209.88 </w:t>
            </w:r>
          </w:p>
        </w:tc>
        <w:tc>
          <w:tcPr>
            <w:tcW w:w="526" w:type="pct"/>
            <w:noWrap/>
            <w:vAlign w:val="center"/>
          </w:tcPr>
          <w:p w14:paraId="03684FA8"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21BC4947" w14:textId="77777777" w:rsidTr="00573A00">
        <w:trPr>
          <w:trHeight w:val="240"/>
        </w:trPr>
        <w:tc>
          <w:tcPr>
            <w:tcW w:w="576" w:type="pct"/>
            <w:vMerge w:val="restart"/>
            <w:noWrap/>
            <w:vAlign w:val="center"/>
          </w:tcPr>
          <w:p w14:paraId="36CBFA5E" w14:textId="77777777" w:rsidR="005068AB" w:rsidRPr="00800D22" w:rsidRDefault="005068AB" w:rsidP="00573A00">
            <w:pPr>
              <w:widowControl/>
              <w:rPr>
                <w:kern w:val="0"/>
                <w:sz w:val="15"/>
                <w:szCs w:val="15"/>
              </w:rPr>
            </w:pPr>
            <w:r w:rsidRPr="00800D22">
              <w:rPr>
                <w:kern w:val="0"/>
                <w:sz w:val="15"/>
                <w:szCs w:val="15"/>
              </w:rPr>
              <w:t>法国</w:t>
            </w:r>
          </w:p>
        </w:tc>
        <w:tc>
          <w:tcPr>
            <w:tcW w:w="576" w:type="pct"/>
            <w:noWrap/>
            <w:vAlign w:val="center"/>
          </w:tcPr>
          <w:p w14:paraId="4A50A969"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13800301" w14:textId="77777777" w:rsidR="005068AB" w:rsidRPr="00800D22" w:rsidRDefault="005068AB" w:rsidP="00573A00">
            <w:pPr>
              <w:widowControl/>
              <w:rPr>
                <w:kern w:val="0"/>
                <w:sz w:val="15"/>
                <w:szCs w:val="15"/>
              </w:rPr>
            </w:pPr>
            <w:r w:rsidRPr="00800D22">
              <w:rPr>
                <w:kern w:val="0"/>
                <w:sz w:val="15"/>
                <w:szCs w:val="15"/>
              </w:rPr>
              <w:t xml:space="preserve">219.70 </w:t>
            </w:r>
          </w:p>
        </w:tc>
        <w:tc>
          <w:tcPr>
            <w:tcW w:w="529" w:type="pct"/>
            <w:noWrap/>
            <w:vAlign w:val="center"/>
          </w:tcPr>
          <w:p w14:paraId="30FFF962" w14:textId="77777777" w:rsidR="005068AB" w:rsidRPr="00800D22" w:rsidRDefault="005068AB" w:rsidP="00573A00">
            <w:pPr>
              <w:widowControl/>
              <w:rPr>
                <w:kern w:val="0"/>
                <w:sz w:val="15"/>
                <w:szCs w:val="15"/>
              </w:rPr>
            </w:pPr>
            <w:r w:rsidRPr="00800D22">
              <w:rPr>
                <w:kern w:val="0"/>
                <w:sz w:val="15"/>
                <w:szCs w:val="15"/>
              </w:rPr>
              <w:t>31.38%</w:t>
            </w:r>
          </w:p>
        </w:tc>
        <w:tc>
          <w:tcPr>
            <w:tcW w:w="434" w:type="pct"/>
            <w:noWrap/>
            <w:vAlign w:val="center"/>
          </w:tcPr>
          <w:p w14:paraId="670EEB08" w14:textId="77777777" w:rsidR="005068AB" w:rsidRPr="00800D22" w:rsidRDefault="005068AB" w:rsidP="00573A00">
            <w:pPr>
              <w:widowControl/>
              <w:rPr>
                <w:kern w:val="0"/>
                <w:sz w:val="15"/>
                <w:szCs w:val="15"/>
              </w:rPr>
            </w:pPr>
            <w:r w:rsidRPr="00800D22">
              <w:rPr>
                <w:kern w:val="0"/>
                <w:sz w:val="15"/>
                <w:szCs w:val="15"/>
              </w:rPr>
              <w:t xml:space="preserve">274.94 </w:t>
            </w:r>
          </w:p>
        </w:tc>
        <w:tc>
          <w:tcPr>
            <w:tcW w:w="528" w:type="pct"/>
            <w:noWrap/>
            <w:vAlign w:val="center"/>
          </w:tcPr>
          <w:p w14:paraId="425B8838" w14:textId="77777777" w:rsidR="005068AB" w:rsidRPr="00800D22" w:rsidRDefault="005068AB" w:rsidP="00573A00">
            <w:pPr>
              <w:widowControl/>
              <w:rPr>
                <w:kern w:val="0"/>
                <w:sz w:val="15"/>
                <w:szCs w:val="15"/>
              </w:rPr>
            </w:pPr>
            <w:r w:rsidRPr="00800D22">
              <w:rPr>
                <w:kern w:val="0"/>
                <w:sz w:val="15"/>
                <w:szCs w:val="15"/>
              </w:rPr>
              <w:t>29.32%</w:t>
            </w:r>
          </w:p>
        </w:tc>
        <w:tc>
          <w:tcPr>
            <w:tcW w:w="434" w:type="pct"/>
            <w:noWrap/>
            <w:vAlign w:val="center"/>
          </w:tcPr>
          <w:p w14:paraId="4C859EEA" w14:textId="77777777" w:rsidR="005068AB" w:rsidRPr="00800D22" w:rsidRDefault="005068AB" w:rsidP="00573A00">
            <w:pPr>
              <w:widowControl/>
              <w:rPr>
                <w:kern w:val="0"/>
                <w:sz w:val="15"/>
                <w:szCs w:val="15"/>
              </w:rPr>
            </w:pPr>
            <w:r w:rsidRPr="00800D22">
              <w:rPr>
                <w:kern w:val="0"/>
                <w:sz w:val="15"/>
                <w:szCs w:val="15"/>
              </w:rPr>
              <w:t xml:space="preserve">291.48 </w:t>
            </w:r>
          </w:p>
        </w:tc>
        <w:tc>
          <w:tcPr>
            <w:tcW w:w="528" w:type="pct"/>
            <w:noWrap/>
            <w:vAlign w:val="center"/>
          </w:tcPr>
          <w:p w14:paraId="3D2E574B" w14:textId="77777777" w:rsidR="005068AB" w:rsidRPr="00800D22" w:rsidRDefault="005068AB" w:rsidP="00573A00">
            <w:pPr>
              <w:widowControl/>
              <w:rPr>
                <w:kern w:val="0"/>
                <w:sz w:val="15"/>
                <w:szCs w:val="15"/>
              </w:rPr>
            </w:pPr>
            <w:r w:rsidRPr="00800D22">
              <w:rPr>
                <w:kern w:val="0"/>
                <w:sz w:val="15"/>
                <w:szCs w:val="15"/>
              </w:rPr>
              <w:t>29.04%</w:t>
            </w:r>
          </w:p>
        </w:tc>
        <w:tc>
          <w:tcPr>
            <w:tcW w:w="434" w:type="pct"/>
            <w:noWrap/>
            <w:vAlign w:val="center"/>
          </w:tcPr>
          <w:p w14:paraId="35D79B62" w14:textId="77777777" w:rsidR="005068AB" w:rsidRPr="00800D22" w:rsidRDefault="005068AB" w:rsidP="00573A00">
            <w:pPr>
              <w:widowControl/>
              <w:rPr>
                <w:kern w:val="0"/>
                <w:sz w:val="15"/>
                <w:szCs w:val="15"/>
              </w:rPr>
            </w:pPr>
            <w:r w:rsidRPr="00800D22">
              <w:rPr>
                <w:kern w:val="0"/>
                <w:sz w:val="15"/>
                <w:szCs w:val="15"/>
              </w:rPr>
              <w:t xml:space="preserve">327.69 </w:t>
            </w:r>
          </w:p>
        </w:tc>
        <w:tc>
          <w:tcPr>
            <w:tcW w:w="526" w:type="pct"/>
            <w:noWrap/>
            <w:vAlign w:val="center"/>
          </w:tcPr>
          <w:p w14:paraId="2B70CEDA" w14:textId="77777777" w:rsidR="005068AB" w:rsidRPr="00800D22" w:rsidRDefault="005068AB" w:rsidP="00573A00">
            <w:pPr>
              <w:widowControl/>
              <w:rPr>
                <w:kern w:val="0"/>
                <w:sz w:val="15"/>
                <w:szCs w:val="15"/>
              </w:rPr>
            </w:pPr>
            <w:r w:rsidRPr="00800D22">
              <w:rPr>
                <w:kern w:val="0"/>
                <w:sz w:val="15"/>
                <w:szCs w:val="15"/>
              </w:rPr>
              <w:t>30.71%</w:t>
            </w:r>
          </w:p>
        </w:tc>
      </w:tr>
      <w:tr w:rsidR="005068AB" w:rsidRPr="00800D22" w14:paraId="7DE78E75" w14:textId="77777777" w:rsidTr="00573A00">
        <w:trPr>
          <w:trHeight w:val="240"/>
        </w:trPr>
        <w:tc>
          <w:tcPr>
            <w:tcW w:w="576" w:type="pct"/>
            <w:vMerge/>
            <w:vAlign w:val="center"/>
          </w:tcPr>
          <w:p w14:paraId="4F53F897" w14:textId="77777777" w:rsidR="005068AB" w:rsidRPr="00800D22" w:rsidRDefault="005068AB" w:rsidP="00573A00">
            <w:pPr>
              <w:widowControl/>
              <w:rPr>
                <w:kern w:val="0"/>
                <w:sz w:val="15"/>
                <w:szCs w:val="15"/>
              </w:rPr>
            </w:pPr>
          </w:p>
        </w:tc>
        <w:tc>
          <w:tcPr>
            <w:tcW w:w="576" w:type="pct"/>
            <w:noWrap/>
            <w:vAlign w:val="center"/>
          </w:tcPr>
          <w:p w14:paraId="6374A3DA"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0CBECAB9" w14:textId="77777777" w:rsidR="005068AB" w:rsidRPr="00800D22" w:rsidRDefault="005068AB" w:rsidP="00573A00">
            <w:pPr>
              <w:widowControl/>
              <w:rPr>
                <w:kern w:val="0"/>
                <w:sz w:val="15"/>
                <w:szCs w:val="15"/>
              </w:rPr>
            </w:pPr>
            <w:r w:rsidRPr="00800D22">
              <w:rPr>
                <w:kern w:val="0"/>
                <w:sz w:val="15"/>
                <w:szCs w:val="15"/>
              </w:rPr>
              <w:t xml:space="preserve">430.64 </w:t>
            </w:r>
          </w:p>
        </w:tc>
        <w:tc>
          <w:tcPr>
            <w:tcW w:w="529" w:type="pct"/>
            <w:noWrap/>
            <w:vAlign w:val="center"/>
          </w:tcPr>
          <w:p w14:paraId="0E73DD99" w14:textId="77777777" w:rsidR="005068AB" w:rsidRPr="00800D22" w:rsidRDefault="005068AB" w:rsidP="00573A00">
            <w:pPr>
              <w:widowControl/>
              <w:rPr>
                <w:kern w:val="0"/>
                <w:sz w:val="15"/>
                <w:szCs w:val="15"/>
              </w:rPr>
            </w:pPr>
            <w:r w:rsidRPr="00800D22">
              <w:rPr>
                <w:kern w:val="0"/>
                <w:sz w:val="15"/>
                <w:szCs w:val="15"/>
              </w:rPr>
              <w:t>61.52%</w:t>
            </w:r>
          </w:p>
        </w:tc>
        <w:tc>
          <w:tcPr>
            <w:tcW w:w="434" w:type="pct"/>
            <w:noWrap/>
            <w:vAlign w:val="center"/>
          </w:tcPr>
          <w:p w14:paraId="0E08E783" w14:textId="77777777" w:rsidR="005068AB" w:rsidRPr="00800D22" w:rsidRDefault="005068AB" w:rsidP="00573A00">
            <w:pPr>
              <w:widowControl/>
              <w:rPr>
                <w:kern w:val="0"/>
                <w:sz w:val="15"/>
                <w:szCs w:val="15"/>
              </w:rPr>
            </w:pPr>
            <w:r w:rsidRPr="00800D22">
              <w:rPr>
                <w:kern w:val="0"/>
                <w:sz w:val="15"/>
                <w:szCs w:val="15"/>
              </w:rPr>
              <w:t xml:space="preserve">595.08 </w:t>
            </w:r>
          </w:p>
        </w:tc>
        <w:tc>
          <w:tcPr>
            <w:tcW w:w="528" w:type="pct"/>
            <w:noWrap/>
            <w:vAlign w:val="center"/>
          </w:tcPr>
          <w:p w14:paraId="06A65786" w14:textId="77777777" w:rsidR="005068AB" w:rsidRPr="00800D22" w:rsidRDefault="005068AB" w:rsidP="00573A00">
            <w:pPr>
              <w:widowControl/>
              <w:rPr>
                <w:kern w:val="0"/>
                <w:sz w:val="15"/>
                <w:szCs w:val="15"/>
              </w:rPr>
            </w:pPr>
            <w:r w:rsidRPr="00800D22">
              <w:rPr>
                <w:kern w:val="0"/>
                <w:sz w:val="15"/>
                <w:szCs w:val="15"/>
              </w:rPr>
              <w:t>63.47%</w:t>
            </w:r>
          </w:p>
        </w:tc>
        <w:tc>
          <w:tcPr>
            <w:tcW w:w="434" w:type="pct"/>
            <w:noWrap/>
            <w:vAlign w:val="center"/>
          </w:tcPr>
          <w:p w14:paraId="3678555F" w14:textId="77777777" w:rsidR="005068AB" w:rsidRPr="00800D22" w:rsidRDefault="005068AB" w:rsidP="00573A00">
            <w:pPr>
              <w:widowControl/>
              <w:rPr>
                <w:kern w:val="0"/>
                <w:sz w:val="15"/>
                <w:szCs w:val="15"/>
              </w:rPr>
            </w:pPr>
            <w:r w:rsidRPr="00800D22">
              <w:rPr>
                <w:kern w:val="0"/>
                <w:sz w:val="15"/>
                <w:szCs w:val="15"/>
              </w:rPr>
              <w:t xml:space="preserve">640.01 </w:t>
            </w:r>
          </w:p>
        </w:tc>
        <w:tc>
          <w:tcPr>
            <w:tcW w:w="528" w:type="pct"/>
            <w:noWrap/>
            <w:vAlign w:val="center"/>
          </w:tcPr>
          <w:p w14:paraId="416FDF00" w14:textId="77777777" w:rsidR="005068AB" w:rsidRPr="00800D22" w:rsidRDefault="005068AB" w:rsidP="00573A00">
            <w:pPr>
              <w:widowControl/>
              <w:rPr>
                <w:kern w:val="0"/>
                <w:sz w:val="15"/>
                <w:szCs w:val="15"/>
              </w:rPr>
            </w:pPr>
            <w:r w:rsidRPr="00800D22">
              <w:rPr>
                <w:kern w:val="0"/>
                <w:sz w:val="15"/>
                <w:szCs w:val="15"/>
              </w:rPr>
              <w:t>63.77%</w:t>
            </w:r>
          </w:p>
        </w:tc>
        <w:tc>
          <w:tcPr>
            <w:tcW w:w="434" w:type="pct"/>
            <w:noWrap/>
            <w:vAlign w:val="center"/>
          </w:tcPr>
          <w:p w14:paraId="7BCAD365" w14:textId="77777777" w:rsidR="005068AB" w:rsidRPr="00800D22" w:rsidRDefault="005068AB" w:rsidP="00573A00">
            <w:pPr>
              <w:widowControl/>
              <w:rPr>
                <w:kern w:val="0"/>
                <w:sz w:val="15"/>
                <w:szCs w:val="15"/>
              </w:rPr>
            </w:pPr>
            <w:r w:rsidRPr="00800D22">
              <w:rPr>
                <w:kern w:val="0"/>
                <w:sz w:val="15"/>
                <w:szCs w:val="15"/>
              </w:rPr>
              <w:t xml:space="preserve">670.85 </w:t>
            </w:r>
          </w:p>
        </w:tc>
        <w:tc>
          <w:tcPr>
            <w:tcW w:w="526" w:type="pct"/>
            <w:noWrap/>
            <w:vAlign w:val="center"/>
          </w:tcPr>
          <w:p w14:paraId="2F1CC613" w14:textId="77777777" w:rsidR="005068AB" w:rsidRPr="00800D22" w:rsidRDefault="005068AB" w:rsidP="00573A00">
            <w:pPr>
              <w:widowControl/>
              <w:rPr>
                <w:kern w:val="0"/>
                <w:sz w:val="15"/>
                <w:szCs w:val="15"/>
              </w:rPr>
            </w:pPr>
            <w:r w:rsidRPr="00800D22">
              <w:rPr>
                <w:kern w:val="0"/>
                <w:sz w:val="15"/>
                <w:szCs w:val="15"/>
              </w:rPr>
              <w:t>62.86%</w:t>
            </w:r>
          </w:p>
        </w:tc>
      </w:tr>
      <w:tr w:rsidR="005068AB" w:rsidRPr="00800D22" w14:paraId="214709D5" w14:textId="77777777" w:rsidTr="00573A00">
        <w:trPr>
          <w:trHeight w:val="240"/>
        </w:trPr>
        <w:tc>
          <w:tcPr>
            <w:tcW w:w="576" w:type="pct"/>
            <w:vMerge/>
            <w:vAlign w:val="center"/>
          </w:tcPr>
          <w:p w14:paraId="37510A40" w14:textId="77777777" w:rsidR="005068AB" w:rsidRPr="00800D22" w:rsidRDefault="005068AB" w:rsidP="00573A00">
            <w:pPr>
              <w:widowControl/>
              <w:rPr>
                <w:kern w:val="0"/>
                <w:sz w:val="15"/>
                <w:szCs w:val="15"/>
              </w:rPr>
            </w:pPr>
          </w:p>
        </w:tc>
        <w:tc>
          <w:tcPr>
            <w:tcW w:w="576" w:type="pct"/>
            <w:noWrap/>
            <w:vAlign w:val="center"/>
          </w:tcPr>
          <w:p w14:paraId="3B031AE2"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012B1D95" w14:textId="77777777" w:rsidR="005068AB" w:rsidRPr="00800D22" w:rsidRDefault="005068AB" w:rsidP="00573A00">
            <w:pPr>
              <w:widowControl/>
              <w:rPr>
                <w:kern w:val="0"/>
                <w:sz w:val="15"/>
                <w:szCs w:val="15"/>
              </w:rPr>
            </w:pPr>
            <w:r w:rsidRPr="00800D22">
              <w:rPr>
                <w:kern w:val="0"/>
                <w:sz w:val="15"/>
                <w:szCs w:val="15"/>
              </w:rPr>
              <w:t xml:space="preserve">49.69 </w:t>
            </w:r>
          </w:p>
        </w:tc>
        <w:tc>
          <w:tcPr>
            <w:tcW w:w="529" w:type="pct"/>
            <w:noWrap/>
            <w:vAlign w:val="center"/>
          </w:tcPr>
          <w:p w14:paraId="6E1A898F" w14:textId="77777777" w:rsidR="005068AB" w:rsidRPr="00800D22" w:rsidRDefault="005068AB" w:rsidP="00573A00">
            <w:pPr>
              <w:widowControl/>
              <w:rPr>
                <w:kern w:val="0"/>
                <w:sz w:val="15"/>
                <w:szCs w:val="15"/>
              </w:rPr>
            </w:pPr>
            <w:r w:rsidRPr="00800D22">
              <w:rPr>
                <w:kern w:val="0"/>
                <w:sz w:val="15"/>
                <w:szCs w:val="15"/>
              </w:rPr>
              <w:t>7.10%</w:t>
            </w:r>
          </w:p>
        </w:tc>
        <w:tc>
          <w:tcPr>
            <w:tcW w:w="434" w:type="pct"/>
            <w:noWrap/>
            <w:vAlign w:val="center"/>
          </w:tcPr>
          <w:p w14:paraId="0B1C2824" w14:textId="77777777" w:rsidR="005068AB" w:rsidRPr="00800D22" w:rsidRDefault="005068AB" w:rsidP="00573A00">
            <w:pPr>
              <w:widowControl/>
              <w:rPr>
                <w:kern w:val="0"/>
                <w:sz w:val="15"/>
                <w:szCs w:val="15"/>
              </w:rPr>
            </w:pPr>
            <w:r w:rsidRPr="00800D22">
              <w:rPr>
                <w:kern w:val="0"/>
                <w:sz w:val="15"/>
                <w:szCs w:val="15"/>
              </w:rPr>
              <w:t xml:space="preserve">67.63 </w:t>
            </w:r>
          </w:p>
        </w:tc>
        <w:tc>
          <w:tcPr>
            <w:tcW w:w="528" w:type="pct"/>
            <w:noWrap/>
            <w:vAlign w:val="center"/>
          </w:tcPr>
          <w:p w14:paraId="523CAF64" w14:textId="77777777" w:rsidR="005068AB" w:rsidRPr="00800D22" w:rsidRDefault="005068AB" w:rsidP="00573A00">
            <w:pPr>
              <w:widowControl/>
              <w:rPr>
                <w:kern w:val="0"/>
                <w:sz w:val="15"/>
                <w:szCs w:val="15"/>
              </w:rPr>
            </w:pPr>
            <w:r w:rsidRPr="00800D22">
              <w:rPr>
                <w:kern w:val="0"/>
                <w:sz w:val="15"/>
                <w:szCs w:val="15"/>
              </w:rPr>
              <w:t>7.21%</w:t>
            </w:r>
          </w:p>
        </w:tc>
        <w:tc>
          <w:tcPr>
            <w:tcW w:w="434" w:type="pct"/>
            <w:noWrap/>
            <w:vAlign w:val="center"/>
          </w:tcPr>
          <w:p w14:paraId="7D215FA6" w14:textId="77777777" w:rsidR="005068AB" w:rsidRPr="00800D22" w:rsidRDefault="005068AB" w:rsidP="00573A00">
            <w:pPr>
              <w:widowControl/>
              <w:rPr>
                <w:kern w:val="0"/>
                <w:sz w:val="15"/>
                <w:szCs w:val="15"/>
              </w:rPr>
            </w:pPr>
            <w:r w:rsidRPr="00800D22">
              <w:rPr>
                <w:kern w:val="0"/>
                <w:sz w:val="15"/>
                <w:szCs w:val="15"/>
              </w:rPr>
              <w:t xml:space="preserve">72.18 </w:t>
            </w:r>
          </w:p>
        </w:tc>
        <w:tc>
          <w:tcPr>
            <w:tcW w:w="528" w:type="pct"/>
            <w:noWrap/>
            <w:vAlign w:val="center"/>
          </w:tcPr>
          <w:p w14:paraId="045F58B9" w14:textId="77777777" w:rsidR="005068AB" w:rsidRPr="00800D22" w:rsidRDefault="005068AB" w:rsidP="00573A00">
            <w:pPr>
              <w:widowControl/>
              <w:rPr>
                <w:kern w:val="0"/>
                <w:sz w:val="15"/>
                <w:szCs w:val="15"/>
              </w:rPr>
            </w:pPr>
            <w:r w:rsidRPr="00800D22">
              <w:rPr>
                <w:kern w:val="0"/>
                <w:sz w:val="15"/>
                <w:szCs w:val="15"/>
              </w:rPr>
              <w:t>7.19%</w:t>
            </w:r>
          </w:p>
        </w:tc>
        <w:tc>
          <w:tcPr>
            <w:tcW w:w="434" w:type="pct"/>
            <w:noWrap/>
            <w:vAlign w:val="center"/>
          </w:tcPr>
          <w:p w14:paraId="58DB5698" w14:textId="77777777" w:rsidR="005068AB" w:rsidRPr="00800D22" w:rsidRDefault="005068AB" w:rsidP="00573A00">
            <w:pPr>
              <w:widowControl/>
              <w:rPr>
                <w:kern w:val="0"/>
                <w:sz w:val="15"/>
                <w:szCs w:val="15"/>
              </w:rPr>
            </w:pPr>
            <w:r w:rsidRPr="00800D22">
              <w:rPr>
                <w:kern w:val="0"/>
                <w:sz w:val="15"/>
                <w:szCs w:val="15"/>
              </w:rPr>
              <w:t xml:space="preserve">68.59 </w:t>
            </w:r>
          </w:p>
        </w:tc>
        <w:tc>
          <w:tcPr>
            <w:tcW w:w="526" w:type="pct"/>
            <w:noWrap/>
            <w:vAlign w:val="center"/>
          </w:tcPr>
          <w:p w14:paraId="7195F78E" w14:textId="77777777" w:rsidR="005068AB" w:rsidRPr="00800D22" w:rsidRDefault="005068AB" w:rsidP="00573A00">
            <w:pPr>
              <w:widowControl/>
              <w:rPr>
                <w:kern w:val="0"/>
                <w:sz w:val="15"/>
                <w:szCs w:val="15"/>
              </w:rPr>
            </w:pPr>
            <w:r w:rsidRPr="00800D22">
              <w:rPr>
                <w:kern w:val="0"/>
                <w:sz w:val="15"/>
                <w:szCs w:val="15"/>
              </w:rPr>
              <w:t>6.43%</w:t>
            </w:r>
          </w:p>
        </w:tc>
      </w:tr>
      <w:tr w:rsidR="005068AB" w:rsidRPr="00800D22" w14:paraId="57A08CB7" w14:textId="77777777" w:rsidTr="00573A00">
        <w:trPr>
          <w:trHeight w:val="240"/>
        </w:trPr>
        <w:tc>
          <w:tcPr>
            <w:tcW w:w="576" w:type="pct"/>
            <w:vMerge/>
            <w:vAlign w:val="center"/>
          </w:tcPr>
          <w:p w14:paraId="3D5104F9" w14:textId="77777777" w:rsidR="005068AB" w:rsidRPr="00800D22" w:rsidRDefault="005068AB" w:rsidP="00573A00">
            <w:pPr>
              <w:widowControl/>
              <w:rPr>
                <w:kern w:val="0"/>
                <w:sz w:val="15"/>
                <w:szCs w:val="15"/>
              </w:rPr>
            </w:pPr>
          </w:p>
        </w:tc>
        <w:tc>
          <w:tcPr>
            <w:tcW w:w="576" w:type="pct"/>
            <w:noWrap/>
            <w:vAlign w:val="center"/>
          </w:tcPr>
          <w:p w14:paraId="6838A111"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5F87F67F" w14:textId="77777777" w:rsidR="005068AB" w:rsidRPr="00800D22" w:rsidRDefault="005068AB" w:rsidP="00573A00">
            <w:pPr>
              <w:widowControl/>
              <w:rPr>
                <w:kern w:val="0"/>
                <w:sz w:val="15"/>
                <w:szCs w:val="15"/>
              </w:rPr>
            </w:pPr>
            <w:r w:rsidRPr="00800D22">
              <w:rPr>
                <w:kern w:val="0"/>
                <w:sz w:val="15"/>
                <w:szCs w:val="15"/>
              </w:rPr>
              <w:t xml:space="preserve">700.04 </w:t>
            </w:r>
          </w:p>
        </w:tc>
        <w:tc>
          <w:tcPr>
            <w:tcW w:w="529" w:type="pct"/>
            <w:noWrap/>
            <w:vAlign w:val="center"/>
          </w:tcPr>
          <w:p w14:paraId="7E08407F"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1D9F4A97" w14:textId="77777777" w:rsidR="005068AB" w:rsidRPr="00800D22" w:rsidRDefault="005068AB" w:rsidP="00573A00">
            <w:pPr>
              <w:widowControl/>
              <w:rPr>
                <w:kern w:val="0"/>
                <w:sz w:val="15"/>
                <w:szCs w:val="15"/>
              </w:rPr>
            </w:pPr>
            <w:r w:rsidRPr="00800D22">
              <w:rPr>
                <w:kern w:val="0"/>
                <w:sz w:val="15"/>
                <w:szCs w:val="15"/>
              </w:rPr>
              <w:t xml:space="preserve">937.65 </w:t>
            </w:r>
          </w:p>
        </w:tc>
        <w:tc>
          <w:tcPr>
            <w:tcW w:w="528" w:type="pct"/>
            <w:noWrap/>
            <w:vAlign w:val="center"/>
          </w:tcPr>
          <w:p w14:paraId="02FD3F7A"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4878DCC6" w14:textId="77777777" w:rsidR="005068AB" w:rsidRPr="00800D22" w:rsidRDefault="005068AB" w:rsidP="00573A00">
            <w:pPr>
              <w:widowControl/>
              <w:rPr>
                <w:kern w:val="0"/>
                <w:sz w:val="15"/>
                <w:szCs w:val="15"/>
              </w:rPr>
            </w:pPr>
            <w:r w:rsidRPr="00800D22">
              <w:rPr>
                <w:kern w:val="0"/>
                <w:sz w:val="15"/>
                <w:szCs w:val="15"/>
              </w:rPr>
              <w:t xml:space="preserve">1003.66 </w:t>
            </w:r>
          </w:p>
        </w:tc>
        <w:tc>
          <w:tcPr>
            <w:tcW w:w="528" w:type="pct"/>
            <w:noWrap/>
            <w:vAlign w:val="center"/>
          </w:tcPr>
          <w:p w14:paraId="5FBA6D46"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0DFF0301" w14:textId="77777777" w:rsidR="005068AB" w:rsidRPr="00800D22" w:rsidRDefault="005068AB" w:rsidP="00573A00">
            <w:pPr>
              <w:widowControl/>
              <w:rPr>
                <w:kern w:val="0"/>
                <w:sz w:val="15"/>
                <w:szCs w:val="15"/>
              </w:rPr>
            </w:pPr>
            <w:r w:rsidRPr="00800D22">
              <w:rPr>
                <w:kern w:val="0"/>
                <w:sz w:val="15"/>
                <w:szCs w:val="15"/>
              </w:rPr>
              <w:t xml:space="preserve">1067.13 </w:t>
            </w:r>
          </w:p>
        </w:tc>
        <w:tc>
          <w:tcPr>
            <w:tcW w:w="526" w:type="pct"/>
            <w:noWrap/>
            <w:vAlign w:val="center"/>
          </w:tcPr>
          <w:p w14:paraId="0B22F869"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5CADE3E7" w14:textId="77777777" w:rsidTr="00573A00">
        <w:trPr>
          <w:trHeight w:val="285"/>
        </w:trPr>
        <w:tc>
          <w:tcPr>
            <w:tcW w:w="576" w:type="pct"/>
            <w:vMerge w:val="restart"/>
            <w:noWrap/>
            <w:vAlign w:val="center"/>
          </w:tcPr>
          <w:p w14:paraId="454327A4" w14:textId="77777777" w:rsidR="005068AB" w:rsidRPr="00800D22" w:rsidRDefault="005068AB" w:rsidP="00573A00">
            <w:pPr>
              <w:widowControl/>
              <w:rPr>
                <w:kern w:val="0"/>
                <w:sz w:val="15"/>
                <w:szCs w:val="15"/>
              </w:rPr>
            </w:pPr>
            <w:r w:rsidRPr="00800D22">
              <w:rPr>
                <w:kern w:val="0"/>
                <w:sz w:val="15"/>
                <w:szCs w:val="15"/>
              </w:rPr>
              <w:t>德国</w:t>
            </w:r>
          </w:p>
        </w:tc>
        <w:tc>
          <w:tcPr>
            <w:tcW w:w="576" w:type="pct"/>
            <w:noWrap/>
            <w:vAlign w:val="center"/>
          </w:tcPr>
          <w:p w14:paraId="3C548C48"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1296677F" w14:textId="77777777" w:rsidR="005068AB" w:rsidRPr="00800D22" w:rsidRDefault="005068AB" w:rsidP="00573A00">
            <w:pPr>
              <w:widowControl/>
              <w:rPr>
                <w:kern w:val="0"/>
                <w:sz w:val="15"/>
                <w:szCs w:val="15"/>
              </w:rPr>
            </w:pPr>
            <w:r w:rsidRPr="00800D22">
              <w:rPr>
                <w:kern w:val="0"/>
                <w:sz w:val="15"/>
                <w:szCs w:val="15"/>
              </w:rPr>
              <w:t xml:space="preserve">250.03 </w:t>
            </w:r>
          </w:p>
        </w:tc>
        <w:tc>
          <w:tcPr>
            <w:tcW w:w="529" w:type="pct"/>
            <w:noWrap/>
            <w:vAlign w:val="center"/>
          </w:tcPr>
          <w:p w14:paraId="2F0D3599" w14:textId="77777777" w:rsidR="005068AB" w:rsidRPr="00800D22" w:rsidRDefault="005068AB" w:rsidP="00573A00">
            <w:pPr>
              <w:widowControl/>
              <w:rPr>
                <w:kern w:val="0"/>
                <w:sz w:val="15"/>
                <w:szCs w:val="15"/>
              </w:rPr>
            </w:pPr>
            <w:r w:rsidRPr="00800D22">
              <w:rPr>
                <w:kern w:val="0"/>
                <w:sz w:val="15"/>
                <w:szCs w:val="15"/>
              </w:rPr>
              <w:t>34.35%</w:t>
            </w:r>
          </w:p>
        </w:tc>
        <w:tc>
          <w:tcPr>
            <w:tcW w:w="434" w:type="pct"/>
            <w:noWrap/>
            <w:vAlign w:val="center"/>
          </w:tcPr>
          <w:p w14:paraId="28CE0CD8" w14:textId="77777777" w:rsidR="005068AB" w:rsidRPr="00800D22" w:rsidRDefault="005068AB" w:rsidP="00573A00">
            <w:pPr>
              <w:widowControl/>
              <w:rPr>
                <w:kern w:val="0"/>
                <w:sz w:val="15"/>
                <w:szCs w:val="15"/>
              </w:rPr>
            </w:pPr>
            <w:r w:rsidRPr="00800D22">
              <w:rPr>
                <w:kern w:val="0"/>
                <w:sz w:val="15"/>
                <w:szCs w:val="15"/>
              </w:rPr>
              <w:t xml:space="preserve">348.12 </w:t>
            </w:r>
          </w:p>
        </w:tc>
        <w:tc>
          <w:tcPr>
            <w:tcW w:w="528" w:type="pct"/>
            <w:noWrap/>
            <w:vAlign w:val="center"/>
          </w:tcPr>
          <w:p w14:paraId="03CF8148" w14:textId="77777777" w:rsidR="005068AB" w:rsidRPr="00800D22" w:rsidRDefault="005068AB" w:rsidP="00573A00">
            <w:pPr>
              <w:widowControl/>
              <w:rPr>
                <w:kern w:val="0"/>
                <w:sz w:val="15"/>
                <w:szCs w:val="15"/>
              </w:rPr>
            </w:pPr>
            <w:r w:rsidRPr="00800D22">
              <w:rPr>
                <w:kern w:val="0"/>
                <w:sz w:val="15"/>
                <w:szCs w:val="15"/>
              </w:rPr>
              <w:t>35.04%</w:t>
            </w:r>
          </w:p>
        </w:tc>
        <w:tc>
          <w:tcPr>
            <w:tcW w:w="434" w:type="pct"/>
            <w:noWrap/>
            <w:vAlign w:val="center"/>
          </w:tcPr>
          <w:p w14:paraId="4A9F4D38" w14:textId="77777777" w:rsidR="005068AB" w:rsidRPr="00800D22" w:rsidRDefault="005068AB" w:rsidP="00573A00">
            <w:pPr>
              <w:widowControl/>
              <w:rPr>
                <w:kern w:val="0"/>
                <w:sz w:val="15"/>
                <w:szCs w:val="15"/>
              </w:rPr>
            </w:pPr>
            <w:r w:rsidRPr="00800D22">
              <w:rPr>
                <w:kern w:val="0"/>
                <w:sz w:val="15"/>
                <w:szCs w:val="15"/>
              </w:rPr>
              <w:t xml:space="preserve">380.02 </w:t>
            </w:r>
          </w:p>
        </w:tc>
        <w:tc>
          <w:tcPr>
            <w:tcW w:w="528" w:type="pct"/>
            <w:noWrap/>
            <w:vAlign w:val="center"/>
          </w:tcPr>
          <w:p w14:paraId="5C6241AC" w14:textId="77777777" w:rsidR="005068AB" w:rsidRPr="00800D22" w:rsidRDefault="005068AB" w:rsidP="00573A00">
            <w:pPr>
              <w:widowControl/>
              <w:rPr>
                <w:kern w:val="0"/>
                <w:sz w:val="15"/>
                <w:szCs w:val="15"/>
              </w:rPr>
            </w:pPr>
            <w:r w:rsidRPr="00800D22">
              <w:rPr>
                <w:kern w:val="0"/>
                <w:sz w:val="15"/>
                <w:szCs w:val="15"/>
              </w:rPr>
              <w:t>33.65%</w:t>
            </w:r>
          </w:p>
        </w:tc>
        <w:tc>
          <w:tcPr>
            <w:tcW w:w="434" w:type="pct"/>
            <w:noWrap/>
            <w:vAlign w:val="center"/>
          </w:tcPr>
          <w:p w14:paraId="407E45A4" w14:textId="77777777" w:rsidR="005068AB" w:rsidRPr="00800D22" w:rsidRDefault="005068AB" w:rsidP="00573A00">
            <w:pPr>
              <w:widowControl/>
              <w:rPr>
                <w:kern w:val="0"/>
                <w:sz w:val="15"/>
                <w:szCs w:val="15"/>
              </w:rPr>
            </w:pPr>
            <w:r w:rsidRPr="00800D22">
              <w:rPr>
                <w:kern w:val="0"/>
                <w:sz w:val="15"/>
                <w:szCs w:val="15"/>
              </w:rPr>
              <w:t xml:space="preserve">403.19 </w:t>
            </w:r>
          </w:p>
        </w:tc>
        <w:tc>
          <w:tcPr>
            <w:tcW w:w="526" w:type="pct"/>
            <w:noWrap/>
            <w:vAlign w:val="center"/>
          </w:tcPr>
          <w:p w14:paraId="47427C78" w14:textId="77777777" w:rsidR="005068AB" w:rsidRPr="00800D22" w:rsidRDefault="005068AB" w:rsidP="00573A00">
            <w:pPr>
              <w:widowControl/>
              <w:rPr>
                <w:kern w:val="0"/>
                <w:sz w:val="15"/>
                <w:szCs w:val="15"/>
              </w:rPr>
            </w:pPr>
            <w:r w:rsidRPr="00800D22">
              <w:rPr>
                <w:kern w:val="0"/>
                <w:sz w:val="15"/>
                <w:szCs w:val="15"/>
              </w:rPr>
              <w:t>32.23%</w:t>
            </w:r>
          </w:p>
        </w:tc>
      </w:tr>
      <w:tr w:rsidR="005068AB" w:rsidRPr="00800D22" w14:paraId="634AC110" w14:textId="77777777" w:rsidTr="00573A00">
        <w:trPr>
          <w:trHeight w:val="285"/>
        </w:trPr>
        <w:tc>
          <w:tcPr>
            <w:tcW w:w="576" w:type="pct"/>
            <w:vMerge/>
            <w:vAlign w:val="center"/>
          </w:tcPr>
          <w:p w14:paraId="160D0CBB" w14:textId="77777777" w:rsidR="005068AB" w:rsidRPr="00800D22" w:rsidRDefault="005068AB" w:rsidP="00573A00">
            <w:pPr>
              <w:widowControl/>
              <w:rPr>
                <w:kern w:val="0"/>
                <w:sz w:val="15"/>
                <w:szCs w:val="15"/>
              </w:rPr>
            </w:pPr>
          </w:p>
        </w:tc>
        <w:tc>
          <w:tcPr>
            <w:tcW w:w="576" w:type="pct"/>
            <w:noWrap/>
            <w:vAlign w:val="center"/>
          </w:tcPr>
          <w:p w14:paraId="0DAE266C"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6D04B175" w14:textId="77777777" w:rsidR="005068AB" w:rsidRPr="00800D22" w:rsidRDefault="005068AB" w:rsidP="00573A00">
            <w:pPr>
              <w:widowControl/>
              <w:rPr>
                <w:kern w:val="0"/>
                <w:sz w:val="15"/>
                <w:szCs w:val="15"/>
              </w:rPr>
            </w:pPr>
            <w:r w:rsidRPr="00800D22">
              <w:rPr>
                <w:kern w:val="0"/>
                <w:sz w:val="15"/>
                <w:szCs w:val="15"/>
              </w:rPr>
              <w:t xml:space="preserve">476.28 </w:t>
            </w:r>
          </w:p>
        </w:tc>
        <w:tc>
          <w:tcPr>
            <w:tcW w:w="529" w:type="pct"/>
            <w:noWrap/>
            <w:vAlign w:val="center"/>
          </w:tcPr>
          <w:p w14:paraId="6818C67E" w14:textId="77777777" w:rsidR="005068AB" w:rsidRPr="00800D22" w:rsidRDefault="005068AB" w:rsidP="00573A00">
            <w:pPr>
              <w:widowControl/>
              <w:rPr>
                <w:kern w:val="0"/>
                <w:sz w:val="15"/>
                <w:szCs w:val="15"/>
              </w:rPr>
            </w:pPr>
            <w:r w:rsidRPr="00800D22">
              <w:rPr>
                <w:kern w:val="0"/>
                <w:sz w:val="15"/>
                <w:szCs w:val="15"/>
              </w:rPr>
              <w:t>65.43%</w:t>
            </w:r>
          </w:p>
        </w:tc>
        <w:tc>
          <w:tcPr>
            <w:tcW w:w="434" w:type="pct"/>
            <w:noWrap/>
            <w:vAlign w:val="center"/>
          </w:tcPr>
          <w:p w14:paraId="1983CCAE" w14:textId="77777777" w:rsidR="005068AB" w:rsidRPr="00800D22" w:rsidRDefault="005068AB" w:rsidP="00573A00">
            <w:pPr>
              <w:widowControl/>
              <w:rPr>
                <w:kern w:val="0"/>
                <w:sz w:val="15"/>
                <w:szCs w:val="15"/>
              </w:rPr>
            </w:pPr>
            <w:r w:rsidRPr="00800D22">
              <w:rPr>
                <w:kern w:val="0"/>
                <w:sz w:val="15"/>
                <w:szCs w:val="15"/>
              </w:rPr>
              <w:t xml:space="preserve">643.76 </w:t>
            </w:r>
          </w:p>
        </w:tc>
        <w:tc>
          <w:tcPr>
            <w:tcW w:w="528" w:type="pct"/>
            <w:noWrap/>
            <w:vAlign w:val="center"/>
          </w:tcPr>
          <w:p w14:paraId="7050012E" w14:textId="77777777" w:rsidR="005068AB" w:rsidRPr="00800D22" w:rsidRDefault="005068AB" w:rsidP="00573A00">
            <w:pPr>
              <w:widowControl/>
              <w:rPr>
                <w:kern w:val="0"/>
                <w:sz w:val="15"/>
                <w:szCs w:val="15"/>
              </w:rPr>
            </w:pPr>
            <w:r w:rsidRPr="00800D22">
              <w:rPr>
                <w:kern w:val="0"/>
                <w:sz w:val="15"/>
                <w:szCs w:val="15"/>
              </w:rPr>
              <w:t>64.79%</w:t>
            </w:r>
          </w:p>
        </w:tc>
        <w:tc>
          <w:tcPr>
            <w:tcW w:w="434" w:type="pct"/>
            <w:noWrap/>
            <w:vAlign w:val="center"/>
          </w:tcPr>
          <w:p w14:paraId="484A36F9" w14:textId="77777777" w:rsidR="005068AB" w:rsidRPr="00800D22" w:rsidRDefault="005068AB" w:rsidP="00573A00">
            <w:pPr>
              <w:widowControl/>
              <w:rPr>
                <w:kern w:val="0"/>
                <w:sz w:val="15"/>
                <w:szCs w:val="15"/>
              </w:rPr>
            </w:pPr>
            <w:r w:rsidRPr="00800D22">
              <w:rPr>
                <w:kern w:val="0"/>
                <w:sz w:val="15"/>
                <w:szCs w:val="15"/>
              </w:rPr>
              <w:t xml:space="preserve">741.97 </w:t>
            </w:r>
          </w:p>
        </w:tc>
        <w:tc>
          <w:tcPr>
            <w:tcW w:w="528" w:type="pct"/>
            <w:noWrap/>
            <w:vAlign w:val="center"/>
          </w:tcPr>
          <w:p w14:paraId="622BD2A2" w14:textId="77777777" w:rsidR="005068AB" w:rsidRPr="00800D22" w:rsidRDefault="005068AB" w:rsidP="00573A00">
            <w:pPr>
              <w:widowControl/>
              <w:rPr>
                <w:kern w:val="0"/>
                <w:sz w:val="15"/>
                <w:szCs w:val="15"/>
              </w:rPr>
            </w:pPr>
            <w:r w:rsidRPr="00800D22">
              <w:rPr>
                <w:kern w:val="0"/>
                <w:sz w:val="15"/>
                <w:szCs w:val="15"/>
              </w:rPr>
              <w:t>65.69%</w:t>
            </w:r>
          </w:p>
        </w:tc>
        <w:tc>
          <w:tcPr>
            <w:tcW w:w="434" w:type="pct"/>
            <w:noWrap/>
            <w:vAlign w:val="center"/>
          </w:tcPr>
          <w:p w14:paraId="463C8B6F" w14:textId="77777777" w:rsidR="005068AB" w:rsidRPr="00800D22" w:rsidRDefault="005068AB" w:rsidP="00573A00">
            <w:pPr>
              <w:widowControl/>
              <w:rPr>
                <w:kern w:val="0"/>
                <w:sz w:val="15"/>
                <w:szCs w:val="15"/>
              </w:rPr>
            </w:pPr>
            <w:r w:rsidRPr="00800D22">
              <w:rPr>
                <w:kern w:val="0"/>
                <w:sz w:val="15"/>
                <w:szCs w:val="15"/>
              </w:rPr>
              <w:t xml:space="preserve">835.88 </w:t>
            </w:r>
          </w:p>
        </w:tc>
        <w:tc>
          <w:tcPr>
            <w:tcW w:w="526" w:type="pct"/>
            <w:noWrap/>
            <w:vAlign w:val="center"/>
          </w:tcPr>
          <w:p w14:paraId="1BBE0176" w14:textId="77777777" w:rsidR="005068AB" w:rsidRPr="00800D22" w:rsidRDefault="005068AB" w:rsidP="00573A00">
            <w:pPr>
              <w:widowControl/>
              <w:rPr>
                <w:kern w:val="0"/>
                <w:sz w:val="15"/>
                <w:szCs w:val="15"/>
              </w:rPr>
            </w:pPr>
            <w:r w:rsidRPr="00800D22">
              <w:rPr>
                <w:kern w:val="0"/>
                <w:sz w:val="15"/>
                <w:szCs w:val="15"/>
              </w:rPr>
              <w:t>66.81%</w:t>
            </w:r>
          </w:p>
        </w:tc>
      </w:tr>
      <w:tr w:rsidR="005068AB" w:rsidRPr="00800D22" w14:paraId="2C9E915E" w14:textId="77777777" w:rsidTr="00573A00">
        <w:trPr>
          <w:trHeight w:val="285"/>
        </w:trPr>
        <w:tc>
          <w:tcPr>
            <w:tcW w:w="576" w:type="pct"/>
            <w:vMerge/>
            <w:vAlign w:val="center"/>
          </w:tcPr>
          <w:p w14:paraId="45DD81AB" w14:textId="77777777" w:rsidR="005068AB" w:rsidRPr="00800D22" w:rsidRDefault="005068AB" w:rsidP="00573A00">
            <w:pPr>
              <w:widowControl/>
              <w:rPr>
                <w:kern w:val="0"/>
                <w:sz w:val="15"/>
                <w:szCs w:val="15"/>
              </w:rPr>
            </w:pPr>
          </w:p>
        </w:tc>
        <w:tc>
          <w:tcPr>
            <w:tcW w:w="576" w:type="pct"/>
            <w:noWrap/>
            <w:vAlign w:val="center"/>
          </w:tcPr>
          <w:p w14:paraId="5DC44474"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4D82ECFB" w14:textId="77777777" w:rsidR="005068AB" w:rsidRPr="00800D22" w:rsidRDefault="005068AB" w:rsidP="00573A00">
            <w:pPr>
              <w:widowControl/>
              <w:rPr>
                <w:kern w:val="0"/>
                <w:sz w:val="15"/>
                <w:szCs w:val="15"/>
              </w:rPr>
            </w:pPr>
            <w:r w:rsidRPr="00800D22">
              <w:rPr>
                <w:kern w:val="0"/>
                <w:sz w:val="15"/>
                <w:szCs w:val="15"/>
              </w:rPr>
              <w:t xml:space="preserve">1.57 </w:t>
            </w:r>
          </w:p>
        </w:tc>
        <w:tc>
          <w:tcPr>
            <w:tcW w:w="529" w:type="pct"/>
            <w:noWrap/>
            <w:vAlign w:val="center"/>
          </w:tcPr>
          <w:p w14:paraId="32CA4708" w14:textId="77777777" w:rsidR="005068AB" w:rsidRPr="00800D22" w:rsidRDefault="005068AB" w:rsidP="00573A00">
            <w:pPr>
              <w:widowControl/>
              <w:rPr>
                <w:kern w:val="0"/>
                <w:sz w:val="15"/>
                <w:szCs w:val="15"/>
              </w:rPr>
            </w:pPr>
            <w:r w:rsidRPr="00800D22">
              <w:rPr>
                <w:kern w:val="0"/>
                <w:sz w:val="15"/>
                <w:szCs w:val="15"/>
              </w:rPr>
              <w:t>0.22%</w:t>
            </w:r>
          </w:p>
        </w:tc>
        <w:tc>
          <w:tcPr>
            <w:tcW w:w="434" w:type="pct"/>
            <w:noWrap/>
            <w:vAlign w:val="center"/>
          </w:tcPr>
          <w:p w14:paraId="1513BC53" w14:textId="77777777" w:rsidR="005068AB" w:rsidRPr="00800D22" w:rsidRDefault="005068AB" w:rsidP="00573A00">
            <w:pPr>
              <w:widowControl/>
              <w:rPr>
                <w:kern w:val="0"/>
                <w:sz w:val="15"/>
                <w:szCs w:val="15"/>
              </w:rPr>
            </w:pPr>
            <w:r w:rsidRPr="00800D22">
              <w:rPr>
                <w:kern w:val="0"/>
                <w:sz w:val="15"/>
                <w:szCs w:val="15"/>
              </w:rPr>
              <w:t xml:space="preserve">1.74 </w:t>
            </w:r>
          </w:p>
        </w:tc>
        <w:tc>
          <w:tcPr>
            <w:tcW w:w="528" w:type="pct"/>
            <w:noWrap/>
            <w:vAlign w:val="center"/>
          </w:tcPr>
          <w:p w14:paraId="312C7B65" w14:textId="77777777" w:rsidR="005068AB" w:rsidRPr="00800D22" w:rsidRDefault="005068AB" w:rsidP="00573A00">
            <w:pPr>
              <w:widowControl/>
              <w:rPr>
                <w:kern w:val="0"/>
                <w:sz w:val="15"/>
                <w:szCs w:val="15"/>
              </w:rPr>
            </w:pPr>
            <w:r w:rsidRPr="00800D22">
              <w:rPr>
                <w:kern w:val="0"/>
                <w:sz w:val="15"/>
                <w:szCs w:val="15"/>
              </w:rPr>
              <w:t>0.18%</w:t>
            </w:r>
          </w:p>
        </w:tc>
        <w:tc>
          <w:tcPr>
            <w:tcW w:w="434" w:type="pct"/>
            <w:noWrap/>
            <w:vAlign w:val="center"/>
          </w:tcPr>
          <w:p w14:paraId="128690DC" w14:textId="77777777" w:rsidR="005068AB" w:rsidRPr="00800D22" w:rsidRDefault="005068AB" w:rsidP="00573A00">
            <w:pPr>
              <w:widowControl/>
              <w:rPr>
                <w:kern w:val="0"/>
                <w:sz w:val="15"/>
                <w:szCs w:val="15"/>
              </w:rPr>
            </w:pPr>
            <w:r w:rsidRPr="00800D22">
              <w:rPr>
                <w:kern w:val="0"/>
                <w:sz w:val="15"/>
                <w:szCs w:val="15"/>
              </w:rPr>
              <w:t xml:space="preserve">7.49 </w:t>
            </w:r>
          </w:p>
        </w:tc>
        <w:tc>
          <w:tcPr>
            <w:tcW w:w="528" w:type="pct"/>
            <w:noWrap/>
            <w:vAlign w:val="center"/>
          </w:tcPr>
          <w:p w14:paraId="4F70001E" w14:textId="77777777" w:rsidR="005068AB" w:rsidRPr="00800D22" w:rsidRDefault="005068AB" w:rsidP="00573A00">
            <w:pPr>
              <w:widowControl/>
              <w:rPr>
                <w:kern w:val="0"/>
                <w:sz w:val="15"/>
                <w:szCs w:val="15"/>
              </w:rPr>
            </w:pPr>
            <w:r w:rsidRPr="00800D22">
              <w:rPr>
                <w:kern w:val="0"/>
                <w:sz w:val="15"/>
                <w:szCs w:val="15"/>
              </w:rPr>
              <w:t>0.66%</w:t>
            </w:r>
          </w:p>
        </w:tc>
        <w:tc>
          <w:tcPr>
            <w:tcW w:w="434" w:type="pct"/>
            <w:noWrap/>
            <w:vAlign w:val="center"/>
          </w:tcPr>
          <w:p w14:paraId="16C16195" w14:textId="77777777" w:rsidR="005068AB" w:rsidRPr="00800D22" w:rsidRDefault="005068AB" w:rsidP="00573A00">
            <w:pPr>
              <w:widowControl/>
              <w:rPr>
                <w:kern w:val="0"/>
                <w:sz w:val="15"/>
                <w:szCs w:val="15"/>
              </w:rPr>
            </w:pPr>
            <w:r w:rsidRPr="00800D22">
              <w:rPr>
                <w:kern w:val="0"/>
                <w:sz w:val="15"/>
                <w:szCs w:val="15"/>
              </w:rPr>
              <w:t xml:space="preserve">12.04 </w:t>
            </w:r>
          </w:p>
        </w:tc>
        <w:tc>
          <w:tcPr>
            <w:tcW w:w="526" w:type="pct"/>
            <w:noWrap/>
            <w:vAlign w:val="center"/>
          </w:tcPr>
          <w:p w14:paraId="13C94D13" w14:textId="77777777" w:rsidR="005068AB" w:rsidRPr="00800D22" w:rsidRDefault="005068AB" w:rsidP="00573A00">
            <w:pPr>
              <w:widowControl/>
              <w:rPr>
                <w:kern w:val="0"/>
                <w:sz w:val="15"/>
                <w:szCs w:val="15"/>
              </w:rPr>
            </w:pPr>
            <w:r w:rsidRPr="00800D22">
              <w:rPr>
                <w:kern w:val="0"/>
                <w:sz w:val="15"/>
                <w:szCs w:val="15"/>
              </w:rPr>
              <w:t>0.96%</w:t>
            </w:r>
          </w:p>
        </w:tc>
      </w:tr>
      <w:tr w:rsidR="005068AB" w:rsidRPr="00800D22" w14:paraId="4CAD95F2" w14:textId="77777777" w:rsidTr="00573A00">
        <w:trPr>
          <w:trHeight w:val="285"/>
        </w:trPr>
        <w:tc>
          <w:tcPr>
            <w:tcW w:w="576" w:type="pct"/>
            <w:vMerge/>
            <w:vAlign w:val="center"/>
          </w:tcPr>
          <w:p w14:paraId="5A3B9737" w14:textId="77777777" w:rsidR="005068AB" w:rsidRPr="00800D22" w:rsidRDefault="005068AB" w:rsidP="00573A00">
            <w:pPr>
              <w:widowControl/>
              <w:rPr>
                <w:kern w:val="0"/>
                <w:sz w:val="15"/>
                <w:szCs w:val="15"/>
              </w:rPr>
            </w:pPr>
          </w:p>
        </w:tc>
        <w:tc>
          <w:tcPr>
            <w:tcW w:w="576" w:type="pct"/>
            <w:noWrap/>
            <w:vAlign w:val="center"/>
          </w:tcPr>
          <w:p w14:paraId="3B25118A"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181EBEF1" w14:textId="77777777" w:rsidR="005068AB" w:rsidRPr="00800D22" w:rsidRDefault="005068AB" w:rsidP="00573A00">
            <w:pPr>
              <w:widowControl/>
              <w:rPr>
                <w:kern w:val="0"/>
                <w:sz w:val="15"/>
                <w:szCs w:val="15"/>
              </w:rPr>
            </w:pPr>
            <w:r w:rsidRPr="00800D22">
              <w:rPr>
                <w:kern w:val="0"/>
                <w:sz w:val="15"/>
                <w:szCs w:val="15"/>
              </w:rPr>
              <w:t xml:space="preserve">727.89 </w:t>
            </w:r>
          </w:p>
        </w:tc>
        <w:tc>
          <w:tcPr>
            <w:tcW w:w="529" w:type="pct"/>
            <w:noWrap/>
            <w:vAlign w:val="center"/>
          </w:tcPr>
          <w:p w14:paraId="6E8FD4ED"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1EE87CD7" w14:textId="77777777" w:rsidR="005068AB" w:rsidRPr="00800D22" w:rsidRDefault="005068AB" w:rsidP="00573A00">
            <w:pPr>
              <w:widowControl/>
              <w:rPr>
                <w:kern w:val="0"/>
                <w:sz w:val="15"/>
                <w:szCs w:val="15"/>
              </w:rPr>
            </w:pPr>
            <w:r w:rsidRPr="00800D22">
              <w:rPr>
                <w:kern w:val="0"/>
                <w:sz w:val="15"/>
                <w:szCs w:val="15"/>
              </w:rPr>
              <w:t xml:space="preserve">993.62 </w:t>
            </w:r>
          </w:p>
        </w:tc>
        <w:tc>
          <w:tcPr>
            <w:tcW w:w="528" w:type="pct"/>
            <w:noWrap/>
            <w:vAlign w:val="center"/>
          </w:tcPr>
          <w:p w14:paraId="5809F794"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116BE0CE" w14:textId="77777777" w:rsidR="005068AB" w:rsidRPr="00800D22" w:rsidRDefault="005068AB" w:rsidP="00573A00">
            <w:pPr>
              <w:widowControl/>
              <w:rPr>
                <w:kern w:val="0"/>
                <w:sz w:val="15"/>
                <w:szCs w:val="15"/>
              </w:rPr>
            </w:pPr>
            <w:r w:rsidRPr="00800D22">
              <w:rPr>
                <w:kern w:val="0"/>
                <w:sz w:val="15"/>
                <w:szCs w:val="15"/>
              </w:rPr>
              <w:t xml:space="preserve">1129.48 </w:t>
            </w:r>
          </w:p>
        </w:tc>
        <w:tc>
          <w:tcPr>
            <w:tcW w:w="528" w:type="pct"/>
            <w:noWrap/>
            <w:vAlign w:val="center"/>
          </w:tcPr>
          <w:p w14:paraId="729BF1DC"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639A7982" w14:textId="77777777" w:rsidR="005068AB" w:rsidRPr="00800D22" w:rsidRDefault="005068AB" w:rsidP="00573A00">
            <w:pPr>
              <w:widowControl/>
              <w:rPr>
                <w:kern w:val="0"/>
                <w:sz w:val="15"/>
                <w:szCs w:val="15"/>
              </w:rPr>
            </w:pPr>
            <w:r w:rsidRPr="00800D22">
              <w:rPr>
                <w:kern w:val="0"/>
                <w:sz w:val="15"/>
                <w:szCs w:val="15"/>
              </w:rPr>
              <w:t xml:space="preserve">1251.11 </w:t>
            </w:r>
          </w:p>
        </w:tc>
        <w:tc>
          <w:tcPr>
            <w:tcW w:w="526" w:type="pct"/>
            <w:noWrap/>
            <w:vAlign w:val="center"/>
          </w:tcPr>
          <w:p w14:paraId="38346258"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614EE993" w14:textId="77777777" w:rsidTr="00573A00">
        <w:trPr>
          <w:trHeight w:val="240"/>
        </w:trPr>
        <w:tc>
          <w:tcPr>
            <w:tcW w:w="576" w:type="pct"/>
            <w:vMerge w:val="restart"/>
            <w:noWrap/>
            <w:vAlign w:val="center"/>
          </w:tcPr>
          <w:p w14:paraId="3A5E45CC" w14:textId="77777777" w:rsidR="005068AB" w:rsidRPr="00800D22" w:rsidRDefault="005068AB" w:rsidP="00573A00">
            <w:pPr>
              <w:widowControl/>
              <w:rPr>
                <w:kern w:val="0"/>
                <w:sz w:val="15"/>
                <w:szCs w:val="15"/>
              </w:rPr>
            </w:pPr>
            <w:r w:rsidRPr="00800D22">
              <w:rPr>
                <w:kern w:val="0"/>
                <w:sz w:val="15"/>
                <w:szCs w:val="15"/>
              </w:rPr>
              <w:t>印度</w:t>
            </w:r>
          </w:p>
        </w:tc>
        <w:tc>
          <w:tcPr>
            <w:tcW w:w="576" w:type="pct"/>
            <w:noWrap/>
            <w:vAlign w:val="center"/>
          </w:tcPr>
          <w:p w14:paraId="4DA877A1"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53023121" w14:textId="77777777" w:rsidR="005068AB" w:rsidRPr="00800D22" w:rsidRDefault="005068AB" w:rsidP="00573A00">
            <w:pPr>
              <w:widowControl/>
              <w:rPr>
                <w:kern w:val="0"/>
                <w:sz w:val="15"/>
                <w:szCs w:val="15"/>
              </w:rPr>
            </w:pPr>
            <w:r w:rsidRPr="00800D22">
              <w:rPr>
                <w:kern w:val="0"/>
                <w:sz w:val="15"/>
                <w:szCs w:val="15"/>
              </w:rPr>
              <w:t xml:space="preserve">56.90 </w:t>
            </w:r>
          </w:p>
        </w:tc>
        <w:tc>
          <w:tcPr>
            <w:tcW w:w="529" w:type="pct"/>
            <w:noWrap/>
            <w:vAlign w:val="center"/>
          </w:tcPr>
          <w:p w14:paraId="1623B06F" w14:textId="77777777" w:rsidR="005068AB" w:rsidRPr="00800D22" w:rsidRDefault="005068AB" w:rsidP="00573A00">
            <w:pPr>
              <w:widowControl/>
              <w:rPr>
                <w:kern w:val="0"/>
                <w:sz w:val="15"/>
                <w:szCs w:val="15"/>
              </w:rPr>
            </w:pPr>
            <w:r w:rsidRPr="00800D22">
              <w:rPr>
                <w:kern w:val="0"/>
                <w:sz w:val="15"/>
                <w:szCs w:val="15"/>
              </w:rPr>
              <w:t>99.15%</w:t>
            </w:r>
          </w:p>
        </w:tc>
        <w:tc>
          <w:tcPr>
            <w:tcW w:w="434" w:type="pct"/>
            <w:noWrap/>
            <w:vAlign w:val="center"/>
          </w:tcPr>
          <w:p w14:paraId="723445F2" w14:textId="77777777" w:rsidR="005068AB" w:rsidRPr="00800D22" w:rsidRDefault="005068AB" w:rsidP="00573A00">
            <w:pPr>
              <w:widowControl/>
              <w:rPr>
                <w:kern w:val="0"/>
                <w:sz w:val="15"/>
                <w:szCs w:val="15"/>
              </w:rPr>
            </w:pPr>
            <w:r w:rsidRPr="00800D22">
              <w:rPr>
                <w:kern w:val="0"/>
                <w:sz w:val="15"/>
                <w:szCs w:val="15"/>
              </w:rPr>
              <w:t xml:space="preserve">66.55 </w:t>
            </w:r>
          </w:p>
        </w:tc>
        <w:tc>
          <w:tcPr>
            <w:tcW w:w="528" w:type="pct"/>
            <w:noWrap/>
            <w:vAlign w:val="center"/>
          </w:tcPr>
          <w:p w14:paraId="5A6C5AE2" w14:textId="77777777" w:rsidR="005068AB" w:rsidRPr="00800D22" w:rsidRDefault="005068AB" w:rsidP="00573A00">
            <w:pPr>
              <w:widowControl/>
              <w:rPr>
                <w:kern w:val="0"/>
                <w:sz w:val="15"/>
                <w:szCs w:val="15"/>
              </w:rPr>
            </w:pPr>
            <w:r w:rsidRPr="00800D22">
              <w:rPr>
                <w:kern w:val="0"/>
                <w:sz w:val="15"/>
                <w:szCs w:val="15"/>
              </w:rPr>
              <w:t>97.95%</w:t>
            </w:r>
          </w:p>
        </w:tc>
        <w:tc>
          <w:tcPr>
            <w:tcW w:w="434" w:type="pct"/>
            <w:noWrap/>
            <w:vAlign w:val="center"/>
          </w:tcPr>
          <w:p w14:paraId="09E7879E" w14:textId="77777777" w:rsidR="005068AB" w:rsidRPr="00800D22" w:rsidRDefault="005068AB" w:rsidP="00573A00">
            <w:pPr>
              <w:widowControl/>
              <w:rPr>
                <w:kern w:val="0"/>
                <w:sz w:val="15"/>
                <w:szCs w:val="15"/>
              </w:rPr>
            </w:pPr>
            <w:r w:rsidRPr="00800D22">
              <w:rPr>
                <w:kern w:val="0"/>
                <w:sz w:val="15"/>
                <w:szCs w:val="15"/>
              </w:rPr>
              <w:t xml:space="preserve">43.03 </w:t>
            </w:r>
          </w:p>
        </w:tc>
        <w:tc>
          <w:tcPr>
            <w:tcW w:w="528" w:type="pct"/>
            <w:noWrap/>
            <w:vAlign w:val="center"/>
          </w:tcPr>
          <w:p w14:paraId="124A6103" w14:textId="77777777" w:rsidR="005068AB" w:rsidRPr="00800D22" w:rsidRDefault="005068AB" w:rsidP="00573A00">
            <w:pPr>
              <w:widowControl/>
              <w:rPr>
                <w:kern w:val="0"/>
                <w:sz w:val="15"/>
                <w:szCs w:val="15"/>
              </w:rPr>
            </w:pPr>
            <w:r w:rsidRPr="00800D22">
              <w:rPr>
                <w:kern w:val="0"/>
                <w:sz w:val="15"/>
                <w:szCs w:val="15"/>
              </w:rPr>
              <w:t>95.30%</w:t>
            </w:r>
          </w:p>
        </w:tc>
        <w:tc>
          <w:tcPr>
            <w:tcW w:w="434" w:type="pct"/>
            <w:noWrap/>
            <w:vAlign w:val="center"/>
          </w:tcPr>
          <w:p w14:paraId="4A7874CC" w14:textId="77777777" w:rsidR="005068AB" w:rsidRPr="00800D22" w:rsidRDefault="005068AB" w:rsidP="00573A00">
            <w:pPr>
              <w:widowControl/>
              <w:rPr>
                <w:kern w:val="0"/>
                <w:sz w:val="15"/>
                <w:szCs w:val="15"/>
              </w:rPr>
            </w:pPr>
            <w:r w:rsidRPr="00800D22">
              <w:rPr>
                <w:kern w:val="0"/>
                <w:sz w:val="15"/>
                <w:szCs w:val="15"/>
              </w:rPr>
              <w:t xml:space="preserve">47.14 </w:t>
            </w:r>
          </w:p>
        </w:tc>
        <w:tc>
          <w:tcPr>
            <w:tcW w:w="526" w:type="pct"/>
            <w:noWrap/>
            <w:vAlign w:val="center"/>
          </w:tcPr>
          <w:p w14:paraId="0A25A59B" w14:textId="77777777" w:rsidR="005068AB" w:rsidRPr="00800D22" w:rsidRDefault="005068AB" w:rsidP="00573A00">
            <w:pPr>
              <w:widowControl/>
              <w:rPr>
                <w:kern w:val="0"/>
                <w:sz w:val="15"/>
                <w:szCs w:val="15"/>
              </w:rPr>
            </w:pPr>
            <w:r w:rsidRPr="00800D22">
              <w:rPr>
                <w:kern w:val="0"/>
                <w:sz w:val="15"/>
                <w:szCs w:val="15"/>
              </w:rPr>
              <w:t>91.96%</w:t>
            </w:r>
          </w:p>
        </w:tc>
      </w:tr>
      <w:tr w:rsidR="005068AB" w:rsidRPr="00800D22" w14:paraId="252788FB" w14:textId="77777777" w:rsidTr="00573A00">
        <w:trPr>
          <w:trHeight w:val="240"/>
        </w:trPr>
        <w:tc>
          <w:tcPr>
            <w:tcW w:w="576" w:type="pct"/>
            <w:vMerge/>
            <w:vAlign w:val="center"/>
          </w:tcPr>
          <w:p w14:paraId="2B638412" w14:textId="77777777" w:rsidR="005068AB" w:rsidRPr="00800D22" w:rsidRDefault="005068AB" w:rsidP="00573A00">
            <w:pPr>
              <w:widowControl/>
              <w:rPr>
                <w:kern w:val="0"/>
                <w:sz w:val="15"/>
                <w:szCs w:val="15"/>
              </w:rPr>
            </w:pPr>
          </w:p>
        </w:tc>
        <w:tc>
          <w:tcPr>
            <w:tcW w:w="576" w:type="pct"/>
            <w:noWrap/>
            <w:vAlign w:val="center"/>
          </w:tcPr>
          <w:p w14:paraId="23CE6DF3"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415CBAB9" w14:textId="77777777" w:rsidR="005068AB" w:rsidRPr="00800D22" w:rsidRDefault="005068AB" w:rsidP="00573A00">
            <w:pPr>
              <w:widowControl/>
              <w:rPr>
                <w:kern w:val="0"/>
                <w:sz w:val="15"/>
                <w:szCs w:val="15"/>
              </w:rPr>
            </w:pPr>
            <w:r w:rsidRPr="00800D22">
              <w:rPr>
                <w:kern w:val="0"/>
                <w:sz w:val="15"/>
                <w:szCs w:val="15"/>
              </w:rPr>
              <w:t xml:space="preserve">0.49 </w:t>
            </w:r>
          </w:p>
        </w:tc>
        <w:tc>
          <w:tcPr>
            <w:tcW w:w="529" w:type="pct"/>
            <w:noWrap/>
            <w:vAlign w:val="center"/>
          </w:tcPr>
          <w:p w14:paraId="1D7434EF" w14:textId="77777777" w:rsidR="005068AB" w:rsidRPr="00800D22" w:rsidRDefault="005068AB" w:rsidP="00573A00">
            <w:pPr>
              <w:widowControl/>
              <w:rPr>
                <w:kern w:val="0"/>
                <w:sz w:val="15"/>
                <w:szCs w:val="15"/>
              </w:rPr>
            </w:pPr>
            <w:r w:rsidRPr="00800D22">
              <w:rPr>
                <w:kern w:val="0"/>
                <w:sz w:val="15"/>
                <w:szCs w:val="15"/>
              </w:rPr>
              <w:t>0.85%</w:t>
            </w:r>
          </w:p>
        </w:tc>
        <w:tc>
          <w:tcPr>
            <w:tcW w:w="434" w:type="pct"/>
            <w:noWrap/>
            <w:vAlign w:val="center"/>
          </w:tcPr>
          <w:p w14:paraId="0E1F739E" w14:textId="77777777" w:rsidR="005068AB" w:rsidRPr="00800D22" w:rsidRDefault="005068AB" w:rsidP="00573A00">
            <w:pPr>
              <w:widowControl/>
              <w:rPr>
                <w:kern w:val="0"/>
                <w:sz w:val="15"/>
                <w:szCs w:val="15"/>
              </w:rPr>
            </w:pPr>
            <w:r w:rsidRPr="00800D22">
              <w:rPr>
                <w:kern w:val="0"/>
                <w:sz w:val="15"/>
                <w:szCs w:val="15"/>
              </w:rPr>
              <w:t xml:space="preserve">1.36 </w:t>
            </w:r>
          </w:p>
        </w:tc>
        <w:tc>
          <w:tcPr>
            <w:tcW w:w="528" w:type="pct"/>
            <w:noWrap/>
            <w:vAlign w:val="center"/>
          </w:tcPr>
          <w:p w14:paraId="67A3301D" w14:textId="77777777" w:rsidR="005068AB" w:rsidRPr="00800D22" w:rsidRDefault="005068AB" w:rsidP="00573A00">
            <w:pPr>
              <w:widowControl/>
              <w:rPr>
                <w:kern w:val="0"/>
                <w:sz w:val="15"/>
                <w:szCs w:val="15"/>
              </w:rPr>
            </w:pPr>
            <w:r w:rsidRPr="00800D22">
              <w:rPr>
                <w:kern w:val="0"/>
                <w:sz w:val="15"/>
                <w:szCs w:val="15"/>
              </w:rPr>
              <w:t>2.00%</w:t>
            </w:r>
          </w:p>
        </w:tc>
        <w:tc>
          <w:tcPr>
            <w:tcW w:w="434" w:type="pct"/>
            <w:noWrap/>
            <w:vAlign w:val="center"/>
          </w:tcPr>
          <w:p w14:paraId="7A79BFD1" w14:textId="77777777" w:rsidR="005068AB" w:rsidRPr="00800D22" w:rsidRDefault="005068AB" w:rsidP="00573A00">
            <w:pPr>
              <w:widowControl/>
              <w:rPr>
                <w:kern w:val="0"/>
                <w:sz w:val="15"/>
                <w:szCs w:val="15"/>
              </w:rPr>
            </w:pPr>
            <w:r w:rsidRPr="00800D22">
              <w:rPr>
                <w:kern w:val="0"/>
                <w:sz w:val="15"/>
                <w:szCs w:val="15"/>
              </w:rPr>
              <w:t xml:space="preserve">2.08 </w:t>
            </w:r>
          </w:p>
        </w:tc>
        <w:tc>
          <w:tcPr>
            <w:tcW w:w="528" w:type="pct"/>
            <w:noWrap/>
            <w:vAlign w:val="center"/>
          </w:tcPr>
          <w:p w14:paraId="2BC0BBB9" w14:textId="77777777" w:rsidR="005068AB" w:rsidRPr="00800D22" w:rsidRDefault="005068AB" w:rsidP="00573A00">
            <w:pPr>
              <w:widowControl/>
              <w:rPr>
                <w:kern w:val="0"/>
                <w:sz w:val="15"/>
                <w:szCs w:val="15"/>
              </w:rPr>
            </w:pPr>
            <w:r w:rsidRPr="00800D22">
              <w:rPr>
                <w:kern w:val="0"/>
                <w:sz w:val="15"/>
                <w:szCs w:val="15"/>
              </w:rPr>
              <w:t>4.61%</w:t>
            </w:r>
          </w:p>
        </w:tc>
        <w:tc>
          <w:tcPr>
            <w:tcW w:w="434" w:type="pct"/>
            <w:noWrap/>
            <w:vAlign w:val="center"/>
          </w:tcPr>
          <w:p w14:paraId="1BEE795B" w14:textId="77777777" w:rsidR="005068AB" w:rsidRPr="00800D22" w:rsidRDefault="005068AB" w:rsidP="00573A00">
            <w:pPr>
              <w:widowControl/>
              <w:rPr>
                <w:kern w:val="0"/>
                <w:sz w:val="15"/>
                <w:szCs w:val="15"/>
              </w:rPr>
            </w:pPr>
            <w:r w:rsidRPr="00800D22">
              <w:rPr>
                <w:kern w:val="0"/>
                <w:sz w:val="15"/>
                <w:szCs w:val="15"/>
              </w:rPr>
              <w:t xml:space="preserve">3.80 </w:t>
            </w:r>
          </w:p>
        </w:tc>
        <w:tc>
          <w:tcPr>
            <w:tcW w:w="526" w:type="pct"/>
            <w:noWrap/>
            <w:vAlign w:val="center"/>
          </w:tcPr>
          <w:p w14:paraId="26B26709" w14:textId="77777777" w:rsidR="005068AB" w:rsidRPr="00800D22" w:rsidRDefault="005068AB" w:rsidP="00573A00">
            <w:pPr>
              <w:widowControl/>
              <w:rPr>
                <w:kern w:val="0"/>
                <w:sz w:val="15"/>
                <w:szCs w:val="15"/>
              </w:rPr>
            </w:pPr>
            <w:r w:rsidRPr="00800D22">
              <w:rPr>
                <w:kern w:val="0"/>
                <w:sz w:val="15"/>
                <w:szCs w:val="15"/>
              </w:rPr>
              <w:t>7.41%</w:t>
            </w:r>
          </w:p>
        </w:tc>
      </w:tr>
      <w:tr w:rsidR="005068AB" w:rsidRPr="00800D22" w14:paraId="04E18AAB" w14:textId="77777777" w:rsidTr="00573A00">
        <w:trPr>
          <w:trHeight w:val="240"/>
        </w:trPr>
        <w:tc>
          <w:tcPr>
            <w:tcW w:w="576" w:type="pct"/>
            <w:vMerge/>
            <w:vAlign w:val="center"/>
          </w:tcPr>
          <w:p w14:paraId="78BECE4F" w14:textId="77777777" w:rsidR="005068AB" w:rsidRPr="00800D22" w:rsidRDefault="005068AB" w:rsidP="00573A00">
            <w:pPr>
              <w:widowControl/>
              <w:rPr>
                <w:kern w:val="0"/>
                <w:sz w:val="15"/>
                <w:szCs w:val="15"/>
              </w:rPr>
            </w:pPr>
          </w:p>
        </w:tc>
        <w:tc>
          <w:tcPr>
            <w:tcW w:w="576" w:type="pct"/>
            <w:noWrap/>
            <w:vAlign w:val="center"/>
          </w:tcPr>
          <w:p w14:paraId="4AFDB7B1"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027CD90C" w14:textId="77777777" w:rsidR="005068AB" w:rsidRPr="00800D22" w:rsidRDefault="005068AB" w:rsidP="00573A00">
            <w:pPr>
              <w:widowControl/>
              <w:rPr>
                <w:kern w:val="0"/>
                <w:sz w:val="15"/>
                <w:szCs w:val="15"/>
              </w:rPr>
            </w:pPr>
            <w:r w:rsidRPr="00800D22">
              <w:rPr>
                <w:kern w:val="0"/>
                <w:sz w:val="15"/>
                <w:szCs w:val="15"/>
              </w:rPr>
              <w:t xml:space="preserve">0.00 </w:t>
            </w:r>
          </w:p>
        </w:tc>
        <w:tc>
          <w:tcPr>
            <w:tcW w:w="529" w:type="pct"/>
            <w:noWrap/>
            <w:vAlign w:val="center"/>
          </w:tcPr>
          <w:p w14:paraId="0A9F4960" w14:textId="77777777" w:rsidR="005068AB" w:rsidRPr="00800D22" w:rsidRDefault="005068AB" w:rsidP="00573A00">
            <w:pPr>
              <w:widowControl/>
              <w:rPr>
                <w:kern w:val="0"/>
                <w:sz w:val="15"/>
                <w:szCs w:val="15"/>
              </w:rPr>
            </w:pPr>
            <w:r w:rsidRPr="00800D22">
              <w:rPr>
                <w:kern w:val="0"/>
                <w:sz w:val="15"/>
                <w:szCs w:val="15"/>
              </w:rPr>
              <w:t>0.00%</w:t>
            </w:r>
          </w:p>
        </w:tc>
        <w:tc>
          <w:tcPr>
            <w:tcW w:w="434" w:type="pct"/>
            <w:noWrap/>
            <w:vAlign w:val="center"/>
          </w:tcPr>
          <w:p w14:paraId="1BCE9B35" w14:textId="77777777" w:rsidR="005068AB" w:rsidRPr="00800D22" w:rsidRDefault="005068AB" w:rsidP="00573A00">
            <w:pPr>
              <w:widowControl/>
              <w:rPr>
                <w:kern w:val="0"/>
                <w:sz w:val="15"/>
                <w:szCs w:val="15"/>
              </w:rPr>
            </w:pPr>
            <w:r w:rsidRPr="00800D22">
              <w:rPr>
                <w:kern w:val="0"/>
                <w:sz w:val="15"/>
                <w:szCs w:val="15"/>
              </w:rPr>
              <w:t xml:space="preserve">0.03 </w:t>
            </w:r>
          </w:p>
        </w:tc>
        <w:tc>
          <w:tcPr>
            <w:tcW w:w="528" w:type="pct"/>
            <w:noWrap/>
            <w:vAlign w:val="center"/>
          </w:tcPr>
          <w:p w14:paraId="6024F49E" w14:textId="77777777" w:rsidR="005068AB" w:rsidRPr="00800D22" w:rsidRDefault="005068AB" w:rsidP="00573A00">
            <w:pPr>
              <w:widowControl/>
              <w:rPr>
                <w:kern w:val="0"/>
                <w:sz w:val="15"/>
                <w:szCs w:val="15"/>
              </w:rPr>
            </w:pPr>
            <w:r w:rsidRPr="00800D22">
              <w:rPr>
                <w:kern w:val="0"/>
                <w:sz w:val="15"/>
                <w:szCs w:val="15"/>
              </w:rPr>
              <w:t>0.05%</w:t>
            </w:r>
          </w:p>
        </w:tc>
        <w:tc>
          <w:tcPr>
            <w:tcW w:w="434" w:type="pct"/>
            <w:noWrap/>
            <w:vAlign w:val="center"/>
          </w:tcPr>
          <w:p w14:paraId="04C94115" w14:textId="77777777" w:rsidR="005068AB" w:rsidRPr="00800D22" w:rsidRDefault="005068AB" w:rsidP="00573A00">
            <w:pPr>
              <w:widowControl/>
              <w:rPr>
                <w:kern w:val="0"/>
                <w:sz w:val="15"/>
                <w:szCs w:val="15"/>
              </w:rPr>
            </w:pPr>
            <w:r w:rsidRPr="00800D22">
              <w:rPr>
                <w:kern w:val="0"/>
                <w:sz w:val="15"/>
                <w:szCs w:val="15"/>
              </w:rPr>
              <w:t xml:space="preserve">0.04 </w:t>
            </w:r>
          </w:p>
        </w:tc>
        <w:tc>
          <w:tcPr>
            <w:tcW w:w="528" w:type="pct"/>
            <w:noWrap/>
            <w:vAlign w:val="center"/>
          </w:tcPr>
          <w:p w14:paraId="37D27F2C" w14:textId="77777777" w:rsidR="005068AB" w:rsidRPr="00800D22" w:rsidRDefault="005068AB" w:rsidP="00573A00">
            <w:pPr>
              <w:widowControl/>
              <w:rPr>
                <w:kern w:val="0"/>
                <w:sz w:val="15"/>
                <w:szCs w:val="15"/>
              </w:rPr>
            </w:pPr>
            <w:r w:rsidRPr="00800D22">
              <w:rPr>
                <w:kern w:val="0"/>
                <w:sz w:val="15"/>
                <w:szCs w:val="15"/>
              </w:rPr>
              <w:t>0.10%</w:t>
            </w:r>
          </w:p>
        </w:tc>
        <w:tc>
          <w:tcPr>
            <w:tcW w:w="434" w:type="pct"/>
            <w:noWrap/>
            <w:vAlign w:val="center"/>
          </w:tcPr>
          <w:p w14:paraId="21658BD6" w14:textId="77777777" w:rsidR="005068AB" w:rsidRPr="00800D22" w:rsidRDefault="005068AB" w:rsidP="00573A00">
            <w:pPr>
              <w:widowControl/>
              <w:rPr>
                <w:kern w:val="0"/>
                <w:sz w:val="15"/>
                <w:szCs w:val="15"/>
              </w:rPr>
            </w:pPr>
            <w:r w:rsidRPr="00800D22">
              <w:rPr>
                <w:kern w:val="0"/>
                <w:sz w:val="15"/>
                <w:szCs w:val="15"/>
              </w:rPr>
              <w:t xml:space="preserve">0.32 </w:t>
            </w:r>
          </w:p>
        </w:tc>
        <w:tc>
          <w:tcPr>
            <w:tcW w:w="526" w:type="pct"/>
            <w:noWrap/>
            <w:vAlign w:val="center"/>
          </w:tcPr>
          <w:p w14:paraId="4FB243D8" w14:textId="77777777" w:rsidR="005068AB" w:rsidRPr="00800D22" w:rsidRDefault="005068AB" w:rsidP="00573A00">
            <w:pPr>
              <w:widowControl/>
              <w:rPr>
                <w:kern w:val="0"/>
                <w:sz w:val="15"/>
                <w:szCs w:val="15"/>
              </w:rPr>
            </w:pPr>
            <w:r w:rsidRPr="00800D22">
              <w:rPr>
                <w:kern w:val="0"/>
                <w:sz w:val="15"/>
                <w:szCs w:val="15"/>
              </w:rPr>
              <w:t>0.63%</w:t>
            </w:r>
          </w:p>
        </w:tc>
      </w:tr>
      <w:tr w:rsidR="005068AB" w:rsidRPr="00800D22" w14:paraId="1A39EE9D" w14:textId="77777777" w:rsidTr="00573A00">
        <w:trPr>
          <w:trHeight w:val="240"/>
        </w:trPr>
        <w:tc>
          <w:tcPr>
            <w:tcW w:w="576" w:type="pct"/>
            <w:vMerge/>
            <w:vAlign w:val="center"/>
          </w:tcPr>
          <w:p w14:paraId="5B916363" w14:textId="77777777" w:rsidR="005068AB" w:rsidRPr="00800D22" w:rsidRDefault="005068AB" w:rsidP="00573A00">
            <w:pPr>
              <w:widowControl/>
              <w:rPr>
                <w:kern w:val="0"/>
                <w:sz w:val="15"/>
                <w:szCs w:val="15"/>
              </w:rPr>
            </w:pPr>
          </w:p>
        </w:tc>
        <w:tc>
          <w:tcPr>
            <w:tcW w:w="576" w:type="pct"/>
            <w:noWrap/>
            <w:vAlign w:val="center"/>
          </w:tcPr>
          <w:p w14:paraId="739EBFAD"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2C2C5393" w14:textId="77777777" w:rsidR="005068AB" w:rsidRPr="00800D22" w:rsidRDefault="005068AB" w:rsidP="00573A00">
            <w:pPr>
              <w:widowControl/>
              <w:rPr>
                <w:kern w:val="0"/>
                <w:sz w:val="15"/>
                <w:szCs w:val="15"/>
              </w:rPr>
            </w:pPr>
            <w:r w:rsidRPr="00800D22">
              <w:rPr>
                <w:kern w:val="0"/>
                <w:sz w:val="15"/>
                <w:szCs w:val="15"/>
              </w:rPr>
              <w:t xml:space="preserve">57.38 </w:t>
            </w:r>
          </w:p>
        </w:tc>
        <w:tc>
          <w:tcPr>
            <w:tcW w:w="529" w:type="pct"/>
            <w:noWrap/>
            <w:vAlign w:val="center"/>
          </w:tcPr>
          <w:p w14:paraId="3B8EEE77"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755F30AE" w14:textId="77777777" w:rsidR="005068AB" w:rsidRPr="00800D22" w:rsidRDefault="005068AB" w:rsidP="00573A00">
            <w:pPr>
              <w:widowControl/>
              <w:rPr>
                <w:kern w:val="0"/>
                <w:sz w:val="15"/>
                <w:szCs w:val="15"/>
              </w:rPr>
            </w:pPr>
            <w:r w:rsidRPr="00800D22">
              <w:rPr>
                <w:kern w:val="0"/>
                <w:sz w:val="15"/>
                <w:szCs w:val="15"/>
              </w:rPr>
              <w:t xml:space="preserve">67.95 </w:t>
            </w:r>
          </w:p>
        </w:tc>
        <w:tc>
          <w:tcPr>
            <w:tcW w:w="528" w:type="pct"/>
            <w:noWrap/>
            <w:vAlign w:val="center"/>
          </w:tcPr>
          <w:p w14:paraId="5FDB812A"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02F70F23" w14:textId="77777777" w:rsidR="005068AB" w:rsidRPr="00800D22" w:rsidRDefault="005068AB" w:rsidP="00573A00">
            <w:pPr>
              <w:widowControl/>
              <w:rPr>
                <w:kern w:val="0"/>
                <w:sz w:val="15"/>
                <w:szCs w:val="15"/>
              </w:rPr>
            </w:pPr>
            <w:r w:rsidRPr="00800D22">
              <w:rPr>
                <w:kern w:val="0"/>
                <w:sz w:val="15"/>
                <w:szCs w:val="15"/>
              </w:rPr>
              <w:t xml:space="preserve">45.16 </w:t>
            </w:r>
          </w:p>
        </w:tc>
        <w:tc>
          <w:tcPr>
            <w:tcW w:w="528" w:type="pct"/>
            <w:noWrap/>
            <w:vAlign w:val="center"/>
          </w:tcPr>
          <w:p w14:paraId="5B0C7440"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07D4A07C" w14:textId="77777777" w:rsidR="005068AB" w:rsidRPr="00800D22" w:rsidRDefault="005068AB" w:rsidP="00573A00">
            <w:pPr>
              <w:widowControl/>
              <w:rPr>
                <w:kern w:val="0"/>
                <w:sz w:val="15"/>
                <w:szCs w:val="15"/>
              </w:rPr>
            </w:pPr>
            <w:r w:rsidRPr="00800D22">
              <w:rPr>
                <w:kern w:val="0"/>
                <w:sz w:val="15"/>
                <w:szCs w:val="15"/>
              </w:rPr>
              <w:t xml:space="preserve">51.26 </w:t>
            </w:r>
          </w:p>
        </w:tc>
        <w:tc>
          <w:tcPr>
            <w:tcW w:w="526" w:type="pct"/>
            <w:noWrap/>
            <w:vAlign w:val="center"/>
          </w:tcPr>
          <w:p w14:paraId="031D6860"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2D0E3F87" w14:textId="77777777" w:rsidTr="00573A00">
        <w:trPr>
          <w:trHeight w:val="285"/>
        </w:trPr>
        <w:tc>
          <w:tcPr>
            <w:tcW w:w="576" w:type="pct"/>
            <w:vMerge w:val="restart"/>
            <w:noWrap/>
            <w:vAlign w:val="center"/>
          </w:tcPr>
          <w:p w14:paraId="3B83B84E" w14:textId="77777777" w:rsidR="005068AB" w:rsidRPr="00800D22" w:rsidRDefault="005068AB" w:rsidP="00573A00">
            <w:pPr>
              <w:widowControl/>
              <w:rPr>
                <w:kern w:val="0"/>
                <w:sz w:val="15"/>
                <w:szCs w:val="15"/>
              </w:rPr>
            </w:pPr>
            <w:r w:rsidRPr="00800D22">
              <w:rPr>
                <w:kern w:val="0"/>
                <w:sz w:val="15"/>
                <w:szCs w:val="15"/>
              </w:rPr>
              <w:t>意大利</w:t>
            </w:r>
          </w:p>
        </w:tc>
        <w:tc>
          <w:tcPr>
            <w:tcW w:w="576" w:type="pct"/>
            <w:noWrap/>
            <w:vAlign w:val="center"/>
          </w:tcPr>
          <w:p w14:paraId="47426CD1"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5A5557A7" w14:textId="77777777" w:rsidR="005068AB" w:rsidRPr="00800D22" w:rsidRDefault="005068AB" w:rsidP="00573A00">
            <w:pPr>
              <w:widowControl/>
              <w:rPr>
                <w:kern w:val="0"/>
                <w:sz w:val="15"/>
                <w:szCs w:val="15"/>
              </w:rPr>
            </w:pPr>
            <w:r w:rsidRPr="00800D22">
              <w:rPr>
                <w:kern w:val="0"/>
                <w:sz w:val="15"/>
                <w:szCs w:val="15"/>
              </w:rPr>
              <w:t xml:space="preserve">714.58 </w:t>
            </w:r>
          </w:p>
        </w:tc>
        <w:tc>
          <w:tcPr>
            <w:tcW w:w="529" w:type="pct"/>
            <w:noWrap/>
            <w:vAlign w:val="center"/>
          </w:tcPr>
          <w:p w14:paraId="171097AF" w14:textId="77777777" w:rsidR="005068AB" w:rsidRPr="00800D22" w:rsidRDefault="005068AB" w:rsidP="00573A00">
            <w:pPr>
              <w:widowControl/>
              <w:rPr>
                <w:kern w:val="0"/>
                <w:sz w:val="15"/>
                <w:szCs w:val="15"/>
              </w:rPr>
            </w:pPr>
            <w:r w:rsidRPr="00800D22">
              <w:rPr>
                <w:kern w:val="0"/>
                <w:sz w:val="15"/>
                <w:szCs w:val="15"/>
              </w:rPr>
              <w:t>75.06%</w:t>
            </w:r>
          </w:p>
        </w:tc>
        <w:tc>
          <w:tcPr>
            <w:tcW w:w="434" w:type="pct"/>
            <w:noWrap/>
            <w:vAlign w:val="center"/>
          </w:tcPr>
          <w:p w14:paraId="7297CB45" w14:textId="77777777" w:rsidR="005068AB" w:rsidRPr="00800D22" w:rsidRDefault="005068AB" w:rsidP="00573A00">
            <w:pPr>
              <w:widowControl/>
              <w:rPr>
                <w:kern w:val="0"/>
                <w:sz w:val="15"/>
                <w:szCs w:val="15"/>
              </w:rPr>
            </w:pPr>
            <w:r w:rsidRPr="00800D22">
              <w:rPr>
                <w:kern w:val="0"/>
                <w:sz w:val="15"/>
                <w:szCs w:val="15"/>
              </w:rPr>
              <w:t xml:space="preserve">913.97 </w:t>
            </w:r>
          </w:p>
        </w:tc>
        <w:tc>
          <w:tcPr>
            <w:tcW w:w="528" w:type="pct"/>
            <w:noWrap/>
            <w:vAlign w:val="center"/>
          </w:tcPr>
          <w:p w14:paraId="445E06D5" w14:textId="77777777" w:rsidR="005068AB" w:rsidRPr="00800D22" w:rsidRDefault="005068AB" w:rsidP="00573A00">
            <w:pPr>
              <w:widowControl/>
              <w:rPr>
                <w:kern w:val="0"/>
                <w:sz w:val="15"/>
                <w:szCs w:val="15"/>
              </w:rPr>
            </w:pPr>
            <w:r w:rsidRPr="00800D22">
              <w:rPr>
                <w:kern w:val="0"/>
                <w:sz w:val="15"/>
                <w:szCs w:val="15"/>
              </w:rPr>
              <w:t>74.64%</w:t>
            </w:r>
          </w:p>
        </w:tc>
        <w:tc>
          <w:tcPr>
            <w:tcW w:w="434" w:type="pct"/>
            <w:noWrap/>
            <w:vAlign w:val="center"/>
          </w:tcPr>
          <w:p w14:paraId="66390174" w14:textId="77777777" w:rsidR="005068AB" w:rsidRPr="00800D22" w:rsidRDefault="005068AB" w:rsidP="00573A00">
            <w:pPr>
              <w:widowControl/>
              <w:rPr>
                <w:kern w:val="0"/>
                <w:sz w:val="15"/>
                <w:szCs w:val="15"/>
              </w:rPr>
            </w:pPr>
            <w:r w:rsidRPr="00800D22">
              <w:rPr>
                <w:kern w:val="0"/>
                <w:sz w:val="15"/>
                <w:szCs w:val="15"/>
              </w:rPr>
              <w:t xml:space="preserve">1013.03 </w:t>
            </w:r>
          </w:p>
        </w:tc>
        <w:tc>
          <w:tcPr>
            <w:tcW w:w="528" w:type="pct"/>
            <w:noWrap/>
            <w:vAlign w:val="center"/>
          </w:tcPr>
          <w:p w14:paraId="33F9A472" w14:textId="77777777" w:rsidR="005068AB" w:rsidRPr="00800D22" w:rsidRDefault="005068AB" w:rsidP="00573A00">
            <w:pPr>
              <w:widowControl/>
              <w:rPr>
                <w:kern w:val="0"/>
                <w:sz w:val="15"/>
                <w:szCs w:val="15"/>
              </w:rPr>
            </w:pPr>
            <w:r w:rsidRPr="00800D22">
              <w:rPr>
                <w:kern w:val="0"/>
                <w:sz w:val="15"/>
                <w:szCs w:val="15"/>
              </w:rPr>
              <w:t>73.88%</w:t>
            </w:r>
          </w:p>
        </w:tc>
        <w:tc>
          <w:tcPr>
            <w:tcW w:w="434" w:type="pct"/>
            <w:noWrap/>
            <w:vAlign w:val="center"/>
          </w:tcPr>
          <w:p w14:paraId="0B267312" w14:textId="77777777" w:rsidR="005068AB" w:rsidRPr="00800D22" w:rsidRDefault="005068AB" w:rsidP="00573A00">
            <w:pPr>
              <w:widowControl/>
              <w:rPr>
                <w:kern w:val="0"/>
                <w:sz w:val="15"/>
                <w:szCs w:val="15"/>
              </w:rPr>
            </w:pPr>
            <w:r w:rsidRPr="00800D22">
              <w:rPr>
                <w:kern w:val="0"/>
                <w:sz w:val="15"/>
                <w:szCs w:val="15"/>
              </w:rPr>
              <w:t xml:space="preserve">891.43 </w:t>
            </w:r>
          </w:p>
        </w:tc>
        <w:tc>
          <w:tcPr>
            <w:tcW w:w="526" w:type="pct"/>
            <w:noWrap/>
            <w:vAlign w:val="center"/>
          </w:tcPr>
          <w:p w14:paraId="5D194238" w14:textId="77777777" w:rsidR="005068AB" w:rsidRPr="00800D22" w:rsidRDefault="005068AB" w:rsidP="00573A00">
            <w:pPr>
              <w:widowControl/>
              <w:rPr>
                <w:kern w:val="0"/>
                <w:sz w:val="15"/>
                <w:szCs w:val="15"/>
              </w:rPr>
            </w:pPr>
            <w:r w:rsidRPr="00800D22">
              <w:rPr>
                <w:kern w:val="0"/>
                <w:sz w:val="15"/>
                <w:szCs w:val="15"/>
              </w:rPr>
              <w:t>73.47%</w:t>
            </w:r>
          </w:p>
        </w:tc>
      </w:tr>
      <w:tr w:rsidR="005068AB" w:rsidRPr="00800D22" w14:paraId="04B1203D" w14:textId="77777777" w:rsidTr="00573A00">
        <w:trPr>
          <w:trHeight w:val="285"/>
        </w:trPr>
        <w:tc>
          <w:tcPr>
            <w:tcW w:w="576" w:type="pct"/>
            <w:vMerge/>
            <w:vAlign w:val="center"/>
          </w:tcPr>
          <w:p w14:paraId="16A7E813" w14:textId="77777777" w:rsidR="005068AB" w:rsidRPr="00800D22" w:rsidRDefault="005068AB" w:rsidP="00573A00">
            <w:pPr>
              <w:widowControl/>
              <w:rPr>
                <w:kern w:val="0"/>
                <w:sz w:val="15"/>
                <w:szCs w:val="15"/>
              </w:rPr>
            </w:pPr>
          </w:p>
        </w:tc>
        <w:tc>
          <w:tcPr>
            <w:tcW w:w="576" w:type="pct"/>
            <w:noWrap/>
            <w:vAlign w:val="center"/>
          </w:tcPr>
          <w:p w14:paraId="427EE610"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194CC064" w14:textId="77777777" w:rsidR="005068AB" w:rsidRPr="00800D22" w:rsidRDefault="005068AB" w:rsidP="00573A00">
            <w:pPr>
              <w:widowControl/>
              <w:rPr>
                <w:kern w:val="0"/>
                <w:sz w:val="15"/>
                <w:szCs w:val="15"/>
              </w:rPr>
            </w:pPr>
            <w:r w:rsidRPr="00800D22">
              <w:rPr>
                <w:kern w:val="0"/>
                <w:sz w:val="15"/>
                <w:szCs w:val="15"/>
              </w:rPr>
              <w:t xml:space="preserve">210.77 </w:t>
            </w:r>
          </w:p>
        </w:tc>
        <w:tc>
          <w:tcPr>
            <w:tcW w:w="529" w:type="pct"/>
            <w:noWrap/>
            <w:vAlign w:val="center"/>
          </w:tcPr>
          <w:p w14:paraId="307D883B" w14:textId="77777777" w:rsidR="005068AB" w:rsidRPr="00800D22" w:rsidRDefault="005068AB" w:rsidP="00573A00">
            <w:pPr>
              <w:widowControl/>
              <w:rPr>
                <w:kern w:val="0"/>
                <w:sz w:val="15"/>
                <w:szCs w:val="15"/>
              </w:rPr>
            </w:pPr>
            <w:r w:rsidRPr="00800D22">
              <w:rPr>
                <w:kern w:val="0"/>
                <w:sz w:val="15"/>
                <w:szCs w:val="15"/>
              </w:rPr>
              <w:t>22.14%</w:t>
            </w:r>
          </w:p>
        </w:tc>
        <w:tc>
          <w:tcPr>
            <w:tcW w:w="434" w:type="pct"/>
            <w:noWrap/>
            <w:vAlign w:val="center"/>
          </w:tcPr>
          <w:p w14:paraId="5AE01959" w14:textId="77777777" w:rsidR="005068AB" w:rsidRPr="00800D22" w:rsidRDefault="005068AB" w:rsidP="00573A00">
            <w:pPr>
              <w:widowControl/>
              <w:rPr>
                <w:kern w:val="0"/>
                <w:sz w:val="15"/>
                <w:szCs w:val="15"/>
              </w:rPr>
            </w:pPr>
            <w:r w:rsidRPr="00800D22">
              <w:rPr>
                <w:kern w:val="0"/>
                <w:sz w:val="15"/>
                <w:szCs w:val="15"/>
              </w:rPr>
              <w:t xml:space="preserve">282.94 </w:t>
            </w:r>
          </w:p>
        </w:tc>
        <w:tc>
          <w:tcPr>
            <w:tcW w:w="528" w:type="pct"/>
            <w:noWrap/>
            <w:vAlign w:val="center"/>
          </w:tcPr>
          <w:p w14:paraId="623943F8" w14:textId="77777777" w:rsidR="005068AB" w:rsidRPr="00800D22" w:rsidRDefault="005068AB" w:rsidP="00573A00">
            <w:pPr>
              <w:widowControl/>
              <w:rPr>
                <w:kern w:val="0"/>
                <w:sz w:val="15"/>
                <w:szCs w:val="15"/>
              </w:rPr>
            </w:pPr>
            <w:r w:rsidRPr="00800D22">
              <w:rPr>
                <w:kern w:val="0"/>
                <w:sz w:val="15"/>
                <w:szCs w:val="15"/>
              </w:rPr>
              <w:t>23.11%</w:t>
            </w:r>
          </w:p>
        </w:tc>
        <w:tc>
          <w:tcPr>
            <w:tcW w:w="434" w:type="pct"/>
            <w:noWrap/>
            <w:vAlign w:val="center"/>
          </w:tcPr>
          <w:p w14:paraId="49F17CBA" w14:textId="77777777" w:rsidR="005068AB" w:rsidRPr="00800D22" w:rsidRDefault="005068AB" w:rsidP="00573A00">
            <w:pPr>
              <w:widowControl/>
              <w:rPr>
                <w:kern w:val="0"/>
                <w:sz w:val="15"/>
                <w:szCs w:val="15"/>
              </w:rPr>
            </w:pPr>
            <w:r w:rsidRPr="00800D22">
              <w:rPr>
                <w:kern w:val="0"/>
                <w:sz w:val="15"/>
                <w:szCs w:val="15"/>
              </w:rPr>
              <w:t xml:space="preserve">327.92 </w:t>
            </w:r>
          </w:p>
        </w:tc>
        <w:tc>
          <w:tcPr>
            <w:tcW w:w="528" w:type="pct"/>
            <w:noWrap/>
            <w:vAlign w:val="center"/>
          </w:tcPr>
          <w:p w14:paraId="504ABA2B" w14:textId="77777777" w:rsidR="005068AB" w:rsidRPr="00800D22" w:rsidRDefault="005068AB" w:rsidP="00573A00">
            <w:pPr>
              <w:widowControl/>
              <w:rPr>
                <w:kern w:val="0"/>
                <w:sz w:val="15"/>
                <w:szCs w:val="15"/>
              </w:rPr>
            </w:pPr>
            <w:r w:rsidRPr="00800D22">
              <w:rPr>
                <w:kern w:val="0"/>
                <w:sz w:val="15"/>
                <w:szCs w:val="15"/>
              </w:rPr>
              <w:t>23.91%</w:t>
            </w:r>
          </w:p>
        </w:tc>
        <w:tc>
          <w:tcPr>
            <w:tcW w:w="434" w:type="pct"/>
            <w:noWrap/>
            <w:vAlign w:val="center"/>
          </w:tcPr>
          <w:p w14:paraId="5DD4F237" w14:textId="77777777" w:rsidR="005068AB" w:rsidRPr="00800D22" w:rsidRDefault="005068AB" w:rsidP="00573A00">
            <w:pPr>
              <w:widowControl/>
              <w:rPr>
                <w:kern w:val="0"/>
                <w:sz w:val="15"/>
                <w:szCs w:val="15"/>
              </w:rPr>
            </w:pPr>
            <w:r w:rsidRPr="00800D22">
              <w:rPr>
                <w:kern w:val="0"/>
                <w:sz w:val="15"/>
                <w:szCs w:val="15"/>
              </w:rPr>
              <w:t xml:space="preserve">300.34 </w:t>
            </w:r>
          </w:p>
        </w:tc>
        <w:tc>
          <w:tcPr>
            <w:tcW w:w="526" w:type="pct"/>
            <w:noWrap/>
            <w:vAlign w:val="center"/>
          </w:tcPr>
          <w:p w14:paraId="4D5D05B7" w14:textId="77777777" w:rsidR="005068AB" w:rsidRPr="00800D22" w:rsidRDefault="005068AB" w:rsidP="00573A00">
            <w:pPr>
              <w:widowControl/>
              <w:rPr>
                <w:kern w:val="0"/>
                <w:sz w:val="15"/>
                <w:szCs w:val="15"/>
              </w:rPr>
            </w:pPr>
            <w:r w:rsidRPr="00800D22">
              <w:rPr>
                <w:kern w:val="0"/>
                <w:sz w:val="15"/>
                <w:szCs w:val="15"/>
              </w:rPr>
              <w:t>24.75%</w:t>
            </w:r>
          </w:p>
        </w:tc>
      </w:tr>
      <w:tr w:rsidR="005068AB" w:rsidRPr="00800D22" w14:paraId="4E5BB4F5" w14:textId="77777777" w:rsidTr="00573A00">
        <w:trPr>
          <w:trHeight w:val="285"/>
        </w:trPr>
        <w:tc>
          <w:tcPr>
            <w:tcW w:w="576" w:type="pct"/>
            <w:vMerge/>
            <w:vAlign w:val="center"/>
          </w:tcPr>
          <w:p w14:paraId="1A2E8713" w14:textId="77777777" w:rsidR="005068AB" w:rsidRPr="00800D22" w:rsidRDefault="005068AB" w:rsidP="00573A00">
            <w:pPr>
              <w:widowControl/>
              <w:rPr>
                <w:kern w:val="0"/>
                <w:sz w:val="15"/>
                <w:szCs w:val="15"/>
              </w:rPr>
            </w:pPr>
          </w:p>
        </w:tc>
        <w:tc>
          <w:tcPr>
            <w:tcW w:w="576" w:type="pct"/>
            <w:noWrap/>
            <w:vAlign w:val="center"/>
          </w:tcPr>
          <w:p w14:paraId="06009F40"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60EA0854" w14:textId="77777777" w:rsidR="005068AB" w:rsidRPr="00800D22" w:rsidRDefault="005068AB" w:rsidP="00573A00">
            <w:pPr>
              <w:widowControl/>
              <w:rPr>
                <w:kern w:val="0"/>
                <w:sz w:val="15"/>
                <w:szCs w:val="15"/>
              </w:rPr>
            </w:pPr>
            <w:r w:rsidRPr="00800D22">
              <w:rPr>
                <w:kern w:val="0"/>
                <w:sz w:val="15"/>
                <w:szCs w:val="15"/>
              </w:rPr>
              <w:t xml:space="preserve">26.68 </w:t>
            </w:r>
          </w:p>
        </w:tc>
        <w:tc>
          <w:tcPr>
            <w:tcW w:w="529" w:type="pct"/>
            <w:noWrap/>
            <w:vAlign w:val="center"/>
          </w:tcPr>
          <w:p w14:paraId="0D4E738F" w14:textId="77777777" w:rsidR="005068AB" w:rsidRPr="00800D22" w:rsidRDefault="005068AB" w:rsidP="00573A00">
            <w:pPr>
              <w:widowControl/>
              <w:rPr>
                <w:kern w:val="0"/>
                <w:sz w:val="15"/>
                <w:szCs w:val="15"/>
              </w:rPr>
            </w:pPr>
            <w:r w:rsidRPr="00800D22">
              <w:rPr>
                <w:kern w:val="0"/>
                <w:sz w:val="15"/>
                <w:szCs w:val="15"/>
              </w:rPr>
              <w:t>2.80%</w:t>
            </w:r>
          </w:p>
        </w:tc>
        <w:tc>
          <w:tcPr>
            <w:tcW w:w="434" w:type="pct"/>
            <w:noWrap/>
            <w:vAlign w:val="center"/>
          </w:tcPr>
          <w:p w14:paraId="15B3DDCA" w14:textId="77777777" w:rsidR="005068AB" w:rsidRPr="00800D22" w:rsidRDefault="005068AB" w:rsidP="00573A00">
            <w:pPr>
              <w:widowControl/>
              <w:rPr>
                <w:kern w:val="0"/>
                <w:sz w:val="15"/>
                <w:szCs w:val="15"/>
              </w:rPr>
            </w:pPr>
            <w:r w:rsidRPr="00800D22">
              <w:rPr>
                <w:kern w:val="0"/>
                <w:sz w:val="15"/>
                <w:szCs w:val="15"/>
              </w:rPr>
              <w:t xml:space="preserve">27.63 </w:t>
            </w:r>
          </w:p>
        </w:tc>
        <w:tc>
          <w:tcPr>
            <w:tcW w:w="528" w:type="pct"/>
            <w:noWrap/>
            <w:vAlign w:val="center"/>
          </w:tcPr>
          <w:p w14:paraId="305041A3" w14:textId="77777777" w:rsidR="005068AB" w:rsidRPr="00800D22" w:rsidRDefault="005068AB" w:rsidP="00573A00">
            <w:pPr>
              <w:widowControl/>
              <w:rPr>
                <w:kern w:val="0"/>
                <w:sz w:val="15"/>
                <w:szCs w:val="15"/>
              </w:rPr>
            </w:pPr>
            <w:r w:rsidRPr="00800D22">
              <w:rPr>
                <w:kern w:val="0"/>
                <w:sz w:val="15"/>
                <w:szCs w:val="15"/>
              </w:rPr>
              <w:t>2.26%</w:t>
            </w:r>
          </w:p>
        </w:tc>
        <w:tc>
          <w:tcPr>
            <w:tcW w:w="434" w:type="pct"/>
            <w:noWrap/>
            <w:vAlign w:val="center"/>
          </w:tcPr>
          <w:p w14:paraId="11F2C6FC" w14:textId="77777777" w:rsidR="005068AB" w:rsidRPr="00800D22" w:rsidRDefault="005068AB" w:rsidP="00573A00">
            <w:pPr>
              <w:widowControl/>
              <w:rPr>
                <w:kern w:val="0"/>
                <w:sz w:val="15"/>
                <w:szCs w:val="15"/>
              </w:rPr>
            </w:pPr>
            <w:r w:rsidRPr="00800D22">
              <w:rPr>
                <w:kern w:val="0"/>
                <w:sz w:val="15"/>
                <w:szCs w:val="15"/>
              </w:rPr>
              <w:t xml:space="preserve">30.26 </w:t>
            </w:r>
          </w:p>
        </w:tc>
        <w:tc>
          <w:tcPr>
            <w:tcW w:w="528" w:type="pct"/>
            <w:noWrap/>
            <w:vAlign w:val="center"/>
          </w:tcPr>
          <w:p w14:paraId="29C870F0" w14:textId="77777777" w:rsidR="005068AB" w:rsidRPr="00800D22" w:rsidRDefault="005068AB" w:rsidP="00573A00">
            <w:pPr>
              <w:widowControl/>
              <w:rPr>
                <w:kern w:val="0"/>
                <w:sz w:val="15"/>
                <w:szCs w:val="15"/>
              </w:rPr>
            </w:pPr>
            <w:r w:rsidRPr="00800D22">
              <w:rPr>
                <w:kern w:val="0"/>
                <w:sz w:val="15"/>
                <w:szCs w:val="15"/>
              </w:rPr>
              <w:t>2.21%</w:t>
            </w:r>
          </w:p>
        </w:tc>
        <w:tc>
          <w:tcPr>
            <w:tcW w:w="434" w:type="pct"/>
            <w:noWrap/>
            <w:vAlign w:val="center"/>
          </w:tcPr>
          <w:p w14:paraId="09A1744B" w14:textId="77777777" w:rsidR="005068AB" w:rsidRPr="00800D22" w:rsidRDefault="005068AB" w:rsidP="00573A00">
            <w:pPr>
              <w:widowControl/>
              <w:rPr>
                <w:kern w:val="0"/>
                <w:sz w:val="15"/>
                <w:szCs w:val="15"/>
              </w:rPr>
            </w:pPr>
            <w:r w:rsidRPr="00800D22">
              <w:rPr>
                <w:kern w:val="0"/>
                <w:sz w:val="15"/>
                <w:szCs w:val="15"/>
              </w:rPr>
              <w:t xml:space="preserve">21.62 </w:t>
            </w:r>
          </w:p>
        </w:tc>
        <w:tc>
          <w:tcPr>
            <w:tcW w:w="526" w:type="pct"/>
            <w:noWrap/>
            <w:vAlign w:val="center"/>
          </w:tcPr>
          <w:p w14:paraId="11F71134" w14:textId="77777777" w:rsidR="005068AB" w:rsidRPr="00800D22" w:rsidRDefault="005068AB" w:rsidP="00573A00">
            <w:pPr>
              <w:widowControl/>
              <w:rPr>
                <w:kern w:val="0"/>
                <w:sz w:val="15"/>
                <w:szCs w:val="15"/>
              </w:rPr>
            </w:pPr>
            <w:r w:rsidRPr="00800D22">
              <w:rPr>
                <w:kern w:val="0"/>
                <w:sz w:val="15"/>
                <w:szCs w:val="15"/>
              </w:rPr>
              <w:t>1.78%</w:t>
            </w:r>
          </w:p>
        </w:tc>
      </w:tr>
      <w:tr w:rsidR="005068AB" w:rsidRPr="00800D22" w14:paraId="6FE15A8B" w14:textId="77777777" w:rsidTr="00573A00">
        <w:trPr>
          <w:trHeight w:val="285"/>
        </w:trPr>
        <w:tc>
          <w:tcPr>
            <w:tcW w:w="576" w:type="pct"/>
            <w:vMerge/>
            <w:vAlign w:val="center"/>
          </w:tcPr>
          <w:p w14:paraId="2F39F645" w14:textId="77777777" w:rsidR="005068AB" w:rsidRPr="00800D22" w:rsidRDefault="005068AB" w:rsidP="00573A00">
            <w:pPr>
              <w:widowControl/>
              <w:rPr>
                <w:kern w:val="0"/>
                <w:sz w:val="15"/>
                <w:szCs w:val="15"/>
              </w:rPr>
            </w:pPr>
          </w:p>
        </w:tc>
        <w:tc>
          <w:tcPr>
            <w:tcW w:w="576" w:type="pct"/>
            <w:noWrap/>
            <w:vAlign w:val="center"/>
          </w:tcPr>
          <w:p w14:paraId="5DA971AF"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487B1E64" w14:textId="77777777" w:rsidR="005068AB" w:rsidRPr="00800D22" w:rsidRDefault="005068AB" w:rsidP="00573A00">
            <w:pPr>
              <w:widowControl/>
              <w:rPr>
                <w:kern w:val="0"/>
                <w:sz w:val="15"/>
                <w:szCs w:val="15"/>
              </w:rPr>
            </w:pPr>
            <w:r w:rsidRPr="00800D22">
              <w:rPr>
                <w:kern w:val="0"/>
                <w:sz w:val="15"/>
                <w:szCs w:val="15"/>
              </w:rPr>
              <w:t xml:space="preserve">952.03 </w:t>
            </w:r>
          </w:p>
        </w:tc>
        <w:tc>
          <w:tcPr>
            <w:tcW w:w="529" w:type="pct"/>
            <w:noWrap/>
            <w:vAlign w:val="center"/>
          </w:tcPr>
          <w:p w14:paraId="3649B7AC"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4518170D" w14:textId="77777777" w:rsidR="005068AB" w:rsidRPr="00800D22" w:rsidRDefault="005068AB" w:rsidP="00573A00">
            <w:pPr>
              <w:widowControl/>
              <w:rPr>
                <w:kern w:val="0"/>
                <w:sz w:val="15"/>
                <w:szCs w:val="15"/>
              </w:rPr>
            </w:pPr>
            <w:r w:rsidRPr="00800D22">
              <w:rPr>
                <w:kern w:val="0"/>
                <w:sz w:val="15"/>
                <w:szCs w:val="15"/>
              </w:rPr>
              <w:t xml:space="preserve">1224.54 </w:t>
            </w:r>
          </w:p>
        </w:tc>
        <w:tc>
          <w:tcPr>
            <w:tcW w:w="528" w:type="pct"/>
            <w:noWrap/>
            <w:vAlign w:val="center"/>
          </w:tcPr>
          <w:p w14:paraId="48393832"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562DB446" w14:textId="77777777" w:rsidR="005068AB" w:rsidRPr="00800D22" w:rsidRDefault="005068AB" w:rsidP="00573A00">
            <w:pPr>
              <w:widowControl/>
              <w:rPr>
                <w:kern w:val="0"/>
                <w:sz w:val="15"/>
                <w:szCs w:val="15"/>
              </w:rPr>
            </w:pPr>
            <w:r w:rsidRPr="00800D22">
              <w:rPr>
                <w:kern w:val="0"/>
                <w:sz w:val="15"/>
                <w:szCs w:val="15"/>
              </w:rPr>
              <w:t xml:space="preserve">1371.21 </w:t>
            </w:r>
          </w:p>
        </w:tc>
        <w:tc>
          <w:tcPr>
            <w:tcW w:w="528" w:type="pct"/>
            <w:noWrap/>
            <w:vAlign w:val="center"/>
          </w:tcPr>
          <w:p w14:paraId="3269C0AA"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1E110E6E" w14:textId="77777777" w:rsidR="005068AB" w:rsidRPr="00800D22" w:rsidRDefault="005068AB" w:rsidP="00573A00">
            <w:pPr>
              <w:widowControl/>
              <w:rPr>
                <w:kern w:val="0"/>
                <w:sz w:val="15"/>
                <w:szCs w:val="15"/>
              </w:rPr>
            </w:pPr>
            <w:r w:rsidRPr="00800D22">
              <w:rPr>
                <w:kern w:val="0"/>
                <w:sz w:val="15"/>
                <w:szCs w:val="15"/>
              </w:rPr>
              <w:t xml:space="preserve">1213.39 </w:t>
            </w:r>
          </w:p>
        </w:tc>
        <w:tc>
          <w:tcPr>
            <w:tcW w:w="526" w:type="pct"/>
            <w:noWrap/>
            <w:vAlign w:val="center"/>
          </w:tcPr>
          <w:p w14:paraId="0F634F2E" w14:textId="77777777" w:rsidR="005068AB" w:rsidRPr="00800D22" w:rsidRDefault="005068AB" w:rsidP="00573A00">
            <w:pPr>
              <w:widowControl/>
              <w:rPr>
                <w:kern w:val="0"/>
                <w:sz w:val="15"/>
                <w:szCs w:val="15"/>
              </w:rPr>
            </w:pPr>
            <w:r w:rsidRPr="00800D22">
              <w:rPr>
                <w:kern w:val="0"/>
                <w:sz w:val="15"/>
                <w:szCs w:val="15"/>
              </w:rPr>
              <w:t>100.00%</w:t>
            </w:r>
          </w:p>
        </w:tc>
      </w:tr>
    </w:tbl>
    <w:p w14:paraId="335B8799" w14:textId="77777777" w:rsidR="005068AB" w:rsidRPr="00800D22" w:rsidRDefault="005068AB" w:rsidP="005068AB">
      <w:pPr>
        <w:rPr>
          <w:rFonts w:eastAsia="新宋体"/>
          <w:sz w:val="18"/>
          <w:szCs w:val="18"/>
        </w:rPr>
      </w:pPr>
    </w:p>
    <w:p w14:paraId="596DD139" w14:textId="77777777" w:rsidR="005068AB" w:rsidRPr="00800D22" w:rsidRDefault="005068AB" w:rsidP="005068AB">
      <w:pPr>
        <w:rPr>
          <w:rFonts w:eastAsia="新宋体"/>
          <w:sz w:val="18"/>
          <w:szCs w:val="18"/>
        </w:rPr>
      </w:pPr>
    </w:p>
    <w:p w14:paraId="65004CF9" w14:textId="77777777" w:rsidR="005068AB" w:rsidRPr="00800D22" w:rsidRDefault="005068AB" w:rsidP="005068AB">
      <w:pPr>
        <w:rPr>
          <w:rFonts w:eastAsia="新宋体"/>
          <w:sz w:val="18"/>
          <w:szCs w:val="18"/>
        </w:rPr>
      </w:pPr>
    </w:p>
    <w:p w14:paraId="5795E16B" w14:textId="77777777" w:rsidR="005068AB" w:rsidRPr="00800D22" w:rsidRDefault="005068AB" w:rsidP="005068AB">
      <w:pPr>
        <w:jc w:val="right"/>
        <w:rPr>
          <w:rFonts w:eastAsia="新宋体"/>
          <w:szCs w:val="21"/>
        </w:rPr>
      </w:pPr>
      <w:r w:rsidRPr="00800D22">
        <w:rPr>
          <w:rFonts w:eastAsia="新宋体" w:hint="eastAsia"/>
          <w:szCs w:val="21"/>
        </w:rPr>
        <w:t>（续表）</w:t>
      </w:r>
    </w:p>
    <w:tbl>
      <w:tblPr>
        <w:tblW w:w="5000" w:type="pct"/>
        <w:tblBorders>
          <w:top w:val="single" w:sz="4" w:space="0" w:color="auto"/>
          <w:bottom w:val="single" w:sz="4" w:space="0" w:color="auto"/>
        </w:tblBorders>
        <w:tblLook w:val="0000" w:firstRow="0" w:lastRow="0" w:firstColumn="0" w:lastColumn="0" w:noHBand="0" w:noVBand="0"/>
      </w:tblPr>
      <w:tblGrid>
        <w:gridCol w:w="983"/>
        <w:gridCol w:w="983"/>
        <w:gridCol w:w="741"/>
        <w:gridCol w:w="902"/>
        <w:gridCol w:w="740"/>
        <w:gridCol w:w="901"/>
        <w:gridCol w:w="740"/>
        <w:gridCol w:w="901"/>
        <w:gridCol w:w="740"/>
        <w:gridCol w:w="897"/>
      </w:tblGrid>
      <w:tr w:rsidR="005068AB" w:rsidRPr="00800D22" w14:paraId="7A558D08" w14:textId="77777777" w:rsidTr="00573A00">
        <w:trPr>
          <w:trHeight w:val="240"/>
        </w:trPr>
        <w:tc>
          <w:tcPr>
            <w:tcW w:w="576" w:type="pct"/>
            <w:vMerge w:val="restart"/>
            <w:tcBorders>
              <w:top w:val="single" w:sz="4" w:space="0" w:color="auto"/>
              <w:bottom w:val="nil"/>
            </w:tcBorders>
            <w:noWrap/>
            <w:vAlign w:val="center"/>
          </w:tcPr>
          <w:p w14:paraId="2BF5B478" w14:textId="77777777" w:rsidR="005068AB" w:rsidRPr="00800D22" w:rsidRDefault="005068AB" w:rsidP="00573A00">
            <w:pPr>
              <w:widowControl/>
              <w:rPr>
                <w:kern w:val="0"/>
                <w:szCs w:val="21"/>
              </w:rPr>
            </w:pPr>
            <w:r w:rsidRPr="00800D22">
              <w:rPr>
                <w:rFonts w:hint="eastAsia"/>
                <w:kern w:val="0"/>
                <w:szCs w:val="21"/>
              </w:rPr>
              <w:t>国别</w:t>
            </w:r>
          </w:p>
        </w:tc>
        <w:tc>
          <w:tcPr>
            <w:tcW w:w="576" w:type="pct"/>
            <w:vMerge w:val="restart"/>
            <w:tcBorders>
              <w:top w:val="single" w:sz="4" w:space="0" w:color="auto"/>
              <w:bottom w:val="nil"/>
            </w:tcBorders>
            <w:vAlign w:val="center"/>
          </w:tcPr>
          <w:p w14:paraId="0C1916F8" w14:textId="77777777" w:rsidR="005068AB" w:rsidRPr="00800D22" w:rsidRDefault="005068AB" w:rsidP="00573A00">
            <w:pPr>
              <w:widowControl/>
              <w:rPr>
                <w:kern w:val="0"/>
                <w:szCs w:val="21"/>
              </w:rPr>
            </w:pPr>
            <w:r w:rsidRPr="00800D22">
              <w:rPr>
                <w:rFonts w:hint="eastAsia"/>
                <w:kern w:val="0"/>
                <w:szCs w:val="21"/>
              </w:rPr>
              <w:t>债券</w:t>
            </w:r>
          </w:p>
          <w:p w14:paraId="3992E47D" w14:textId="77777777" w:rsidR="005068AB" w:rsidRPr="00800D22" w:rsidRDefault="005068AB" w:rsidP="00573A00">
            <w:pPr>
              <w:widowControl/>
              <w:rPr>
                <w:kern w:val="0"/>
                <w:szCs w:val="21"/>
              </w:rPr>
            </w:pPr>
            <w:r w:rsidRPr="00800D22">
              <w:rPr>
                <w:rFonts w:hint="eastAsia"/>
                <w:kern w:val="0"/>
                <w:szCs w:val="21"/>
              </w:rPr>
              <w:t>类型</w:t>
            </w:r>
          </w:p>
        </w:tc>
        <w:tc>
          <w:tcPr>
            <w:tcW w:w="963" w:type="pct"/>
            <w:gridSpan w:val="2"/>
            <w:tcBorders>
              <w:top w:val="single" w:sz="4" w:space="0" w:color="auto"/>
              <w:bottom w:val="nil"/>
            </w:tcBorders>
            <w:noWrap/>
            <w:vAlign w:val="center"/>
          </w:tcPr>
          <w:p w14:paraId="53545252" w14:textId="77777777" w:rsidR="005068AB" w:rsidRPr="00800D22" w:rsidRDefault="005068AB" w:rsidP="00573A00">
            <w:pPr>
              <w:widowControl/>
              <w:jc w:val="center"/>
              <w:rPr>
                <w:kern w:val="0"/>
                <w:szCs w:val="21"/>
              </w:rPr>
            </w:pPr>
            <w:r w:rsidRPr="00800D22">
              <w:rPr>
                <w:kern w:val="0"/>
                <w:szCs w:val="21"/>
              </w:rPr>
              <w:t>1989</w:t>
            </w:r>
            <w:r w:rsidRPr="00800D22">
              <w:rPr>
                <w:kern w:val="0"/>
                <w:szCs w:val="21"/>
              </w:rPr>
              <w:t>年</w:t>
            </w:r>
          </w:p>
        </w:tc>
        <w:tc>
          <w:tcPr>
            <w:tcW w:w="962" w:type="pct"/>
            <w:gridSpan w:val="2"/>
            <w:tcBorders>
              <w:top w:val="single" w:sz="4" w:space="0" w:color="auto"/>
              <w:bottom w:val="nil"/>
            </w:tcBorders>
            <w:noWrap/>
            <w:vAlign w:val="center"/>
          </w:tcPr>
          <w:p w14:paraId="64E6F57E" w14:textId="77777777" w:rsidR="005068AB" w:rsidRPr="00800D22" w:rsidRDefault="005068AB" w:rsidP="00573A00">
            <w:pPr>
              <w:widowControl/>
              <w:jc w:val="center"/>
              <w:rPr>
                <w:kern w:val="0"/>
                <w:szCs w:val="21"/>
              </w:rPr>
            </w:pPr>
            <w:r w:rsidRPr="00800D22">
              <w:rPr>
                <w:kern w:val="0"/>
                <w:szCs w:val="21"/>
              </w:rPr>
              <w:t>1990</w:t>
            </w:r>
            <w:r w:rsidRPr="00800D22">
              <w:rPr>
                <w:kern w:val="0"/>
                <w:szCs w:val="21"/>
              </w:rPr>
              <w:t>年</w:t>
            </w:r>
          </w:p>
        </w:tc>
        <w:tc>
          <w:tcPr>
            <w:tcW w:w="962" w:type="pct"/>
            <w:gridSpan w:val="2"/>
            <w:tcBorders>
              <w:top w:val="single" w:sz="4" w:space="0" w:color="auto"/>
              <w:bottom w:val="nil"/>
            </w:tcBorders>
            <w:noWrap/>
            <w:vAlign w:val="center"/>
          </w:tcPr>
          <w:p w14:paraId="0B64DD96" w14:textId="77777777" w:rsidR="005068AB" w:rsidRPr="00800D22" w:rsidRDefault="005068AB" w:rsidP="00573A00">
            <w:pPr>
              <w:widowControl/>
              <w:jc w:val="center"/>
              <w:rPr>
                <w:kern w:val="0"/>
                <w:szCs w:val="21"/>
              </w:rPr>
            </w:pPr>
            <w:r w:rsidRPr="00800D22">
              <w:rPr>
                <w:kern w:val="0"/>
                <w:szCs w:val="21"/>
              </w:rPr>
              <w:t>1991</w:t>
            </w:r>
            <w:r w:rsidRPr="00800D22">
              <w:rPr>
                <w:kern w:val="0"/>
                <w:szCs w:val="21"/>
              </w:rPr>
              <w:t>年</w:t>
            </w:r>
          </w:p>
        </w:tc>
        <w:tc>
          <w:tcPr>
            <w:tcW w:w="960" w:type="pct"/>
            <w:gridSpan w:val="2"/>
            <w:tcBorders>
              <w:top w:val="single" w:sz="4" w:space="0" w:color="auto"/>
              <w:bottom w:val="nil"/>
            </w:tcBorders>
            <w:noWrap/>
            <w:vAlign w:val="center"/>
          </w:tcPr>
          <w:p w14:paraId="37956BCE" w14:textId="77777777" w:rsidR="005068AB" w:rsidRPr="00800D22" w:rsidRDefault="005068AB" w:rsidP="00573A00">
            <w:pPr>
              <w:widowControl/>
              <w:jc w:val="center"/>
              <w:rPr>
                <w:kern w:val="0"/>
                <w:szCs w:val="21"/>
              </w:rPr>
            </w:pPr>
            <w:r w:rsidRPr="00800D22">
              <w:rPr>
                <w:kern w:val="0"/>
                <w:szCs w:val="21"/>
              </w:rPr>
              <w:t>1992</w:t>
            </w:r>
            <w:r w:rsidRPr="00800D22">
              <w:rPr>
                <w:kern w:val="0"/>
                <w:szCs w:val="21"/>
              </w:rPr>
              <w:t>年</w:t>
            </w:r>
          </w:p>
        </w:tc>
      </w:tr>
      <w:tr w:rsidR="005068AB" w:rsidRPr="00800D22" w14:paraId="26238527" w14:textId="77777777" w:rsidTr="00573A00">
        <w:trPr>
          <w:trHeight w:val="240"/>
        </w:trPr>
        <w:tc>
          <w:tcPr>
            <w:tcW w:w="576" w:type="pct"/>
            <w:vMerge/>
            <w:tcBorders>
              <w:top w:val="nil"/>
              <w:bottom w:val="single" w:sz="4" w:space="0" w:color="auto"/>
            </w:tcBorders>
            <w:vAlign w:val="center"/>
          </w:tcPr>
          <w:p w14:paraId="3F106BE2" w14:textId="77777777" w:rsidR="005068AB" w:rsidRPr="00800D22" w:rsidRDefault="005068AB" w:rsidP="00573A00">
            <w:pPr>
              <w:widowControl/>
              <w:rPr>
                <w:kern w:val="0"/>
                <w:sz w:val="15"/>
                <w:szCs w:val="15"/>
              </w:rPr>
            </w:pPr>
          </w:p>
        </w:tc>
        <w:tc>
          <w:tcPr>
            <w:tcW w:w="576" w:type="pct"/>
            <w:vMerge/>
            <w:tcBorders>
              <w:top w:val="nil"/>
              <w:bottom w:val="single" w:sz="4" w:space="0" w:color="auto"/>
            </w:tcBorders>
            <w:vAlign w:val="center"/>
          </w:tcPr>
          <w:p w14:paraId="7407A03B" w14:textId="77777777" w:rsidR="005068AB" w:rsidRPr="00800D22" w:rsidRDefault="005068AB" w:rsidP="00573A00">
            <w:pPr>
              <w:widowControl/>
              <w:rPr>
                <w:kern w:val="0"/>
                <w:sz w:val="15"/>
                <w:szCs w:val="15"/>
              </w:rPr>
            </w:pPr>
          </w:p>
        </w:tc>
        <w:tc>
          <w:tcPr>
            <w:tcW w:w="434" w:type="pct"/>
            <w:tcBorders>
              <w:top w:val="nil"/>
              <w:bottom w:val="single" w:sz="4" w:space="0" w:color="auto"/>
            </w:tcBorders>
            <w:noWrap/>
            <w:vAlign w:val="center"/>
          </w:tcPr>
          <w:p w14:paraId="639ADD2F" w14:textId="77777777" w:rsidR="005068AB" w:rsidRPr="00800D22" w:rsidRDefault="005068AB" w:rsidP="00573A00">
            <w:pPr>
              <w:widowControl/>
              <w:jc w:val="center"/>
              <w:rPr>
                <w:kern w:val="0"/>
                <w:szCs w:val="21"/>
              </w:rPr>
            </w:pPr>
            <w:r w:rsidRPr="00800D22">
              <w:rPr>
                <w:kern w:val="0"/>
                <w:szCs w:val="21"/>
              </w:rPr>
              <w:t>余额</w:t>
            </w:r>
          </w:p>
        </w:tc>
        <w:tc>
          <w:tcPr>
            <w:tcW w:w="529" w:type="pct"/>
            <w:tcBorders>
              <w:top w:val="nil"/>
              <w:bottom w:val="single" w:sz="4" w:space="0" w:color="auto"/>
            </w:tcBorders>
            <w:noWrap/>
            <w:vAlign w:val="center"/>
          </w:tcPr>
          <w:p w14:paraId="472447B0" w14:textId="77777777" w:rsidR="005068AB" w:rsidRPr="00800D22" w:rsidRDefault="005068AB" w:rsidP="00573A00">
            <w:pPr>
              <w:widowControl/>
              <w:jc w:val="center"/>
              <w:rPr>
                <w:kern w:val="0"/>
                <w:szCs w:val="21"/>
              </w:rPr>
            </w:pPr>
            <w:r w:rsidRPr="00800D22">
              <w:rPr>
                <w:kern w:val="0"/>
                <w:szCs w:val="21"/>
              </w:rPr>
              <w:t>比重</w:t>
            </w:r>
          </w:p>
        </w:tc>
        <w:tc>
          <w:tcPr>
            <w:tcW w:w="434" w:type="pct"/>
            <w:tcBorders>
              <w:top w:val="nil"/>
              <w:bottom w:val="single" w:sz="4" w:space="0" w:color="auto"/>
            </w:tcBorders>
            <w:noWrap/>
            <w:vAlign w:val="center"/>
          </w:tcPr>
          <w:p w14:paraId="55DF0F31" w14:textId="77777777" w:rsidR="005068AB" w:rsidRPr="00800D22" w:rsidRDefault="005068AB" w:rsidP="00573A00">
            <w:pPr>
              <w:widowControl/>
              <w:jc w:val="center"/>
              <w:rPr>
                <w:kern w:val="0"/>
                <w:szCs w:val="21"/>
              </w:rPr>
            </w:pPr>
            <w:r w:rsidRPr="00800D22">
              <w:rPr>
                <w:kern w:val="0"/>
                <w:szCs w:val="21"/>
              </w:rPr>
              <w:t>余额</w:t>
            </w:r>
          </w:p>
        </w:tc>
        <w:tc>
          <w:tcPr>
            <w:tcW w:w="528" w:type="pct"/>
            <w:tcBorders>
              <w:top w:val="nil"/>
              <w:bottom w:val="single" w:sz="4" w:space="0" w:color="auto"/>
            </w:tcBorders>
            <w:noWrap/>
            <w:vAlign w:val="center"/>
          </w:tcPr>
          <w:p w14:paraId="6956A5FC" w14:textId="77777777" w:rsidR="005068AB" w:rsidRPr="00800D22" w:rsidRDefault="005068AB" w:rsidP="00573A00">
            <w:pPr>
              <w:widowControl/>
              <w:jc w:val="center"/>
              <w:rPr>
                <w:kern w:val="0"/>
                <w:szCs w:val="21"/>
              </w:rPr>
            </w:pPr>
            <w:r w:rsidRPr="00800D22">
              <w:rPr>
                <w:kern w:val="0"/>
                <w:szCs w:val="21"/>
              </w:rPr>
              <w:t>比重</w:t>
            </w:r>
          </w:p>
        </w:tc>
        <w:tc>
          <w:tcPr>
            <w:tcW w:w="434" w:type="pct"/>
            <w:tcBorders>
              <w:top w:val="nil"/>
              <w:bottom w:val="single" w:sz="4" w:space="0" w:color="auto"/>
            </w:tcBorders>
            <w:noWrap/>
            <w:vAlign w:val="center"/>
          </w:tcPr>
          <w:p w14:paraId="3C2AB6EC" w14:textId="77777777" w:rsidR="005068AB" w:rsidRPr="00800D22" w:rsidRDefault="005068AB" w:rsidP="00573A00">
            <w:pPr>
              <w:widowControl/>
              <w:jc w:val="center"/>
              <w:rPr>
                <w:kern w:val="0"/>
                <w:szCs w:val="21"/>
              </w:rPr>
            </w:pPr>
            <w:r w:rsidRPr="00800D22">
              <w:rPr>
                <w:kern w:val="0"/>
                <w:szCs w:val="21"/>
              </w:rPr>
              <w:t>余额</w:t>
            </w:r>
          </w:p>
        </w:tc>
        <w:tc>
          <w:tcPr>
            <w:tcW w:w="528" w:type="pct"/>
            <w:tcBorders>
              <w:top w:val="nil"/>
              <w:bottom w:val="single" w:sz="4" w:space="0" w:color="auto"/>
            </w:tcBorders>
            <w:noWrap/>
            <w:vAlign w:val="center"/>
          </w:tcPr>
          <w:p w14:paraId="4DB857AC" w14:textId="77777777" w:rsidR="005068AB" w:rsidRPr="00800D22" w:rsidRDefault="005068AB" w:rsidP="00573A00">
            <w:pPr>
              <w:widowControl/>
              <w:jc w:val="center"/>
              <w:rPr>
                <w:kern w:val="0"/>
                <w:szCs w:val="21"/>
              </w:rPr>
            </w:pPr>
            <w:r w:rsidRPr="00800D22">
              <w:rPr>
                <w:kern w:val="0"/>
                <w:szCs w:val="21"/>
              </w:rPr>
              <w:t>比重</w:t>
            </w:r>
          </w:p>
        </w:tc>
        <w:tc>
          <w:tcPr>
            <w:tcW w:w="434" w:type="pct"/>
            <w:tcBorders>
              <w:top w:val="nil"/>
              <w:bottom w:val="single" w:sz="4" w:space="0" w:color="auto"/>
            </w:tcBorders>
            <w:noWrap/>
            <w:vAlign w:val="center"/>
          </w:tcPr>
          <w:p w14:paraId="34083674" w14:textId="77777777" w:rsidR="005068AB" w:rsidRPr="00800D22" w:rsidRDefault="005068AB" w:rsidP="00573A00">
            <w:pPr>
              <w:widowControl/>
              <w:jc w:val="center"/>
              <w:rPr>
                <w:kern w:val="0"/>
                <w:szCs w:val="21"/>
              </w:rPr>
            </w:pPr>
            <w:r w:rsidRPr="00800D22">
              <w:rPr>
                <w:kern w:val="0"/>
                <w:szCs w:val="21"/>
              </w:rPr>
              <w:t>余额</w:t>
            </w:r>
          </w:p>
        </w:tc>
        <w:tc>
          <w:tcPr>
            <w:tcW w:w="526" w:type="pct"/>
            <w:tcBorders>
              <w:top w:val="nil"/>
              <w:bottom w:val="single" w:sz="4" w:space="0" w:color="auto"/>
            </w:tcBorders>
            <w:noWrap/>
            <w:vAlign w:val="center"/>
          </w:tcPr>
          <w:p w14:paraId="3A1DD93B" w14:textId="77777777" w:rsidR="005068AB" w:rsidRPr="00800D22" w:rsidRDefault="005068AB" w:rsidP="00573A00">
            <w:pPr>
              <w:widowControl/>
              <w:jc w:val="center"/>
              <w:rPr>
                <w:kern w:val="0"/>
                <w:szCs w:val="21"/>
              </w:rPr>
            </w:pPr>
            <w:r w:rsidRPr="00800D22">
              <w:rPr>
                <w:kern w:val="0"/>
                <w:szCs w:val="21"/>
              </w:rPr>
              <w:t>比重</w:t>
            </w:r>
          </w:p>
        </w:tc>
      </w:tr>
      <w:tr w:rsidR="005068AB" w:rsidRPr="00800D22" w14:paraId="3CE089B6" w14:textId="77777777" w:rsidTr="00573A00">
        <w:trPr>
          <w:trHeight w:val="240"/>
        </w:trPr>
        <w:tc>
          <w:tcPr>
            <w:tcW w:w="576" w:type="pct"/>
            <w:vMerge w:val="restart"/>
            <w:noWrap/>
            <w:vAlign w:val="center"/>
          </w:tcPr>
          <w:p w14:paraId="3BB7DF0B" w14:textId="77777777" w:rsidR="005068AB" w:rsidRPr="00800D22" w:rsidRDefault="005068AB" w:rsidP="00573A00">
            <w:pPr>
              <w:widowControl/>
              <w:rPr>
                <w:kern w:val="0"/>
                <w:sz w:val="15"/>
                <w:szCs w:val="15"/>
              </w:rPr>
            </w:pPr>
            <w:r w:rsidRPr="00800D22">
              <w:rPr>
                <w:kern w:val="0"/>
                <w:sz w:val="15"/>
                <w:szCs w:val="15"/>
              </w:rPr>
              <w:t>日本</w:t>
            </w:r>
          </w:p>
        </w:tc>
        <w:tc>
          <w:tcPr>
            <w:tcW w:w="576" w:type="pct"/>
            <w:noWrap/>
            <w:vAlign w:val="center"/>
          </w:tcPr>
          <w:p w14:paraId="17F4737A"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17FED7EE" w14:textId="77777777" w:rsidR="005068AB" w:rsidRPr="00800D22" w:rsidRDefault="005068AB" w:rsidP="00573A00">
            <w:pPr>
              <w:widowControl/>
              <w:rPr>
                <w:kern w:val="0"/>
                <w:sz w:val="15"/>
                <w:szCs w:val="15"/>
              </w:rPr>
            </w:pPr>
            <w:r w:rsidRPr="00800D22">
              <w:rPr>
                <w:kern w:val="0"/>
                <w:sz w:val="15"/>
                <w:szCs w:val="15"/>
              </w:rPr>
              <w:t xml:space="preserve">1303.20 </w:t>
            </w:r>
          </w:p>
        </w:tc>
        <w:tc>
          <w:tcPr>
            <w:tcW w:w="529" w:type="pct"/>
            <w:noWrap/>
            <w:vAlign w:val="center"/>
          </w:tcPr>
          <w:p w14:paraId="26AE7950" w14:textId="77777777" w:rsidR="005068AB" w:rsidRPr="00800D22" w:rsidRDefault="005068AB" w:rsidP="00573A00">
            <w:pPr>
              <w:widowControl/>
              <w:rPr>
                <w:kern w:val="0"/>
                <w:sz w:val="15"/>
                <w:szCs w:val="15"/>
              </w:rPr>
            </w:pPr>
            <w:r w:rsidRPr="00800D22">
              <w:rPr>
                <w:kern w:val="0"/>
                <w:sz w:val="15"/>
                <w:szCs w:val="15"/>
              </w:rPr>
              <w:t>53.55%</w:t>
            </w:r>
          </w:p>
        </w:tc>
        <w:tc>
          <w:tcPr>
            <w:tcW w:w="434" w:type="pct"/>
            <w:noWrap/>
            <w:vAlign w:val="center"/>
          </w:tcPr>
          <w:p w14:paraId="0E70C037" w14:textId="77777777" w:rsidR="005068AB" w:rsidRPr="00800D22" w:rsidRDefault="005068AB" w:rsidP="00573A00">
            <w:pPr>
              <w:widowControl/>
              <w:rPr>
                <w:kern w:val="0"/>
                <w:sz w:val="15"/>
                <w:szCs w:val="15"/>
              </w:rPr>
            </w:pPr>
            <w:r w:rsidRPr="00800D22">
              <w:rPr>
                <w:kern w:val="0"/>
                <w:sz w:val="15"/>
                <w:szCs w:val="15"/>
              </w:rPr>
              <w:t xml:space="preserve">1455.19 </w:t>
            </w:r>
          </w:p>
        </w:tc>
        <w:tc>
          <w:tcPr>
            <w:tcW w:w="528" w:type="pct"/>
            <w:noWrap/>
            <w:vAlign w:val="center"/>
          </w:tcPr>
          <w:p w14:paraId="168AC2C4" w14:textId="77777777" w:rsidR="005068AB" w:rsidRPr="00800D22" w:rsidRDefault="005068AB" w:rsidP="00573A00">
            <w:pPr>
              <w:widowControl/>
              <w:rPr>
                <w:kern w:val="0"/>
                <w:sz w:val="15"/>
                <w:szCs w:val="15"/>
              </w:rPr>
            </w:pPr>
            <w:r w:rsidRPr="00800D22">
              <w:rPr>
                <w:kern w:val="0"/>
                <w:sz w:val="15"/>
                <w:szCs w:val="15"/>
              </w:rPr>
              <w:t>52.69%</w:t>
            </w:r>
          </w:p>
        </w:tc>
        <w:tc>
          <w:tcPr>
            <w:tcW w:w="434" w:type="pct"/>
            <w:noWrap/>
            <w:vAlign w:val="center"/>
          </w:tcPr>
          <w:p w14:paraId="645EA94D" w14:textId="77777777" w:rsidR="005068AB" w:rsidRPr="00800D22" w:rsidRDefault="005068AB" w:rsidP="00573A00">
            <w:pPr>
              <w:widowControl/>
              <w:rPr>
                <w:kern w:val="0"/>
                <w:sz w:val="15"/>
                <w:szCs w:val="15"/>
              </w:rPr>
            </w:pPr>
            <w:r w:rsidRPr="00800D22">
              <w:rPr>
                <w:kern w:val="0"/>
                <w:sz w:val="15"/>
                <w:szCs w:val="15"/>
              </w:rPr>
              <w:t xml:space="preserve">1575.43 </w:t>
            </w:r>
          </w:p>
        </w:tc>
        <w:tc>
          <w:tcPr>
            <w:tcW w:w="528" w:type="pct"/>
            <w:noWrap/>
            <w:vAlign w:val="center"/>
          </w:tcPr>
          <w:p w14:paraId="1E91CF7C" w14:textId="77777777" w:rsidR="005068AB" w:rsidRPr="00800D22" w:rsidRDefault="005068AB" w:rsidP="00573A00">
            <w:pPr>
              <w:widowControl/>
              <w:rPr>
                <w:kern w:val="0"/>
                <w:sz w:val="15"/>
                <w:szCs w:val="15"/>
              </w:rPr>
            </w:pPr>
            <w:r w:rsidRPr="00800D22">
              <w:rPr>
                <w:kern w:val="0"/>
                <w:sz w:val="15"/>
                <w:szCs w:val="15"/>
              </w:rPr>
              <w:t>51.66%</w:t>
            </w:r>
          </w:p>
        </w:tc>
        <w:tc>
          <w:tcPr>
            <w:tcW w:w="434" w:type="pct"/>
            <w:noWrap/>
            <w:vAlign w:val="center"/>
          </w:tcPr>
          <w:p w14:paraId="5AD179B9" w14:textId="77777777" w:rsidR="005068AB" w:rsidRPr="00800D22" w:rsidRDefault="005068AB" w:rsidP="00573A00">
            <w:pPr>
              <w:widowControl/>
              <w:rPr>
                <w:kern w:val="0"/>
                <w:sz w:val="15"/>
                <w:szCs w:val="15"/>
              </w:rPr>
            </w:pPr>
            <w:r w:rsidRPr="00800D22">
              <w:rPr>
                <w:kern w:val="0"/>
                <w:sz w:val="15"/>
                <w:szCs w:val="15"/>
              </w:rPr>
              <w:t xml:space="preserve">1645.49 </w:t>
            </w:r>
          </w:p>
        </w:tc>
        <w:tc>
          <w:tcPr>
            <w:tcW w:w="526" w:type="pct"/>
            <w:noWrap/>
            <w:vAlign w:val="center"/>
          </w:tcPr>
          <w:p w14:paraId="31379875" w14:textId="77777777" w:rsidR="005068AB" w:rsidRPr="00800D22" w:rsidRDefault="005068AB" w:rsidP="00573A00">
            <w:pPr>
              <w:widowControl/>
              <w:rPr>
                <w:kern w:val="0"/>
                <w:sz w:val="15"/>
                <w:szCs w:val="15"/>
              </w:rPr>
            </w:pPr>
            <w:r w:rsidRPr="00800D22">
              <w:rPr>
                <w:kern w:val="0"/>
                <w:sz w:val="15"/>
                <w:szCs w:val="15"/>
              </w:rPr>
              <w:t>51.25%</w:t>
            </w:r>
          </w:p>
        </w:tc>
      </w:tr>
      <w:tr w:rsidR="005068AB" w:rsidRPr="00800D22" w14:paraId="41E3C5A9" w14:textId="77777777" w:rsidTr="00573A00">
        <w:trPr>
          <w:trHeight w:val="240"/>
        </w:trPr>
        <w:tc>
          <w:tcPr>
            <w:tcW w:w="576" w:type="pct"/>
            <w:vMerge/>
            <w:vAlign w:val="center"/>
          </w:tcPr>
          <w:p w14:paraId="0D0FD05B" w14:textId="77777777" w:rsidR="005068AB" w:rsidRPr="00800D22" w:rsidRDefault="005068AB" w:rsidP="00573A00">
            <w:pPr>
              <w:widowControl/>
              <w:rPr>
                <w:kern w:val="0"/>
                <w:sz w:val="15"/>
                <w:szCs w:val="15"/>
              </w:rPr>
            </w:pPr>
          </w:p>
        </w:tc>
        <w:tc>
          <w:tcPr>
            <w:tcW w:w="576" w:type="pct"/>
            <w:noWrap/>
            <w:vAlign w:val="center"/>
          </w:tcPr>
          <w:p w14:paraId="32B8E03E"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797F724D" w14:textId="77777777" w:rsidR="005068AB" w:rsidRPr="00800D22" w:rsidRDefault="005068AB" w:rsidP="00573A00">
            <w:pPr>
              <w:widowControl/>
              <w:rPr>
                <w:kern w:val="0"/>
                <w:sz w:val="15"/>
                <w:szCs w:val="15"/>
              </w:rPr>
            </w:pPr>
            <w:r w:rsidRPr="00800D22">
              <w:rPr>
                <w:kern w:val="0"/>
                <w:sz w:val="15"/>
                <w:szCs w:val="15"/>
              </w:rPr>
              <w:t xml:space="preserve">893.28 </w:t>
            </w:r>
          </w:p>
        </w:tc>
        <w:tc>
          <w:tcPr>
            <w:tcW w:w="529" w:type="pct"/>
            <w:noWrap/>
            <w:vAlign w:val="center"/>
          </w:tcPr>
          <w:p w14:paraId="2950F4A0" w14:textId="77777777" w:rsidR="005068AB" w:rsidRPr="00800D22" w:rsidRDefault="005068AB" w:rsidP="00573A00">
            <w:pPr>
              <w:widowControl/>
              <w:rPr>
                <w:kern w:val="0"/>
                <w:sz w:val="15"/>
                <w:szCs w:val="15"/>
              </w:rPr>
            </w:pPr>
            <w:r w:rsidRPr="00800D22">
              <w:rPr>
                <w:kern w:val="0"/>
                <w:sz w:val="15"/>
                <w:szCs w:val="15"/>
              </w:rPr>
              <w:t>36.70%</w:t>
            </w:r>
          </w:p>
        </w:tc>
        <w:tc>
          <w:tcPr>
            <w:tcW w:w="434" w:type="pct"/>
            <w:noWrap/>
            <w:vAlign w:val="center"/>
          </w:tcPr>
          <w:p w14:paraId="21C57352" w14:textId="77777777" w:rsidR="005068AB" w:rsidRPr="00800D22" w:rsidRDefault="005068AB" w:rsidP="00573A00">
            <w:pPr>
              <w:widowControl/>
              <w:rPr>
                <w:kern w:val="0"/>
                <w:sz w:val="15"/>
                <w:szCs w:val="15"/>
              </w:rPr>
            </w:pPr>
            <w:r w:rsidRPr="00800D22">
              <w:rPr>
                <w:kern w:val="0"/>
                <w:sz w:val="15"/>
                <w:szCs w:val="15"/>
              </w:rPr>
              <w:t xml:space="preserve">1029.68 </w:t>
            </w:r>
          </w:p>
        </w:tc>
        <w:tc>
          <w:tcPr>
            <w:tcW w:w="528" w:type="pct"/>
            <w:noWrap/>
            <w:vAlign w:val="center"/>
          </w:tcPr>
          <w:p w14:paraId="2EE5D86C" w14:textId="77777777" w:rsidR="005068AB" w:rsidRPr="00800D22" w:rsidRDefault="005068AB" w:rsidP="00573A00">
            <w:pPr>
              <w:widowControl/>
              <w:rPr>
                <w:kern w:val="0"/>
                <w:sz w:val="15"/>
                <w:szCs w:val="15"/>
              </w:rPr>
            </w:pPr>
            <w:r w:rsidRPr="00800D22">
              <w:rPr>
                <w:kern w:val="0"/>
                <w:sz w:val="15"/>
                <w:szCs w:val="15"/>
              </w:rPr>
              <w:t>37.28%</w:t>
            </w:r>
          </w:p>
        </w:tc>
        <w:tc>
          <w:tcPr>
            <w:tcW w:w="434" w:type="pct"/>
            <w:noWrap/>
            <w:vAlign w:val="center"/>
          </w:tcPr>
          <w:p w14:paraId="42AC7396" w14:textId="77777777" w:rsidR="005068AB" w:rsidRPr="00800D22" w:rsidRDefault="005068AB" w:rsidP="00573A00">
            <w:pPr>
              <w:widowControl/>
              <w:rPr>
                <w:kern w:val="0"/>
                <w:sz w:val="15"/>
                <w:szCs w:val="15"/>
              </w:rPr>
            </w:pPr>
            <w:r w:rsidRPr="00800D22">
              <w:rPr>
                <w:kern w:val="0"/>
                <w:sz w:val="15"/>
                <w:szCs w:val="15"/>
              </w:rPr>
              <w:t xml:space="preserve">1159.28 </w:t>
            </w:r>
          </w:p>
        </w:tc>
        <w:tc>
          <w:tcPr>
            <w:tcW w:w="528" w:type="pct"/>
            <w:noWrap/>
            <w:vAlign w:val="center"/>
          </w:tcPr>
          <w:p w14:paraId="6CDB1EDA" w14:textId="77777777" w:rsidR="005068AB" w:rsidRPr="00800D22" w:rsidRDefault="005068AB" w:rsidP="00573A00">
            <w:pPr>
              <w:widowControl/>
              <w:rPr>
                <w:kern w:val="0"/>
                <w:sz w:val="15"/>
                <w:szCs w:val="15"/>
              </w:rPr>
            </w:pPr>
            <w:r w:rsidRPr="00800D22">
              <w:rPr>
                <w:kern w:val="0"/>
                <w:sz w:val="15"/>
                <w:szCs w:val="15"/>
              </w:rPr>
              <w:t>38.02%</w:t>
            </w:r>
          </w:p>
        </w:tc>
        <w:tc>
          <w:tcPr>
            <w:tcW w:w="434" w:type="pct"/>
            <w:noWrap/>
            <w:vAlign w:val="center"/>
          </w:tcPr>
          <w:p w14:paraId="2D3B7779" w14:textId="77777777" w:rsidR="005068AB" w:rsidRPr="00800D22" w:rsidRDefault="005068AB" w:rsidP="00573A00">
            <w:pPr>
              <w:widowControl/>
              <w:rPr>
                <w:kern w:val="0"/>
                <w:sz w:val="15"/>
                <w:szCs w:val="15"/>
              </w:rPr>
            </w:pPr>
            <w:r w:rsidRPr="00800D22">
              <w:rPr>
                <w:kern w:val="0"/>
                <w:sz w:val="15"/>
                <w:szCs w:val="15"/>
              </w:rPr>
              <w:t xml:space="preserve">1226.14 </w:t>
            </w:r>
          </w:p>
        </w:tc>
        <w:tc>
          <w:tcPr>
            <w:tcW w:w="526" w:type="pct"/>
            <w:noWrap/>
            <w:vAlign w:val="center"/>
          </w:tcPr>
          <w:p w14:paraId="5D63348C" w14:textId="77777777" w:rsidR="005068AB" w:rsidRPr="00800D22" w:rsidRDefault="005068AB" w:rsidP="00573A00">
            <w:pPr>
              <w:widowControl/>
              <w:rPr>
                <w:kern w:val="0"/>
                <w:sz w:val="15"/>
                <w:szCs w:val="15"/>
              </w:rPr>
            </w:pPr>
            <w:r w:rsidRPr="00800D22">
              <w:rPr>
                <w:kern w:val="0"/>
                <w:sz w:val="15"/>
                <w:szCs w:val="15"/>
              </w:rPr>
              <w:t>38.19%</w:t>
            </w:r>
          </w:p>
        </w:tc>
      </w:tr>
      <w:tr w:rsidR="005068AB" w:rsidRPr="00800D22" w14:paraId="3F266FC7" w14:textId="77777777" w:rsidTr="00573A00">
        <w:trPr>
          <w:trHeight w:val="240"/>
        </w:trPr>
        <w:tc>
          <w:tcPr>
            <w:tcW w:w="576" w:type="pct"/>
            <w:vMerge/>
            <w:vAlign w:val="center"/>
          </w:tcPr>
          <w:p w14:paraId="5A22C653" w14:textId="77777777" w:rsidR="005068AB" w:rsidRPr="00800D22" w:rsidRDefault="005068AB" w:rsidP="00573A00">
            <w:pPr>
              <w:widowControl/>
              <w:rPr>
                <w:kern w:val="0"/>
                <w:sz w:val="15"/>
                <w:szCs w:val="15"/>
              </w:rPr>
            </w:pPr>
          </w:p>
        </w:tc>
        <w:tc>
          <w:tcPr>
            <w:tcW w:w="576" w:type="pct"/>
            <w:noWrap/>
            <w:vAlign w:val="center"/>
          </w:tcPr>
          <w:p w14:paraId="031F4781"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6206E22C" w14:textId="77777777" w:rsidR="005068AB" w:rsidRPr="00800D22" w:rsidRDefault="005068AB" w:rsidP="00573A00">
            <w:pPr>
              <w:widowControl/>
              <w:rPr>
                <w:kern w:val="0"/>
                <w:sz w:val="15"/>
                <w:szCs w:val="15"/>
              </w:rPr>
            </w:pPr>
            <w:r w:rsidRPr="00800D22">
              <w:rPr>
                <w:kern w:val="0"/>
                <w:sz w:val="15"/>
                <w:szCs w:val="15"/>
              </w:rPr>
              <w:t xml:space="preserve">237.24 </w:t>
            </w:r>
          </w:p>
        </w:tc>
        <w:tc>
          <w:tcPr>
            <w:tcW w:w="529" w:type="pct"/>
            <w:noWrap/>
            <w:vAlign w:val="center"/>
          </w:tcPr>
          <w:p w14:paraId="3D1FA8AC" w14:textId="77777777" w:rsidR="005068AB" w:rsidRPr="00800D22" w:rsidRDefault="005068AB" w:rsidP="00573A00">
            <w:pPr>
              <w:widowControl/>
              <w:rPr>
                <w:kern w:val="0"/>
                <w:sz w:val="15"/>
                <w:szCs w:val="15"/>
              </w:rPr>
            </w:pPr>
            <w:r w:rsidRPr="00800D22">
              <w:rPr>
                <w:kern w:val="0"/>
                <w:sz w:val="15"/>
                <w:szCs w:val="15"/>
              </w:rPr>
              <w:t>9.75%</w:t>
            </w:r>
          </w:p>
        </w:tc>
        <w:tc>
          <w:tcPr>
            <w:tcW w:w="434" w:type="pct"/>
            <w:noWrap/>
            <w:vAlign w:val="center"/>
          </w:tcPr>
          <w:p w14:paraId="0296B48A" w14:textId="77777777" w:rsidR="005068AB" w:rsidRPr="00800D22" w:rsidRDefault="005068AB" w:rsidP="00573A00">
            <w:pPr>
              <w:widowControl/>
              <w:rPr>
                <w:kern w:val="0"/>
                <w:sz w:val="15"/>
                <w:szCs w:val="15"/>
              </w:rPr>
            </w:pPr>
            <w:r w:rsidRPr="00800D22">
              <w:rPr>
                <w:kern w:val="0"/>
                <w:sz w:val="15"/>
                <w:szCs w:val="15"/>
              </w:rPr>
              <w:t xml:space="preserve">277.11 </w:t>
            </w:r>
          </w:p>
        </w:tc>
        <w:tc>
          <w:tcPr>
            <w:tcW w:w="528" w:type="pct"/>
            <w:noWrap/>
            <w:vAlign w:val="center"/>
          </w:tcPr>
          <w:p w14:paraId="6A98D4BE" w14:textId="77777777" w:rsidR="005068AB" w:rsidRPr="00800D22" w:rsidRDefault="005068AB" w:rsidP="00573A00">
            <w:pPr>
              <w:widowControl/>
              <w:rPr>
                <w:kern w:val="0"/>
                <w:sz w:val="15"/>
                <w:szCs w:val="15"/>
              </w:rPr>
            </w:pPr>
            <w:r w:rsidRPr="00800D22">
              <w:rPr>
                <w:kern w:val="0"/>
                <w:sz w:val="15"/>
                <w:szCs w:val="15"/>
              </w:rPr>
              <w:t>10.03%</w:t>
            </w:r>
          </w:p>
        </w:tc>
        <w:tc>
          <w:tcPr>
            <w:tcW w:w="434" w:type="pct"/>
            <w:noWrap/>
            <w:vAlign w:val="center"/>
          </w:tcPr>
          <w:p w14:paraId="0426693A" w14:textId="77777777" w:rsidR="005068AB" w:rsidRPr="00800D22" w:rsidRDefault="005068AB" w:rsidP="00573A00">
            <w:pPr>
              <w:widowControl/>
              <w:rPr>
                <w:kern w:val="0"/>
                <w:sz w:val="15"/>
                <w:szCs w:val="15"/>
              </w:rPr>
            </w:pPr>
            <w:r w:rsidRPr="00800D22">
              <w:rPr>
                <w:kern w:val="0"/>
                <w:sz w:val="15"/>
                <w:szCs w:val="15"/>
              </w:rPr>
              <w:t xml:space="preserve">314.71 </w:t>
            </w:r>
          </w:p>
        </w:tc>
        <w:tc>
          <w:tcPr>
            <w:tcW w:w="528" w:type="pct"/>
            <w:noWrap/>
            <w:vAlign w:val="center"/>
          </w:tcPr>
          <w:p w14:paraId="509F8546" w14:textId="77777777" w:rsidR="005068AB" w:rsidRPr="00800D22" w:rsidRDefault="005068AB" w:rsidP="00573A00">
            <w:pPr>
              <w:widowControl/>
              <w:rPr>
                <w:kern w:val="0"/>
                <w:sz w:val="15"/>
                <w:szCs w:val="15"/>
              </w:rPr>
            </w:pPr>
            <w:r w:rsidRPr="00800D22">
              <w:rPr>
                <w:kern w:val="0"/>
                <w:sz w:val="15"/>
                <w:szCs w:val="15"/>
              </w:rPr>
              <w:t>10.32%</w:t>
            </w:r>
          </w:p>
        </w:tc>
        <w:tc>
          <w:tcPr>
            <w:tcW w:w="434" w:type="pct"/>
            <w:noWrap/>
            <w:vAlign w:val="center"/>
          </w:tcPr>
          <w:p w14:paraId="12C8B8E8" w14:textId="77777777" w:rsidR="005068AB" w:rsidRPr="00800D22" w:rsidRDefault="005068AB" w:rsidP="00573A00">
            <w:pPr>
              <w:widowControl/>
              <w:rPr>
                <w:kern w:val="0"/>
                <w:sz w:val="15"/>
                <w:szCs w:val="15"/>
              </w:rPr>
            </w:pPr>
            <w:r w:rsidRPr="00800D22">
              <w:rPr>
                <w:kern w:val="0"/>
                <w:sz w:val="15"/>
                <w:szCs w:val="15"/>
              </w:rPr>
              <w:t xml:space="preserve">338.81 </w:t>
            </w:r>
          </w:p>
        </w:tc>
        <w:tc>
          <w:tcPr>
            <w:tcW w:w="526" w:type="pct"/>
            <w:noWrap/>
            <w:vAlign w:val="center"/>
          </w:tcPr>
          <w:p w14:paraId="396A5407" w14:textId="77777777" w:rsidR="005068AB" w:rsidRPr="00800D22" w:rsidRDefault="005068AB" w:rsidP="00573A00">
            <w:pPr>
              <w:widowControl/>
              <w:rPr>
                <w:kern w:val="0"/>
                <w:sz w:val="15"/>
                <w:szCs w:val="15"/>
              </w:rPr>
            </w:pPr>
            <w:r w:rsidRPr="00800D22">
              <w:rPr>
                <w:kern w:val="0"/>
                <w:sz w:val="15"/>
                <w:szCs w:val="15"/>
              </w:rPr>
              <w:t>10.55%</w:t>
            </w:r>
          </w:p>
        </w:tc>
      </w:tr>
      <w:tr w:rsidR="005068AB" w:rsidRPr="00800D22" w14:paraId="35BC385C" w14:textId="77777777" w:rsidTr="00573A00">
        <w:trPr>
          <w:trHeight w:val="240"/>
        </w:trPr>
        <w:tc>
          <w:tcPr>
            <w:tcW w:w="576" w:type="pct"/>
            <w:vMerge/>
            <w:vAlign w:val="center"/>
          </w:tcPr>
          <w:p w14:paraId="409AF9F6" w14:textId="77777777" w:rsidR="005068AB" w:rsidRPr="00800D22" w:rsidRDefault="005068AB" w:rsidP="00573A00">
            <w:pPr>
              <w:widowControl/>
              <w:rPr>
                <w:kern w:val="0"/>
                <w:sz w:val="15"/>
                <w:szCs w:val="15"/>
              </w:rPr>
            </w:pPr>
          </w:p>
        </w:tc>
        <w:tc>
          <w:tcPr>
            <w:tcW w:w="576" w:type="pct"/>
            <w:noWrap/>
            <w:vAlign w:val="center"/>
          </w:tcPr>
          <w:p w14:paraId="147435F3"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49466E1D" w14:textId="77777777" w:rsidR="005068AB" w:rsidRPr="00800D22" w:rsidRDefault="005068AB" w:rsidP="00573A00">
            <w:pPr>
              <w:widowControl/>
              <w:rPr>
                <w:kern w:val="0"/>
                <w:sz w:val="15"/>
                <w:szCs w:val="15"/>
              </w:rPr>
            </w:pPr>
            <w:r w:rsidRPr="00800D22">
              <w:rPr>
                <w:kern w:val="0"/>
                <w:sz w:val="15"/>
                <w:szCs w:val="15"/>
              </w:rPr>
              <w:t xml:space="preserve">2433.71 </w:t>
            </w:r>
          </w:p>
        </w:tc>
        <w:tc>
          <w:tcPr>
            <w:tcW w:w="529" w:type="pct"/>
            <w:noWrap/>
            <w:vAlign w:val="center"/>
          </w:tcPr>
          <w:p w14:paraId="2DFB2946"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176B3AFF" w14:textId="77777777" w:rsidR="005068AB" w:rsidRPr="00800D22" w:rsidRDefault="005068AB" w:rsidP="00573A00">
            <w:pPr>
              <w:widowControl/>
              <w:rPr>
                <w:kern w:val="0"/>
                <w:sz w:val="15"/>
                <w:szCs w:val="15"/>
              </w:rPr>
            </w:pPr>
            <w:r w:rsidRPr="00800D22">
              <w:rPr>
                <w:kern w:val="0"/>
                <w:sz w:val="15"/>
                <w:szCs w:val="15"/>
              </w:rPr>
              <w:t xml:space="preserve">2761.98 </w:t>
            </w:r>
          </w:p>
        </w:tc>
        <w:tc>
          <w:tcPr>
            <w:tcW w:w="528" w:type="pct"/>
            <w:noWrap/>
            <w:vAlign w:val="center"/>
          </w:tcPr>
          <w:p w14:paraId="07C316F1"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6253C7E8" w14:textId="77777777" w:rsidR="005068AB" w:rsidRPr="00800D22" w:rsidRDefault="005068AB" w:rsidP="00573A00">
            <w:pPr>
              <w:widowControl/>
              <w:rPr>
                <w:kern w:val="0"/>
                <w:sz w:val="15"/>
                <w:szCs w:val="15"/>
              </w:rPr>
            </w:pPr>
            <w:r w:rsidRPr="00800D22">
              <w:rPr>
                <w:kern w:val="0"/>
                <w:sz w:val="15"/>
                <w:szCs w:val="15"/>
              </w:rPr>
              <w:t xml:space="preserve">3049.42 </w:t>
            </w:r>
          </w:p>
        </w:tc>
        <w:tc>
          <w:tcPr>
            <w:tcW w:w="528" w:type="pct"/>
            <w:noWrap/>
            <w:vAlign w:val="center"/>
          </w:tcPr>
          <w:p w14:paraId="4328FD80"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1691F8C3" w14:textId="77777777" w:rsidR="005068AB" w:rsidRPr="00800D22" w:rsidRDefault="005068AB" w:rsidP="00573A00">
            <w:pPr>
              <w:widowControl/>
              <w:rPr>
                <w:kern w:val="0"/>
                <w:sz w:val="15"/>
                <w:szCs w:val="15"/>
              </w:rPr>
            </w:pPr>
            <w:r w:rsidRPr="00800D22">
              <w:rPr>
                <w:kern w:val="0"/>
                <w:sz w:val="15"/>
                <w:szCs w:val="15"/>
              </w:rPr>
              <w:t xml:space="preserve">3210.43 </w:t>
            </w:r>
          </w:p>
        </w:tc>
        <w:tc>
          <w:tcPr>
            <w:tcW w:w="526" w:type="pct"/>
            <w:noWrap/>
            <w:vAlign w:val="center"/>
          </w:tcPr>
          <w:p w14:paraId="7900FB79"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2AAD2543" w14:textId="77777777" w:rsidTr="00573A00">
        <w:trPr>
          <w:trHeight w:val="285"/>
        </w:trPr>
        <w:tc>
          <w:tcPr>
            <w:tcW w:w="576" w:type="pct"/>
            <w:vMerge w:val="restart"/>
            <w:noWrap/>
            <w:vAlign w:val="center"/>
          </w:tcPr>
          <w:p w14:paraId="10CAEE60" w14:textId="77777777" w:rsidR="005068AB" w:rsidRPr="00800D22" w:rsidRDefault="005068AB" w:rsidP="00573A00">
            <w:pPr>
              <w:widowControl/>
              <w:rPr>
                <w:kern w:val="0"/>
                <w:sz w:val="15"/>
                <w:szCs w:val="15"/>
              </w:rPr>
            </w:pPr>
            <w:r w:rsidRPr="00800D22">
              <w:rPr>
                <w:kern w:val="0"/>
                <w:sz w:val="15"/>
                <w:szCs w:val="15"/>
              </w:rPr>
              <w:t>荷兰</w:t>
            </w:r>
          </w:p>
        </w:tc>
        <w:tc>
          <w:tcPr>
            <w:tcW w:w="576" w:type="pct"/>
            <w:noWrap/>
            <w:vAlign w:val="center"/>
          </w:tcPr>
          <w:p w14:paraId="5427A141"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0F62264A" w14:textId="77777777" w:rsidR="005068AB" w:rsidRPr="00800D22" w:rsidRDefault="005068AB" w:rsidP="00573A00">
            <w:pPr>
              <w:widowControl/>
              <w:rPr>
                <w:kern w:val="0"/>
                <w:sz w:val="15"/>
                <w:szCs w:val="15"/>
              </w:rPr>
            </w:pPr>
            <w:r w:rsidRPr="00800D22">
              <w:rPr>
                <w:kern w:val="0"/>
                <w:sz w:val="15"/>
                <w:szCs w:val="15"/>
              </w:rPr>
              <w:t xml:space="preserve">97.79 </w:t>
            </w:r>
          </w:p>
        </w:tc>
        <w:tc>
          <w:tcPr>
            <w:tcW w:w="529" w:type="pct"/>
            <w:noWrap/>
            <w:vAlign w:val="center"/>
          </w:tcPr>
          <w:p w14:paraId="43639908" w14:textId="77777777" w:rsidR="005068AB" w:rsidRPr="00800D22" w:rsidRDefault="005068AB" w:rsidP="00573A00">
            <w:pPr>
              <w:widowControl/>
              <w:rPr>
                <w:kern w:val="0"/>
                <w:sz w:val="15"/>
                <w:szCs w:val="15"/>
              </w:rPr>
            </w:pPr>
            <w:r w:rsidRPr="00800D22">
              <w:rPr>
                <w:kern w:val="0"/>
                <w:sz w:val="15"/>
                <w:szCs w:val="15"/>
              </w:rPr>
              <w:t>64.73%</w:t>
            </w:r>
          </w:p>
        </w:tc>
        <w:tc>
          <w:tcPr>
            <w:tcW w:w="434" w:type="pct"/>
            <w:noWrap/>
            <w:vAlign w:val="center"/>
          </w:tcPr>
          <w:p w14:paraId="5EF2B1EE" w14:textId="77777777" w:rsidR="005068AB" w:rsidRPr="00800D22" w:rsidRDefault="005068AB" w:rsidP="00573A00">
            <w:pPr>
              <w:widowControl/>
              <w:rPr>
                <w:kern w:val="0"/>
                <w:sz w:val="15"/>
                <w:szCs w:val="15"/>
              </w:rPr>
            </w:pPr>
            <w:r w:rsidRPr="00800D22">
              <w:rPr>
                <w:kern w:val="0"/>
                <w:sz w:val="15"/>
                <w:szCs w:val="15"/>
              </w:rPr>
              <w:t xml:space="preserve">122.79 </w:t>
            </w:r>
          </w:p>
        </w:tc>
        <w:tc>
          <w:tcPr>
            <w:tcW w:w="528" w:type="pct"/>
            <w:noWrap/>
            <w:vAlign w:val="center"/>
          </w:tcPr>
          <w:p w14:paraId="1FA0D220" w14:textId="77777777" w:rsidR="005068AB" w:rsidRPr="00800D22" w:rsidRDefault="005068AB" w:rsidP="00573A00">
            <w:pPr>
              <w:widowControl/>
              <w:rPr>
                <w:kern w:val="0"/>
                <w:sz w:val="15"/>
                <w:szCs w:val="15"/>
              </w:rPr>
            </w:pPr>
            <w:r w:rsidRPr="00800D22">
              <w:rPr>
                <w:kern w:val="0"/>
                <w:sz w:val="15"/>
                <w:szCs w:val="15"/>
              </w:rPr>
              <w:t>64.77%</w:t>
            </w:r>
          </w:p>
        </w:tc>
        <w:tc>
          <w:tcPr>
            <w:tcW w:w="434" w:type="pct"/>
            <w:noWrap/>
            <w:vAlign w:val="center"/>
          </w:tcPr>
          <w:p w14:paraId="77A9E738" w14:textId="77777777" w:rsidR="005068AB" w:rsidRPr="00800D22" w:rsidRDefault="005068AB" w:rsidP="00573A00">
            <w:pPr>
              <w:widowControl/>
              <w:rPr>
                <w:kern w:val="0"/>
                <w:sz w:val="15"/>
                <w:szCs w:val="15"/>
              </w:rPr>
            </w:pPr>
            <w:r w:rsidRPr="00800D22">
              <w:rPr>
                <w:kern w:val="0"/>
                <w:sz w:val="15"/>
                <w:szCs w:val="15"/>
              </w:rPr>
              <w:t xml:space="preserve">135.53 </w:t>
            </w:r>
          </w:p>
        </w:tc>
        <w:tc>
          <w:tcPr>
            <w:tcW w:w="528" w:type="pct"/>
            <w:noWrap/>
            <w:vAlign w:val="center"/>
          </w:tcPr>
          <w:p w14:paraId="4C184821" w14:textId="77777777" w:rsidR="005068AB" w:rsidRPr="00800D22" w:rsidRDefault="005068AB" w:rsidP="00573A00">
            <w:pPr>
              <w:widowControl/>
              <w:rPr>
                <w:kern w:val="0"/>
                <w:sz w:val="15"/>
                <w:szCs w:val="15"/>
              </w:rPr>
            </w:pPr>
            <w:r w:rsidRPr="00800D22">
              <w:rPr>
                <w:kern w:val="0"/>
                <w:sz w:val="15"/>
                <w:szCs w:val="15"/>
              </w:rPr>
              <w:t>64.02%</w:t>
            </w:r>
          </w:p>
        </w:tc>
        <w:tc>
          <w:tcPr>
            <w:tcW w:w="434" w:type="pct"/>
            <w:noWrap/>
            <w:vAlign w:val="center"/>
          </w:tcPr>
          <w:p w14:paraId="5A93EC55" w14:textId="77777777" w:rsidR="005068AB" w:rsidRPr="00800D22" w:rsidRDefault="005068AB" w:rsidP="00573A00">
            <w:pPr>
              <w:widowControl/>
              <w:rPr>
                <w:kern w:val="0"/>
                <w:sz w:val="15"/>
                <w:szCs w:val="15"/>
              </w:rPr>
            </w:pPr>
            <w:r w:rsidRPr="00800D22">
              <w:rPr>
                <w:kern w:val="0"/>
                <w:sz w:val="15"/>
                <w:szCs w:val="15"/>
              </w:rPr>
              <w:t xml:space="preserve">142.96 </w:t>
            </w:r>
          </w:p>
        </w:tc>
        <w:tc>
          <w:tcPr>
            <w:tcW w:w="526" w:type="pct"/>
            <w:noWrap/>
            <w:vAlign w:val="center"/>
          </w:tcPr>
          <w:p w14:paraId="77DE6A9E" w14:textId="77777777" w:rsidR="005068AB" w:rsidRPr="00800D22" w:rsidRDefault="005068AB" w:rsidP="00573A00">
            <w:pPr>
              <w:widowControl/>
              <w:rPr>
                <w:kern w:val="0"/>
                <w:sz w:val="15"/>
                <w:szCs w:val="15"/>
              </w:rPr>
            </w:pPr>
            <w:r w:rsidRPr="00800D22">
              <w:rPr>
                <w:kern w:val="0"/>
                <w:sz w:val="15"/>
                <w:szCs w:val="15"/>
              </w:rPr>
              <w:t>64.12%</w:t>
            </w:r>
          </w:p>
        </w:tc>
      </w:tr>
      <w:tr w:rsidR="005068AB" w:rsidRPr="00800D22" w14:paraId="336CB415" w14:textId="77777777" w:rsidTr="00573A00">
        <w:trPr>
          <w:trHeight w:val="285"/>
        </w:trPr>
        <w:tc>
          <w:tcPr>
            <w:tcW w:w="576" w:type="pct"/>
            <w:vMerge/>
            <w:vAlign w:val="center"/>
          </w:tcPr>
          <w:p w14:paraId="4F7B4A8A" w14:textId="77777777" w:rsidR="005068AB" w:rsidRPr="00800D22" w:rsidRDefault="005068AB" w:rsidP="00573A00">
            <w:pPr>
              <w:widowControl/>
              <w:rPr>
                <w:kern w:val="0"/>
                <w:sz w:val="15"/>
                <w:szCs w:val="15"/>
              </w:rPr>
            </w:pPr>
          </w:p>
        </w:tc>
        <w:tc>
          <w:tcPr>
            <w:tcW w:w="576" w:type="pct"/>
            <w:noWrap/>
            <w:vAlign w:val="center"/>
          </w:tcPr>
          <w:p w14:paraId="47E769BF"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13D0A785" w14:textId="77777777" w:rsidR="005068AB" w:rsidRPr="00800D22" w:rsidRDefault="005068AB" w:rsidP="00573A00">
            <w:pPr>
              <w:widowControl/>
              <w:rPr>
                <w:kern w:val="0"/>
                <w:sz w:val="15"/>
                <w:szCs w:val="15"/>
              </w:rPr>
            </w:pPr>
            <w:r w:rsidRPr="00800D22">
              <w:rPr>
                <w:kern w:val="0"/>
                <w:sz w:val="15"/>
                <w:szCs w:val="15"/>
              </w:rPr>
              <w:t xml:space="preserve">45.14 </w:t>
            </w:r>
          </w:p>
        </w:tc>
        <w:tc>
          <w:tcPr>
            <w:tcW w:w="529" w:type="pct"/>
            <w:noWrap/>
            <w:vAlign w:val="center"/>
          </w:tcPr>
          <w:p w14:paraId="46B758B5" w14:textId="77777777" w:rsidR="005068AB" w:rsidRPr="00800D22" w:rsidRDefault="005068AB" w:rsidP="00573A00">
            <w:pPr>
              <w:widowControl/>
              <w:rPr>
                <w:kern w:val="0"/>
                <w:sz w:val="15"/>
                <w:szCs w:val="15"/>
              </w:rPr>
            </w:pPr>
            <w:r w:rsidRPr="00800D22">
              <w:rPr>
                <w:kern w:val="0"/>
                <w:sz w:val="15"/>
                <w:szCs w:val="15"/>
              </w:rPr>
              <w:t>29.88%</w:t>
            </w:r>
          </w:p>
        </w:tc>
        <w:tc>
          <w:tcPr>
            <w:tcW w:w="434" w:type="pct"/>
            <w:noWrap/>
            <w:vAlign w:val="center"/>
          </w:tcPr>
          <w:p w14:paraId="02D2E4DC" w14:textId="77777777" w:rsidR="005068AB" w:rsidRPr="00800D22" w:rsidRDefault="005068AB" w:rsidP="00573A00">
            <w:pPr>
              <w:widowControl/>
              <w:rPr>
                <w:kern w:val="0"/>
                <w:sz w:val="15"/>
                <w:szCs w:val="15"/>
              </w:rPr>
            </w:pPr>
            <w:r w:rsidRPr="00800D22">
              <w:rPr>
                <w:kern w:val="0"/>
                <w:sz w:val="15"/>
                <w:szCs w:val="15"/>
              </w:rPr>
              <w:t xml:space="preserve">56.41 </w:t>
            </w:r>
          </w:p>
        </w:tc>
        <w:tc>
          <w:tcPr>
            <w:tcW w:w="528" w:type="pct"/>
            <w:noWrap/>
            <w:vAlign w:val="center"/>
          </w:tcPr>
          <w:p w14:paraId="6FA27BE0" w14:textId="77777777" w:rsidR="005068AB" w:rsidRPr="00800D22" w:rsidRDefault="005068AB" w:rsidP="00573A00">
            <w:pPr>
              <w:widowControl/>
              <w:rPr>
                <w:kern w:val="0"/>
                <w:sz w:val="15"/>
                <w:szCs w:val="15"/>
              </w:rPr>
            </w:pPr>
            <w:r w:rsidRPr="00800D22">
              <w:rPr>
                <w:kern w:val="0"/>
                <w:sz w:val="15"/>
                <w:szCs w:val="15"/>
              </w:rPr>
              <w:t>29.75%</w:t>
            </w:r>
          </w:p>
        </w:tc>
        <w:tc>
          <w:tcPr>
            <w:tcW w:w="434" w:type="pct"/>
            <w:noWrap/>
            <w:vAlign w:val="center"/>
          </w:tcPr>
          <w:p w14:paraId="477723CF" w14:textId="77777777" w:rsidR="005068AB" w:rsidRPr="00800D22" w:rsidRDefault="005068AB" w:rsidP="00573A00">
            <w:pPr>
              <w:widowControl/>
              <w:rPr>
                <w:kern w:val="0"/>
                <w:sz w:val="15"/>
                <w:szCs w:val="15"/>
              </w:rPr>
            </w:pPr>
            <w:r w:rsidRPr="00800D22">
              <w:rPr>
                <w:kern w:val="0"/>
                <w:sz w:val="15"/>
                <w:szCs w:val="15"/>
              </w:rPr>
              <w:t xml:space="preserve">65.71 </w:t>
            </w:r>
          </w:p>
        </w:tc>
        <w:tc>
          <w:tcPr>
            <w:tcW w:w="528" w:type="pct"/>
            <w:noWrap/>
            <w:vAlign w:val="center"/>
          </w:tcPr>
          <w:p w14:paraId="40A5881A" w14:textId="77777777" w:rsidR="005068AB" w:rsidRPr="00800D22" w:rsidRDefault="005068AB" w:rsidP="00573A00">
            <w:pPr>
              <w:widowControl/>
              <w:rPr>
                <w:kern w:val="0"/>
                <w:sz w:val="15"/>
                <w:szCs w:val="15"/>
              </w:rPr>
            </w:pPr>
            <w:r w:rsidRPr="00800D22">
              <w:rPr>
                <w:kern w:val="0"/>
                <w:sz w:val="15"/>
                <w:szCs w:val="15"/>
              </w:rPr>
              <w:t>31.04%</w:t>
            </w:r>
          </w:p>
        </w:tc>
        <w:tc>
          <w:tcPr>
            <w:tcW w:w="434" w:type="pct"/>
            <w:noWrap/>
            <w:vAlign w:val="center"/>
          </w:tcPr>
          <w:p w14:paraId="2963275C" w14:textId="77777777" w:rsidR="005068AB" w:rsidRPr="00800D22" w:rsidRDefault="005068AB" w:rsidP="00573A00">
            <w:pPr>
              <w:widowControl/>
              <w:rPr>
                <w:kern w:val="0"/>
                <w:sz w:val="15"/>
                <w:szCs w:val="15"/>
              </w:rPr>
            </w:pPr>
            <w:r w:rsidRPr="00800D22">
              <w:rPr>
                <w:kern w:val="0"/>
                <w:sz w:val="15"/>
                <w:szCs w:val="15"/>
              </w:rPr>
              <w:t xml:space="preserve">69.99 </w:t>
            </w:r>
          </w:p>
        </w:tc>
        <w:tc>
          <w:tcPr>
            <w:tcW w:w="526" w:type="pct"/>
            <w:noWrap/>
            <w:vAlign w:val="center"/>
          </w:tcPr>
          <w:p w14:paraId="5BE9CD10" w14:textId="77777777" w:rsidR="005068AB" w:rsidRPr="00800D22" w:rsidRDefault="005068AB" w:rsidP="00573A00">
            <w:pPr>
              <w:widowControl/>
              <w:rPr>
                <w:kern w:val="0"/>
                <w:sz w:val="15"/>
                <w:szCs w:val="15"/>
              </w:rPr>
            </w:pPr>
            <w:r w:rsidRPr="00800D22">
              <w:rPr>
                <w:kern w:val="0"/>
                <w:sz w:val="15"/>
                <w:szCs w:val="15"/>
              </w:rPr>
              <w:t>31.39%</w:t>
            </w:r>
          </w:p>
        </w:tc>
      </w:tr>
      <w:tr w:rsidR="005068AB" w:rsidRPr="00800D22" w14:paraId="01ADD823" w14:textId="77777777" w:rsidTr="00573A00">
        <w:trPr>
          <w:trHeight w:val="285"/>
        </w:trPr>
        <w:tc>
          <w:tcPr>
            <w:tcW w:w="576" w:type="pct"/>
            <w:vMerge/>
            <w:vAlign w:val="center"/>
          </w:tcPr>
          <w:p w14:paraId="6C45583A" w14:textId="77777777" w:rsidR="005068AB" w:rsidRPr="00800D22" w:rsidRDefault="005068AB" w:rsidP="00573A00">
            <w:pPr>
              <w:widowControl/>
              <w:rPr>
                <w:kern w:val="0"/>
                <w:sz w:val="15"/>
                <w:szCs w:val="15"/>
              </w:rPr>
            </w:pPr>
          </w:p>
        </w:tc>
        <w:tc>
          <w:tcPr>
            <w:tcW w:w="576" w:type="pct"/>
            <w:noWrap/>
            <w:vAlign w:val="center"/>
          </w:tcPr>
          <w:p w14:paraId="3B5697AA"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0405327F" w14:textId="77777777" w:rsidR="005068AB" w:rsidRPr="00800D22" w:rsidRDefault="005068AB" w:rsidP="00573A00">
            <w:pPr>
              <w:widowControl/>
              <w:rPr>
                <w:kern w:val="0"/>
                <w:sz w:val="15"/>
                <w:szCs w:val="15"/>
              </w:rPr>
            </w:pPr>
            <w:r w:rsidRPr="00800D22">
              <w:rPr>
                <w:kern w:val="0"/>
                <w:sz w:val="15"/>
                <w:szCs w:val="15"/>
              </w:rPr>
              <w:t xml:space="preserve">8.14 </w:t>
            </w:r>
          </w:p>
        </w:tc>
        <w:tc>
          <w:tcPr>
            <w:tcW w:w="529" w:type="pct"/>
            <w:noWrap/>
            <w:vAlign w:val="center"/>
          </w:tcPr>
          <w:p w14:paraId="566EEE87" w14:textId="77777777" w:rsidR="005068AB" w:rsidRPr="00800D22" w:rsidRDefault="005068AB" w:rsidP="00573A00">
            <w:pPr>
              <w:widowControl/>
              <w:rPr>
                <w:kern w:val="0"/>
                <w:sz w:val="15"/>
                <w:szCs w:val="15"/>
              </w:rPr>
            </w:pPr>
            <w:r w:rsidRPr="00800D22">
              <w:rPr>
                <w:kern w:val="0"/>
                <w:sz w:val="15"/>
                <w:szCs w:val="15"/>
              </w:rPr>
              <w:t>5.39%</w:t>
            </w:r>
          </w:p>
        </w:tc>
        <w:tc>
          <w:tcPr>
            <w:tcW w:w="434" w:type="pct"/>
            <w:noWrap/>
            <w:vAlign w:val="center"/>
          </w:tcPr>
          <w:p w14:paraId="78C19A50" w14:textId="77777777" w:rsidR="005068AB" w:rsidRPr="00800D22" w:rsidRDefault="005068AB" w:rsidP="00573A00">
            <w:pPr>
              <w:widowControl/>
              <w:rPr>
                <w:kern w:val="0"/>
                <w:sz w:val="15"/>
                <w:szCs w:val="15"/>
              </w:rPr>
            </w:pPr>
            <w:r w:rsidRPr="00800D22">
              <w:rPr>
                <w:kern w:val="0"/>
                <w:sz w:val="15"/>
                <w:szCs w:val="15"/>
              </w:rPr>
              <w:t xml:space="preserve">10.39 </w:t>
            </w:r>
          </w:p>
        </w:tc>
        <w:tc>
          <w:tcPr>
            <w:tcW w:w="528" w:type="pct"/>
            <w:noWrap/>
            <w:vAlign w:val="center"/>
          </w:tcPr>
          <w:p w14:paraId="3649F722" w14:textId="77777777" w:rsidR="005068AB" w:rsidRPr="00800D22" w:rsidRDefault="005068AB" w:rsidP="00573A00">
            <w:pPr>
              <w:widowControl/>
              <w:rPr>
                <w:kern w:val="0"/>
                <w:sz w:val="15"/>
                <w:szCs w:val="15"/>
              </w:rPr>
            </w:pPr>
            <w:r w:rsidRPr="00800D22">
              <w:rPr>
                <w:kern w:val="0"/>
                <w:sz w:val="15"/>
                <w:szCs w:val="15"/>
              </w:rPr>
              <w:t>5.48%</w:t>
            </w:r>
          </w:p>
        </w:tc>
        <w:tc>
          <w:tcPr>
            <w:tcW w:w="434" w:type="pct"/>
            <w:noWrap/>
            <w:vAlign w:val="center"/>
          </w:tcPr>
          <w:p w14:paraId="4E9AA7CC" w14:textId="77777777" w:rsidR="005068AB" w:rsidRPr="00800D22" w:rsidRDefault="005068AB" w:rsidP="00573A00">
            <w:pPr>
              <w:widowControl/>
              <w:rPr>
                <w:kern w:val="0"/>
                <w:sz w:val="15"/>
                <w:szCs w:val="15"/>
              </w:rPr>
            </w:pPr>
            <w:r w:rsidRPr="00800D22">
              <w:rPr>
                <w:kern w:val="0"/>
                <w:sz w:val="15"/>
                <w:szCs w:val="15"/>
              </w:rPr>
              <w:t xml:space="preserve">10.44 </w:t>
            </w:r>
          </w:p>
        </w:tc>
        <w:tc>
          <w:tcPr>
            <w:tcW w:w="528" w:type="pct"/>
            <w:noWrap/>
            <w:vAlign w:val="center"/>
          </w:tcPr>
          <w:p w14:paraId="1E240BC9" w14:textId="77777777" w:rsidR="005068AB" w:rsidRPr="00800D22" w:rsidRDefault="005068AB" w:rsidP="00573A00">
            <w:pPr>
              <w:widowControl/>
              <w:rPr>
                <w:kern w:val="0"/>
                <w:sz w:val="15"/>
                <w:szCs w:val="15"/>
              </w:rPr>
            </w:pPr>
            <w:r w:rsidRPr="00800D22">
              <w:rPr>
                <w:kern w:val="0"/>
                <w:sz w:val="15"/>
                <w:szCs w:val="15"/>
              </w:rPr>
              <w:t>4.93%</w:t>
            </w:r>
          </w:p>
        </w:tc>
        <w:tc>
          <w:tcPr>
            <w:tcW w:w="434" w:type="pct"/>
            <w:noWrap/>
            <w:vAlign w:val="center"/>
          </w:tcPr>
          <w:p w14:paraId="67E4ED37" w14:textId="77777777" w:rsidR="005068AB" w:rsidRPr="00800D22" w:rsidRDefault="005068AB" w:rsidP="00573A00">
            <w:pPr>
              <w:widowControl/>
              <w:rPr>
                <w:kern w:val="0"/>
                <w:sz w:val="15"/>
                <w:szCs w:val="15"/>
              </w:rPr>
            </w:pPr>
            <w:r w:rsidRPr="00800D22">
              <w:rPr>
                <w:kern w:val="0"/>
                <w:sz w:val="15"/>
                <w:szCs w:val="15"/>
              </w:rPr>
              <w:t xml:space="preserve">10.02 </w:t>
            </w:r>
          </w:p>
        </w:tc>
        <w:tc>
          <w:tcPr>
            <w:tcW w:w="526" w:type="pct"/>
            <w:noWrap/>
            <w:vAlign w:val="center"/>
          </w:tcPr>
          <w:p w14:paraId="546D56F5" w14:textId="77777777" w:rsidR="005068AB" w:rsidRPr="00800D22" w:rsidRDefault="005068AB" w:rsidP="00573A00">
            <w:pPr>
              <w:widowControl/>
              <w:rPr>
                <w:kern w:val="0"/>
                <w:sz w:val="15"/>
                <w:szCs w:val="15"/>
              </w:rPr>
            </w:pPr>
            <w:r w:rsidRPr="00800D22">
              <w:rPr>
                <w:kern w:val="0"/>
                <w:sz w:val="15"/>
                <w:szCs w:val="15"/>
              </w:rPr>
              <w:t>4.49%</w:t>
            </w:r>
          </w:p>
        </w:tc>
      </w:tr>
      <w:tr w:rsidR="005068AB" w:rsidRPr="00800D22" w14:paraId="17CE6733" w14:textId="77777777" w:rsidTr="00573A00">
        <w:trPr>
          <w:trHeight w:val="285"/>
        </w:trPr>
        <w:tc>
          <w:tcPr>
            <w:tcW w:w="576" w:type="pct"/>
            <w:vMerge/>
            <w:vAlign w:val="center"/>
          </w:tcPr>
          <w:p w14:paraId="0549761C" w14:textId="77777777" w:rsidR="005068AB" w:rsidRPr="00800D22" w:rsidRDefault="005068AB" w:rsidP="00573A00">
            <w:pPr>
              <w:widowControl/>
              <w:rPr>
                <w:kern w:val="0"/>
                <w:sz w:val="15"/>
                <w:szCs w:val="15"/>
              </w:rPr>
            </w:pPr>
          </w:p>
        </w:tc>
        <w:tc>
          <w:tcPr>
            <w:tcW w:w="576" w:type="pct"/>
            <w:noWrap/>
            <w:vAlign w:val="center"/>
          </w:tcPr>
          <w:p w14:paraId="6E44B6E9"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5D29F5F4" w14:textId="77777777" w:rsidR="005068AB" w:rsidRPr="00800D22" w:rsidRDefault="005068AB" w:rsidP="00573A00">
            <w:pPr>
              <w:widowControl/>
              <w:rPr>
                <w:kern w:val="0"/>
                <w:sz w:val="15"/>
                <w:szCs w:val="15"/>
              </w:rPr>
            </w:pPr>
            <w:r w:rsidRPr="00800D22">
              <w:rPr>
                <w:kern w:val="0"/>
                <w:sz w:val="15"/>
                <w:szCs w:val="15"/>
              </w:rPr>
              <w:t xml:space="preserve">151.07 </w:t>
            </w:r>
          </w:p>
        </w:tc>
        <w:tc>
          <w:tcPr>
            <w:tcW w:w="529" w:type="pct"/>
            <w:noWrap/>
            <w:vAlign w:val="center"/>
          </w:tcPr>
          <w:p w14:paraId="2DCD8329"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402D767D" w14:textId="77777777" w:rsidR="005068AB" w:rsidRPr="00800D22" w:rsidRDefault="005068AB" w:rsidP="00573A00">
            <w:pPr>
              <w:widowControl/>
              <w:rPr>
                <w:kern w:val="0"/>
                <w:sz w:val="15"/>
                <w:szCs w:val="15"/>
              </w:rPr>
            </w:pPr>
            <w:r w:rsidRPr="00800D22">
              <w:rPr>
                <w:kern w:val="0"/>
                <w:sz w:val="15"/>
                <w:szCs w:val="15"/>
              </w:rPr>
              <w:t xml:space="preserve">189.59 </w:t>
            </w:r>
          </w:p>
        </w:tc>
        <w:tc>
          <w:tcPr>
            <w:tcW w:w="528" w:type="pct"/>
            <w:noWrap/>
            <w:vAlign w:val="center"/>
          </w:tcPr>
          <w:p w14:paraId="2B2774E6"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23BC6D14" w14:textId="77777777" w:rsidR="005068AB" w:rsidRPr="00800D22" w:rsidRDefault="005068AB" w:rsidP="00573A00">
            <w:pPr>
              <w:widowControl/>
              <w:rPr>
                <w:kern w:val="0"/>
                <w:sz w:val="15"/>
                <w:szCs w:val="15"/>
              </w:rPr>
            </w:pPr>
            <w:r w:rsidRPr="00800D22">
              <w:rPr>
                <w:kern w:val="0"/>
                <w:sz w:val="15"/>
                <w:szCs w:val="15"/>
              </w:rPr>
              <w:t xml:space="preserve">211.69 </w:t>
            </w:r>
          </w:p>
        </w:tc>
        <w:tc>
          <w:tcPr>
            <w:tcW w:w="528" w:type="pct"/>
            <w:noWrap/>
            <w:vAlign w:val="center"/>
          </w:tcPr>
          <w:p w14:paraId="0EB163B9"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464B6050" w14:textId="77777777" w:rsidR="005068AB" w:rsidRPr="00800D22" w:rsidRDefault="005068AB" w:rsidP="00573A00">
            <w:pPr>
              <w:widowControl/>
              <w:rPr>
                <w:kern w:val="0"/>
                <w:sz w:val="15"/>
                <w:szCs w:val="15"/>
              </w:rPr>
            </w:pPr>
            <w:r w:rsidRPr="00800D22">
              <w:rPr>
                <w:kern w:val="0"/>
                <w:sz w:val="15"/>
                <w:szCs w:val="15"/>
              </w:rPr>
              <w:t xml:space="preserve">222.96 </w:t>
            </w:r>
          </w:p>
        </w:tc>
        <w:tc>
          <w:tcPr>
            <w:tcW w:w="526" w:type="pct"/>
            <w:noWrap/>
            <w:vAlign w:val="center"/>
          </w:tcPr>
          <w:p w14:paraId="54BAA811"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6FA01E0E" w14:textId="77777777" w:rsidTr="00573A00">
        <w:trPr>
          <w:trHeight w:val="240"/>
        </w:trPr>
        <w:tc>
          <w:tcPr>
            <w:tcW w:w="576" w:type="pct"/>
            <w:vMerge w:val="restart"/>
            <w:noWrap/>
            <w:vAlign w:val="center"/>
          </w:tcPr>
          <w:p w14:paraId="6459CCE4" w14:textId="77777777" w:rsidR="005068AB" w:rsidRPr="00800D22" w:rsidRDefault="005068AB" w:rsidP="00573A00">
            <w:pPr>
              <w:widowControl/>
              <w:rPr>
                <w:kern w:val="0"/>
                <w:sz w:val="15"/>
                <w:szCs w:val="15"/>
              </w:rPr>
            </w:pPr>
            <w:r w:rsidRPr="00800D22">
              <w:rPr>
                <w:kern w:val="0"/>
                <w:sz w:val="15"/>
                <w:szCs w:val="15"/>
              </w:rPr>
              <w:t>南非</w:t>
            </w:r>
          </w:p>
        </w:tc>
        <w:tc>
          <w:tcPr>
            <w:tcW w:w="576" w:type="pct"/>
            <w:noWrap/>
            <w:vAlign w:val="center"/>
          </w:tcPr>
          <w:p w14:paraId="64163DF6"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4453FF3A" w14:textId="77777777" w:rsidR="005068AB" w:rsidRPr="00800D22" w:rsidRDefault="005068AB" w:rsidP="00573A00">
            <w:pPr>
              <w:widowControl/>
              <w:rPr>
                <w:kern w:val="0"/>
                <w:sz w:val="15"/>
                <w:szCs w:val="15"/>
              </w:rPr>
            </w:pPr>
            <w:r w:rsidRPr="00800D22">
              <w:rPr>
                <w:kern w:val="0"/>
                <w:sz w:val="15"/>
                <w:szCs w:val="15"/>
              </w:rPr>
              <w:t xml:space="preserve">88.62 </w:t>
            </w:r>
          </w:p>
        </w:tc>
        <w:tc>
          <w:tcPr>
            <w:tcW w:w="529" w:type="pct"/>
            <w:noWrap/>
            <w:vAlign w:val="center"/>
          </w:tcPr>
          <w:p w14:paraId="65732D62" w14:textId="77777777" w:rsidR="005068AB" w:rsidRPr="00800D22" w:rsidRDefault="005068AB" w:rsidP="00573A00">
            <w:pPr>
              <w:widowControl/>
              <w:rPr>
                <w:kern w:val="0"/>
                <w:sz w:val="15"/>
                <w:szCs w:val="15"/>
              </w:rPr>
            </w:pPr>
            <w:r w:rsidRPr="00800D22">
              <w:rPr>
                <w:kern w:val="0"/>
                <w:sz w:val="15"/>
                <w:szCs w:val="15"/>
              </w:rPr>
              <w:t>78.25%</w:t>
            </w:r>
          </w:p>
        </w:tc>
        <w:tc>
          <w:tcPr>
            <w:tcW w:w="434" w:type="pct"/>
            <w:noWrap/>
            <w:vAlign w:val="center"/>
          </w:tcPr>
          <w:p w14:paraId="0EA0F63A" w14:textId="77777777" w:rsidR="005068AB" w:rsidRPr="00800D22" w:rsidRDefault="005068AB" w:rsidP="00573A00">
            <w:pPr>
              <w:widowControl/>
              <w:rPr>
                <w:kern w:val="0"/>
                <w:sz w:val="15"/>
                <w:szCs w:val="15"/>
              </w:rPr>
            </w:pPr>
            <w:r w:rsidRPr="00800D22">
              <w:rPr>
                <w:kern w:val="0"/>
                <w:sz w:val="15"/>
                <w:szCs w:val="15"/>
              </w:rPr>
              <w:t xml:space="preserve">91.36 </w:t>
            </w:r>
          </w:p>
        </w:tc>
        <w:tc>
          <w:tcPr>
            <w:tcW w:w="528" w:type="pct"/>
            <w:noWrap/>
            <w:vAlign w:val="center"/>
          </w:tcPr>
          <w:p w14:paraId="5012B894" w14:textId="77777777" w:rsidR="005068AB" w:rsidRPr="00800D22" w:rsidRDefault="005068AB" w:rsidP="00573A00">
            <w:pPr>
              <w:widowControl/>
              <w:rPr>
                <w:kern w:val="0"/>
                <w:sz w:val="15"/>
                <w:szCs w:val="15"/>
              </w:rPr>
            </w:pPr>
            <w:r w:rsidRPr="00800D22">
              <w:rPr>
                <w:kern w:val="0"/>
                <w:sz w:val="15"/>
                <w:szCs w:val="15"/>
              </w:rPr>
              <w:t>78.02%</w:t>
            </w:r>
          </w:p>
        </w:tc>
        <w:tc>
          <w:tcPr>
            <w:tcW w:w="434" w:type="pct"/>
            <w:noWrap/>
            <w:vAlign w:val="center"/>
          </w:tcPr>
          <w:p w14:paraId="793FF7BA" w14:textId="77777777" w:rsidR="005068AB" w:rsidRPr="00800D22" w:rsidRDefault="005068AB" w:rsidP="00573A00">
            <w:pPr>
              <w:widowControl/>
              <w:rPr>
                <w:kern w:val="0"/>
                <w:sz w:val="15"/>
                <w:szCs w:val="15"/>
              </w:rPr>
            </w:pPr>
            <w:r w:rsidRPr="00800D22">
              <w:rPr>
                <w:kern w:val="0"/>
                <w:sz w:val="15"/>
                <w:szCs w:val="15"/>
              </w:rPr>
              <w:t xml:space="preserve">88.90 </w:t>
            </w:r>
          </w:p>
        </w:tc>
        <w:tc>
          <w:tcPr>
            <w:tcW w:w="528" w:type="pct"/>
            <w:noWrap/>
            <w:vAlign w:val="center"/>
          </w:tcPr>
          <w:p w14:paraId="260FA557" w14:textId="77777777" w:rsidR="005068AB" w:rsidRPr="00800D22" w:rsidRDefault="005068AB" w:rsidP="00573A00">
            <w:pPr>
              <w:widowControl/>
              <w:rPr>
                <w:kern w:val="0"/>
                <w:sz w:val="15"/>
                <w:szCs w:val="15"/>
              </w:rPr>
            </w:pPr>
            <w:r w:rsidRPr="00800D22">
              <w:rPr>
                <w:kern w:val="0"/>
                <w:sz w:val="15"/>
                <w:szCs w:val="15"/>
              </w:rPr>
              <w:t>77.79%</w:t>
            </w:r>
          </w:p>
        </w:tc>
        <w:tc>
          <w:tcPr>
            <w:tcW w:w="434" w:type="pct"/>
            <w:noWrap/>
            <w:vAlign w:val="center"/>
          </w:tcPr>
          <w:p w14:paraId="4146BD5E" w14:textId="77777777" w:rsidR="005068AB" w:rsidRPr="00800D22" w:rsidRDefault="005068AB" w:rsidP="00573A00">
            <w:pPr>
              <w:widowControl/>
              <w:rPr>
                <w:kern w:val="0"/>
                <w:sz w:val="15"/>
                <w:szCs w:val="15"/>
              </w:rPr>
            </w:pPr>
            <w:r w:rsidRPr="00800D22">
              <w:rPr>
                <w:kern w:val="0"/>
                <w:sz w:val="15"/>
                <w:szCs w:val="15"/>
              </w:rPr>
              <w:t xml:space="preserve">83.20 </w:t>
            </w:r>
          </w:p>
        </w:tc>
        <w:tc>
          <w:tcPr>
            <w:tcW w:w="526" w:type="pct"/>
            <w:noWrap/>
            <w:vAlign w:val="center"/>
          </w:tcPr>
          <w:p w14:paraId="51DB92EB" w14:textId="77777777" w:rsidR="005068AB" w:rsidRPr="00800D22" w:rsidRDefault="005068AB" w:rsidP="00573A00">
            <w:pPr>
              <w:widowControl/>
              <w:rPr>
                <w:kern w:val="0"/>
                <w:sz w:val="15"/>
                <w:szCs w:val="15"/>
              </w:rPr>
            </w:pPr>
            <w:r w:rsidRPr="00800D22">
              <w:rPr>
                <w:kern w:val="0"/>
                <w:sz w:val="15"/>
                <w:szCs w:val="15"/>
              </w:rPr>
              <w:t>77.55%</w:t>
            </w:r>
          </w:p>
        </w:tc>
      </w:tr>
      <w:tr w:rsidR="005068AB" w:rsidRPr="00800D22" w14:paraId="52BCDC02" w14:textId="77777777" w:rsidTr="00573A00">
        <w:trPr>
          <w:trHeight w:val="240"/>
        </w:trPr>
        <w:tc>
          <w:tcPr>
            <w:tcW w:w="576" w:type="pct"/>
            <w:vMerge/>
            <w:vAlign w:val="center"/>
          </w:tcPr>
          <w:p w14:paraId="6CADF35F" w14:textId="77777777" w:rsidR="005068AB" w:rsidRPr="00800D22" w:rsidRDefault="005068AB" w:rsidP="00573A00">
            <w:pPr>
              <w:widowControl/>
              <w:rPr>
                <w:kern w:val="0"/>
                <w:sz w:val="15"/>
                <w:szCs w:val="15"/>
              </w:rPr>
            </w:pPr>
          </w:p>
        </w:tc>
        <w:tc>
          <w:tcPr>
            <w:tcW w:w="576" w:type="pct"/>
            <w:noWrap/>
            <w:vAlign w:val="center"/>
          </w:tcPr>
          <w:p w14:paraId="685E801E"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0C65DB70" w14:textId="77777777" w:rsidR="005068AB" w:rsidRPr="00800D22" w:rsidRDefault="005068AB" w:rsidP="00573A00">
            <w:pPr>
              <w:widowControl/>
              <w:rPr>
                <w:kern w:val="0"/>
                <w:sz w:val="15"/>
                <w:szCs w:val="15"/>
              </w:rPr>
            </w:pPr>
            <w:r w:rsidRPr="00800D22">
              <w:rPr>
                <w:kern w:val="0"/>
                <w:sz w:val="15"/>
                <w:szCs w:val="15"/>
              </w:rPr>
              <w:t xml:space="preserve">9.47 </w:t>
            </w:r>
          </w:p>
        </w:tc>
        <w:tc>
          <w:tcPr>
            <w:tcW w:w="529" w:type="pct"/>
            <w:noWrap/>
            <w:vAlign w:val="center"/>
          </w:tcPr>
          <w:p w14:paraId="3AA017AD" w14:textId="77777777" w:rsidR="005068AB" w:rsidRPr="00800D22" w:rsidRDefault="005068AB" w:rsidP="00573A00">
            <w:pPr>
              <w:widowControl/>
              <w:rPr>
                <w:kern w:val="0"/>
                <w:sz w:val="15"/>
                <w:szCs w:val="15"/>
              </w:rPr>
            </w:pPr>
            <w:r w:rsidRPr="00800D22">
              <w:rPr>
                <w:kern w:val="0"/>
                <w:sz w:val="15"/>
                <w:szCs w:val="15"/>
              </w:rPr>
              <w:t>8.36%</w:t>
            </w:r>
          </w:p>
        </w:tc>
        <w:tc>
          <w:tcPr>
            <w:tcW w:w="434" w:type="pct"/>
            <w:noWrap/>
            <w:vAlign w:val="center"/>
          </w:tcPr>
          <w:p w14:paraId="2AB92655" w14:textId="77777777" w:rsidR="005068AB" w:rsidRPr="00800D22" w:rsidRDefault="005068AB" w:rsidP="00573A00">
            <w:pPr>
              <w:widowControl/>
              <w:rPr>
                <w:kern w:val="0"/>
                <w:sz w:val="15"/>
                <w:szCs w:val="15"/>
              </w:rPr>
            </w:pPr>
            <w:r w:rsidRPr="00800D22">
              <w:rPr>
                <w:kern w:val="0"/>
                <w:sz w:val="15"/>
                <w:szCs w:val="15"/>
              </w:rPr>
              <w:t xml:space="preserve">9.80 </w:t>
            </w:r>
          </w:p>
        </w:tc>
        <w:tc>
          <w:tcPr>
            <w:tcW w:w="528" w:type="pct"/>
            <w:noWrap/>
            <w:vAlign w:val="center"/>
          </w:tcPr>
          <w:p w14:paraId="1C006698" w14:textId="77777777" w:rsidR="005068AB" w:rsidRPr="00800D22" w:rsidRDefault="005068AB" w:rsidP="00573A00">
            <w:pPr>
              <w:widowControl/>
              <w:rPr>
                <w:kern w:val="0"/>
                <w:sz w:val="15"/>
                <w:szCs w:val="15"/>
              </w:rPr>
            </w:pPr>
            <w:r w:rsidRPr="00800D22">
              <w:rPr>
                <w:kern w:val="0"/>
                <w:sz w:val="15"/>
                <w:szCs w:val="15"/>
              </w:rPr>
              <w:t>8.37%</w:t>
            </w:r>
          </w:p>
        </w:tc>
        <w:tc>
          <w:tcPr>
            <w:tcW w:w="434" w:type="pct"/>
            <w:noWrap/>
            <w:vAlign w:val="center"/>
          </w:tcPr>
          <w:p w14:paraId="566C9548" w14:textId="77777777" w:rsidR="005068AB" w:rsidRPr="00800D22" w:rsidRDefault="005068AB" w:rsidP="00573A00">
            <w:pPr>
              <w:widowControl/>
              <w:rPr>
                <w:kern w:val="0"/>
                <w:sz w:val="15"/>
                <w:szCs w:val="15"/>
              </w:rPr>
            </w:pPr>
            <w:r w:rsidRPr="00800D22">
              <w:rPr>
                <w:kern w:val="0"/>
                <w:sz w:val="15"/>
                <w:szCs w:val="15"/>
              </w:rPr>
              <w:t xml:space="preserve">9.57 </w:t>
            </w:r>
          </w:p>
        </w:tc>
        <w:tc>
          <w:tcPr>
            <w:tcW w:w="528" w:type="pct"/>
            <w:noWrap/>
            <w:vAlign w:val="center"/>
          </w:tcPr>
          <w:p w14:paraId="1EA7D09D" w14:textId="77777777" w:rsidR="005068AB" w:rsidRPr="00800D22" w:rsidRDefault="005068AB" w:rsidP="00573A00">
            <w:pPr>
              <w:widowControl/>
              <w:rPr>
                <w:kern w:val="0"/>
                <w:sz w:val="15"/>
                <w:szCs w:val="15"/>
              </w:rPr>
            </w:pPr>
            <w:r w:rsidRPr="00800D22">
              <w:rPr>
                <w:kern w:val="0"/>
                <w:sz w:val="15"/>
                <w:szCs w:val="15"/>
              </w:rPr>
              <w:t>8.37%</w:t>
            </w:r>
          </w:p>
        </w:tc>
        <w:tc>
          <w:tcPr>
            <w:tcW w:w="434" w:type="pct"/>
            <w:noWrap/>
            <w:vAlign w:val="center"/>
          </w:tcPr>
          <w:p w14:paraId="26FAC844" w14:textId="77777777" w:rsidR="005068AB" w:rsidRPr="00800D22" w:rsidRDefault="005068AB" w:rsidP="00573A00">
            <w:pPr>
              <w:widowControl/>
              <w:rPr>
                <w:kern w:val="0"/>
                <w:sz w:val="15"/>
                <w:szCs w:val="15"/>
              </w:rPr>
            </w:pPr>
            <w:r w:rsidRPr="00800D22">
              <w:rPr>
                <w:kern w:val="0"/>
                <w:sz w:val="15"/>
                <w:szCs w:val="15"/>
              </w:rPr>
              <w:t xml:space="preserve">8.99 </w:t>
            </w:r>
          </w:p>
        </w:tc>
        <w:tc>
          <w:tcPr>
            <w:tcW w:w="526" w:type="pct"/>
            <w:noWrap/>
            <w:vAlign w:val="center"/>
          </w:tcPr>
          <w:p w14:paraId="7DE19923" w14:textId="77777777" w:rsidR="005068AB" w:rsidRPr="00800D22" w:rsidRDefault="005068AB" w:rsidP="00573A00">
            <w:pPr>
              <w:widowControl/>
              <w:rPr>
                <w:kern w:val="0"/>
                <w:sz w:val="15"/>
                <w:szCs w:val="15"/>
              </w:rPr>
            </w:pPr>
            <w:r w:rsidRPr="00800D22">
              <w:rPr>
                <w:kern w:val="0"/>
                <w:sz w:val="15"/>
                <w:szCs w:val="15"/>
              </w:rPr>
              <w:t>8.38%</w:t>
            </w:r>
          </w:p>
        </w:tc>
      </w:tr>
      <w:tr w:rsidR="005068AB" w:rsidRPr="00800D22" w14:paraId="09E44C51" w14:textId="77777777" w:rsidTr="00573A00">
        <w:trPr>
          <w:trHeight w:val="240"/>
        </w:trPr>
        <w:tc>
          <w:tcPr>
            <w:tcW w:w="576" w:type="pct"/>
            <w:vMerge/>
            <w:vAlign w:val="center"/>
          </w:tcPr>
          <w:p w14:paraId="32512227" w14:textId="77777777" w:rsidR="005068AB" w:rsidRPr="00800D22" w:rsidRDefault="005068AB" w:rsidP="00573A00">
            <w:pPr>
              <w:widowControl/>
              <w:rPr>
                <w:kern w:val="0"/>
                <w:sz w:val="15"/>
                <w:szCs w:val="15"/>
              </w:rPr>
            </w:pPr>
          </w:p>
        </w:tc>
        <w:tc>
          <w:tcPr>
            <w:tcW w:w="576" w:type="pct"/>
            <w:noWrap/>
            <w:vAlign w:val="center"/>
          </w:tcPr>
          <w:p w14:paraId="6D97FB72"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7A9636FA" w14:textId="77777777" w:rsidR="005068AB" w:rsidRPr="00800D22" w:rsidRDefault="005068AB" w:rsidP="00573A00">
            <w:pPr>
              <w:widowControl/>
              <w:rPr>
                <w:kern w:val="0"/>
                <w:sz w:val="15"/>
                <w:szCs w:val="15"/>
              </w:rPr>
            </w:pPr>
            <w:r w:rsidRPr="00800D22">
              <w:rPr>
                <w:kern w:val="0"/>
                <w:sz w:val="15"/>
                <w:szCs w:val="15"/>
              </w:rPr>
              <w:t xml:space="preserve">15.16 </w:t>
            </w:r>
          </w:p>
        </w:tc>
        <w:tc>
          <w:tcPr>
            <w:tcW w:w="529" w:type="pct"/>
            <w:noWrap/>
            <w:vAlign w:val="center"/>
          </w:tcPr>
          <w:p w14:paraId="6FC80AAE" w14:textId="77777777" w:rsidR="005068AB" w:rsidRPr="00800D22" w:rsidRDefault="005068AB" w:rsidP="00573A00">
            <w:pPr>
              <w:widowControl/>
              <w:rPr>
                <w:kern w:val="0"/>
                <w:sz w:val="15"/>
                <w:szCs w:val="15"/>
              </w:rPr>
            </w:pPr>
            <w:r w:rsidRPr="00800D22">
              <w:rPr>
                <w:kern w:val="0"/>
                <w:sz w:val="15"/>
                <w:szCs w:val="15"/>
              </w:rPr>
              <w:t>13.39%</w:t>
            </w:r>
          </w:p>
        </w:tc>
        <w:tc>
          <w:tcPr>
            <w:tcW w:w="434" w:type="pct"/>
            <w:noWrap/>
            <w:vAlign w:val="center"/>
          </w:tcPr>
          <w:p w14:paraId="684EAAC5" w14:textId="77777777" w:rsidR="005068AB" w:rsidRPr="00800D22" w:rsidRDefault="005068AB" w:rsidP="00573A00">
            <w:pPr>
              <w:widowControl/>
              <w:rPr>
                <w:kern w:val="0"/>
                <w:sz w:val="15"/>
                <w:szCs w:val="15"/>
              </w:rPr>
            </w:pPr>
            <w:r w:rsidRPr="00800D22">
              <w:rPr>
                <w:kern w:val="0"/>
                <w:sz w:val="15"/>
                <w:szCs w:val="15"/>
              </w:rPr>
              <w:t xml:space="preserve">15.94 </w:t>
            </w:r>
          </w:p>
        </w:tc>
        <w:tc>
          <w:tcPr>
            <w:tcW w:w="528" w:type="pct"/>
            <w:noWrap/>
            <w:vAlign w:val="center"/>
          </w:tcPr>
          <w:p w14:paraId="2CFA479F" w14:textId="77777777" w:rsidR="005068AB" w:rsidRPr="00800D22" w:rsidRDefault="005068AB" w:rsidP="00573A00">
            <w:pPr>
              <w:widowControl/>
              <w:rPr>
                <w:kern w:val="0"/>
                <w:sz w:val="15"/>
                <w:szCs w:val="15"/>
              </w:rPr>
            </w:pPr>
            <w:r w:rsidRPr="00800D22">
              <w:rPr>
                <w:kern w:val="0"/>
                <w:sz w:val="15"/>
                <w:szCs w:val="15"/>
              </w:rPr>
              <w:t>13.61%</w:t>
            </w:r>
          </w:p>
        </w:tc>
        <w:tc>
          <w:tcPr>
            <w:tcW w:w="434" w:type="pct"/>
            <w:noWrap/>
            <w:vAlign w:val="center"/>
          </w:tcPr>
          <w:p w14:paraId="189A6280" w14:textId="77777777" w:rsidR="005068AB" w:rsidRPr="00800D22" w:rsidRDefault="005068AB" w:rsidP="00573A00">
            <w:pPr>
              <w:widowControl/>
              <w:rPr>
                <w:kern w:val="0"/>
                <w:sz w:val="15"/>
                <w:szCs w:val="15"/>
              </w:rPr>
            </w:pPr>
            <w:r w:rsidRPr="00800D22">
              <w:rPr>
                <w:kern w:val="0"/>
                <w:sz w:val="15"/>
                <w:szCs w:val="15"/>
              </w:rPr>
              <w:t xml:space="preserve">15.82 </w:t>
            </w:r>
          </w:p>
        </w:tc>
        <w:tc>
          <w:tcPr>
            <w:tcW w:w="528" w:type="pct"/>
            <w:noWrap/>
            <w:vAlign w:val="center"/>
          </w:tcPr>
          <w:p w14:paraId="75C183C4" w14:textId="77777777" w:rsidR="005068AB" w:rsidRPr="00800D22" w:rsidRDefault="005068AB" w:rsidP="00573A00">
            <w:pPr>
              <w:widowControl/>
              <w:rPr>
                <w:kern w:val="0"/>
                <w:sz w:val="15"/>
                <w:szCs w:val="15"/>
              </w:rPr>
            </w:pPr>
            <w:r w:rsidRPr="00800D22">
              <w:rPr>
                <w:kern w:val="0"/>
                <w:sz w:val="15"/>
                <w:szCs w:val="15"/>
              </w:rPr>
              <w:t>13.84%</w:t>
            </w:r>
          </w:p>
        </w:tc>
        <w:tc>
          <w:tcPr>
            <w:tcW w:w="434" w:type="pct"/>
            <w:noWrap/>
            <w:vAlign w:val="center"/>
          </w:tcPr>
          <w:p w14:paraId="1BE8EA0B" w14:textId="77777777" w:rsidR="005068AB" w:rsidRPr="00800D22" w:rsidRDefault="005068AB" w:rsidP="00573A00">
            <w:pPr>
              <w:widowControl/>
              <w:rPr>
                <w:kern w:val="0"/>
                <w:sz w:val="15"/>
                <w:szCs w:val="15"/>
              </w:rPr>
            </w:pPr>
            <w:r w:rsidRPr="00800D22">
              <w:rPr>
                <w:kern w:val="0"/>
                <w:sz w:val="15"/>
                <w:szCs w:val="15"/>
              </w:rPr>
              <w:t xml:space="preserve">15.10 </w:t>
            </w:r>
          </w:p>
        </w:tc>
        <w:tc>
          <w:tcPr>
            <w:tcW w:w="526" w:type="pct"/>
            <w:noWrap/>
            <w:vAlign w:val="center"/>
          </w:tcPr>
          <w:p w14:paraId="51677AF1" w14:textId="77777777" w:rsidR="005068AB" w:rsidRPr="00800D22" w:rsidRDefault="005068AB" w:rsidP="00573A00">
            <w:pPr>
              <w:widowControl/>
              <w:rPr>
                <w:kern w:val="0"/>
                <w:sz w:val="15"/>
                <w:szCs w:val="15"/>
              </w:rPr>
            </w:pPr>
            <w:r w:rsidRPr="00800D22">
              <w:rPr>
                <w:kern w:val="0"/>
                <w:sz w:val="15"/>
                <w:szCs w:val="15"/>
              </w:rPr>
              <w:t>14.07%</w:t>
            </w:r>
          </w:p>
        </w:tc>
      </w:tr>
      <w:tr w:rsidR="005068AB" w:rsidRPr="00800D22" w14:paraId="1F9EBE2E" w14:textId="77777777" w:rsidTr="00573A00">
        <w:trPr>
          <w:trHeight w:val="240"/>
        </w:trPr>
        <w:tc>
          <w:tcPr>
            <w:tcW w:w="576" w:type="pct"/>
            <w:vMerge/>
            <w:vAlign w:val="center"/>
          </w:tcPr>
          <w:p w14:paraId="16506DF6" w14:textId="77777777" w:rsidR="005068AB" w:rsidRPr="00800D22" w:rsidRDefault="005068AB" w:rsidP="00573A00">
            <w:pPr>
              <w:widowControl/>
              <w:rPr>
                <w:kern w:val="0"/>
                <w:sz w:val="15"/>
                <w:szCs w:val="15"/>
              </w:rPr>
            </w:pPr>
          </w:p>
        </w:tc>
        <w:tc>
          <w:tcPr>
            <w:tcW w:w="576" w:type="pct"/>
            <w:noWrap/>
            <w:vAlign w:val="center"/>
          </w:tcPr>
          <w:p w14:paraId="26972221"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0F050277" w14:textId="77777777" w:rsidR="005068AB" w:rsidRPr="00800D22" w:rsidRDefault="005068AB" w:rsidP="00573A00">
            <w:pPr>
              <w:widowControl/>
              <w:rPr>
                <w:kern w:val="0"/>
                <w:sz w:val="15"/>
                <w:szCs w:val="15"/>
              </w:rPr>
            </w:pPr>
            <w:r w:rsidRPr="00800D22">
              <w:rPr>
                <w:kern w:val="0"/>
                <w:sz w:val="15"/>
                <w:szCs w:val="15"/>
              </w:rPr>
              <w:t xml:space="preserve">113.25 </w:t>
            </w:r>
          </w:p>
        </w:tc>
        <w:tc>
          <w:tcPr>
            <w:tcW w:w="529" w:type="pct"/>
            <w:noWrap/>
            <w:vAlign w:val="center"/>
          </w:tcPr>
          <w:p w14:paraId="4E3C44BB"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792587EE" w14:textId="77777777" w:rsidR="005068AB" w:rsidRPr="00800D22" w:rsidRDefault="005068AB" w:rsidP="00573A00">
            <w:pPr>
              <w:widowControl/>
              <w:rPr>
                <w:kern w:val="0"/>
                <w:sz w:val="15"/>
                <w:szCs w:val="15"/>
              </w:rPr>
            </w:pPr>
            <w:r w:rsidRPr="00800D22">
              <w:rPr>
                <w:kern w:val="0"/>
                <w:sz w:val="15"/>
                <w:szCs w:val="15"/>
              </w:rPr>
              <w:t xml:space="preserve">117.10 </w:t>
            </w:r>
          </w:p>
        </w:tc>
        <w:tc>
          <w:tcPr>
            <w:tcW w:w="528" w:type="pct"/>
            <w:noWrap/>
            <w:vAlign w:val="center"/>
          </w:tcPr>
          <w:p w14:paraId="2FDCB909"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41B3669C" w14:textId="77777777" w:rsidR="005068AB" w:rsidRPr="00800D22" w:rsidRDefault="005068AB" w:rsidP="00573A00">
            <w:pPr>
              <w:widowControl/>
              <w:rPr>
                <w:kern w:val="0"/>
                <w:sz w:val="15"/>
                <w:szCs w:val="15"/>
              </w:rPr>
            </w:pPr>
            <w:r w:rsidRPr="00800D22">
              <w:rPr>
                <w:kern w:val="0"/>
                <w:sz w:val="15"/>
                <w:szCs w:val="15"/>
              </w:rPr>
              <w:t xml:space="preserve">114.29 </w:t>
            </w:r>
          </w:p>
        </w:tc>
        <w:tc>
          <w:tcPr>
            <w:tcW w:w="528" w:type="pct"/>
            <w:noWrap/>
            <w:vAlign w:val="center"/>
          </w:tcPr>
          <w:p w14:paraId="1A744E6F"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7AF1B10B" w14:textId="77777777" w:rsidR="005068AB" w:rsidRPr="00800D22" w:rsidRDefault="005068AB" w:rsidP="00573A00">
            <w:pPr>
              <w:widowControl/>
              <w:rPr>
                <w:kern w:val="0"/>
                <w:sz w:val="15"/>
                <w:szCs w:val="15"/>
              </w:rPr>
            </w:pPr>
            <w:r w:rsidRPr="00800D22">
              <w:rPr>
                <w:kern w:val="0"/>
                <w:sz w:val="15"/>
                <w:szCs w:val="15"/>
              </w:rPr>
              <w:t xml:space="preserve">107.29 </w:t>
            </w:r>
          </w:p>
        </w:tc>
        <w:tc>
          <w:tcPr>
            <w:tcW w:w="526" w:type="pct"/>
            <w:noWrap/>
            <w:vAlign w:val="center"/>
          </w:tcPr>
          <w:p w14:paraId="2521E018"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23F04877" w14:textId="77777777" w:rsidTr="00573A00">
        <w:trPr>
          <w:trHeight w:val="285"/>
        </w:trPr>
        <w:tc>
          <w:tcPr>
            <w:tcW w:w="576" w:type="pct"/>
            <w:vMerge w:val="restart"/>
            <w:noWrap/>
            <w:vAlign w:val="center"/>
          </w:tcPr>
          <w:p w14:paraId="27F2ACCD" w14:textId="77777777" w:rsidR="005068AB" w:rsidRPr="00800D22" w:rsidRDefault="005068AB" w:rsidP="00573A00">
            <w:pPr>
              <w:widowControl/>
              <w:rPr>
                <w:kern w:val="0"/>
                <w:sz w:val="15"/>
                <w:szCs w:val="15"/>
              </w:rPr>
            </w:pPr>
            <w:r w:rsidRPr="00800D22">
              <w:rPr>
                <w:kern w:val="0"/>
                <w:sz w:val="15"/>
                <w:szCs w:val="15"/>
              </w:rPr>
              <w:t>韩国</w:t>
            </w:r>
          </w:p>
        </w:tc>
        <w:tc>
          <w:tcPr>
            <w:tcW w:w="576" w:type="pct"/>
            <w:noWrap/>
            <w:vAlign w:val="center"/>
          </w:tcPr>
          <w:p w14:paraId="23DBEFE5"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478ED93E" w14:textId="77777777" w:rsidR="005068AB" w:rsidRPr="00800D22" w:rsidRDefault="005068AB" w:rsidP="00573A00">
            <w:pPr>
              <w:widowControl/>
              <w:rPr>
                <w:kern w:val="0"/>
                <w:sz w:val="15"/>
                <w:szCs w:val="15"/>
              </w:rPr>
            </w:pPr>
            <w:r w:rsidRPr="00800D22">
              <w:rPr>
                <w:kern w:val="0"/>
                <w:sz w:val="15"/>
                <w:szCs w:val="15"/>
              </w:rPr>
              <w:t xml:space="preserve">44.85 </w:t>
            </w:r>
          </w:p>
        </w:tc>
        <w:tc>
          <w:tcPr>
            <w:tcW w:w="529" w:type="pct"/>
            <w:noWrap/>
            <w:vAlign w:val="center"/>
          </w:tcPr>
          <w:p w14:paraId="4E30EA14" w14:textId="77777777" w:rsidR="005068AB" w:rsidRPr="00800D22" w:rsidRDefault="005068AB" w:rsidP="00573A00">
            <w:pPr>
              <w:widowControl/>
              <w:rPr>
                <w:kern w:val="0"/>
                <w:sz w:val="15"/>
                <w:szCs w:val="15"/>
              </w:rPr>
            </w:pPr>
            <w:r w:rsidRPr="00800D22">
              <w:rPr>
                <w:kern w:val="0"/>
                <w:sz w:val="15"/>
                <w:szCs w:val="15"/>
              </w:rPr>
              <w:t>40.45%</w:t>
            </w:r>
          </w:p>
        </w:tc>
        <w:tc>
          <w:tcPr>
            <w:tcW w:w="434" w:type="pct"/>
            <w:noWrap/>
            <w:vAlign w:val="center"/>
          </w:tcPr>
          <w:p w14:paraId="4590D0D7" w14:textId="77777777" w:rsidR="005068AB" w:rsidRPr="00800D22" w:rsidRDefault="005068AB" w:rsidP="00573A00">
            <w:pPr>
              <w:widowControl/>
              <w:rPr>
                <w:kern w:val="0"/>
                <w:sz w:val="15"/>
                <w:szCs w:val="15"/>
              </w:rPr>
            </w:pPr>
            <w:r w:rsidRPr="00800D22">
              <w:rPr>
                <w:kern w:val="0"/>
                <w:sz w:val="15"/>
                <w:szCs w:val="15"/>
              </w:rPr>
              <w:t xml:space="preserve">39.02 </w:t>
            </w:r>
          </w:p>
        </w:tc>
        <w:tc>
          <w:tcPr>
            <w:tcW w:w="528" w:type="pct"/>
            <w:noWrap/>
            <w:vAlign w:val="center"/>
          </w:tcPr>
          <w:p w14:paraId="5FA89E32" w14:textId="77777777" w:rsidR="005068AB" w:rsidRPr="00800D22" w:rsidRDefault="005068AB" w:rsidP="00573A00">
            <w:pPr>
              <w:widowControl/>
              <w:rPr>
                <w:kern w:val="0"/>
                <w:sz w:val="15"/>
                <w:szCs w:val="15"/>
              </w:rPr>
            </w:pPr>
            <w:r w:rsidRPr="00800D22">
              <w:rPr>
                <w:kern w:val="0"/>
                <w:sz w:val="15"/>
                <w:szCs w:val="15"/>
              </w:rPr>
              <w:t>31.99%</w:t>
            </w:r>
          </w:p>
        </w:tc>
        <w:tc>
          <w:tcPr>
            <w:tcW w:w="434" w:type="pct"/>
            <w:noWrap/>
            <w:vAlign w:val="center"/>
          </w:tcPr>
          <w:p w14:paraId="62C9D90D" w14:textId="77777777" w:rsidR="005068AB" w:rsidRPr="00800D22" w:rsidRDefault="005068AB" w:rsidP="00573A00">
            <w:pPr>
              <w:widowControl/>
              <w:rPr>
                <w:kern w:val="0"/>
                <w:sz w:val="15"/>
                <w:szCs w:val="15"/>
              </w:rPr>
            </w:pPr>
            <w:r w:rsidRPr="00800D22">
              <w:rPr>
                <w:kern w:val="0"/>
                <w:sz w:val="15"/>
                <w:szCs w:val="15"/>
              </w:rPr>
              <w:t xml:space="preserve">40.92 </w:t>
            </w:r>
          </w:p>
        </w:tc>
        <w:tc>
          <w:tcPr>
            <w:tcW w:w="528" w:type="pct"/>
            <w:noWrap/>
            <w:vAlign w:val="center"/>
          </w:tcPr>
          <w:p w14:paraId="7498AF58" w14:textId="77777777" w:rsidR="005068AB" w:rsidRPr="00800D22" w:rsidRDefault="005068AB" w:rsidP="00573A00">
            <w:pPr>
              <w:widowControl/>
              <w:rPr>
                <w:kern w:val="0"/>
                <w:sz w:val="15"/>
                <w:szCs w:val="15"/>
              </w:rPr>
            </w:pPr>
            <w:r w:rsidRPr="00800D22">
              <w:rPr>
                <w:kern w:val="0"/>
                <w:sz w:val="15"/>
                <w:szCs w:val="15"/>
              </w:rPr>
              <w:t>28.47%</w:t>
            </w:r>
          </w:p>
        </w:tc>
        <w:tc>
          <w:tcPr>
            <w:tcW w:w="434" w:type="pct"/>
            <w:noWrap/>
            <w:vAlign w:val="center"/>
          </w:tcPr>
          <w:p w14:paraId="208BCB31" w14:textId="77777777" w:rsidR="005068AB" w:rsidRPr="00800D22" w:rsidRDefault="005068AB" w:rsidP="00573A00">
            <w:pPr>
              <w:widowControl/>
              <w:rPr>
                <w:kern w:val="0"/>
                <w:sz w:val="15"/>
                <w:szCs w:val="15"/>
              </w:rPr>
            </w:pPr>
            <w:r w:rsidRPr="00800D22">
              <w:rPr>
                <w:kern w:val="0"/>
                <w:sz w:val="15"/>
                <w:szCs w:val="15"/>
              </w:rPr>
              <w:t xml:space="preserve">52.56 </w:t>
            </w:r>
          </w:p>
        </w:tc>
        <w:tc>
          <w:tcPr>
            <w:tcW w:w="526" w:type="pct"/>
            <w:noWrap/>
            <w:vAlign w:val="center"/>
          </w:tcPr>
          <w:p w14:paraId="2DFED2F8" w14:textId="77777777" w:rsidR="005068AB" w:rsidRPr="00800D22" w:rsidRDefault="005068AB" w:rsidP="00573A00">
            <w:pPr>
              <w:widowControl/>
              <w:rPr>
                <w:kern w:val="0"/>
                <w:sz w:val="15"/>
                <w:szCs w:val="15"/>
              </w:rPr>
            </w:pPr>
            <w:r w:rsidRPr="00800D22">
              <w:rPr>
                <w:kern w:val="0"/>
                <w:sz w:val="15"/>
                <w:szCs w:val="15"/>
              </w:rPr>
              <w:t>30.70%</w:t>
            </w:r>
          </w:p>
        </w:tc>
      </w:tr>
      <w:tr w:rsidR="005068AB" w:rsidRPr="00800D22" w14:paraId="711F73BB" w14:textId="77777777" w:rsidTr="00573A00">
        <w:trPr>
          <w:trHeight w:val="285"/>
        </w:trPr>
        <w:tc>
          <w:tcPr>
            <w:tcW w:w="576" w:type="pct"/>
            <w:vMerge/>
            <w:vAlign w:val="center"/>
          </w:tcPr>
          <w:p w14:paraId="5418C4F0" w14:textId="77777777" w:rsidR="005068AB" w:rsidRPr="00800D22" w:rsidRDefault="005068AB" w:rsidP="00573A00">
            <w:pPr>
              <w:widowControl/>
              <w:rPr>
                <w:kern w:val="0"/>
                <w:sz w:val="15"/>
                <w:szCs w:val="15"/>
              </w:rPr>
            </w:pPr>
          </w:p>
        </w:tc>
        <w:tc>
          <w:tcPr>
            <w:tcW w:w="576" w:type="pct"/>
            <w:noWrap/>
            <w:vAlign w:val="center"/>
          </w:tcPr>
          <w:p w14:paraId="5547FE82"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45FB9A77" w14:textId="77777777" w:rsidR="005068AB" w:rsidRPr="00800D22" w:rsidRDefault="005068AB" w:rsidP="00573A00">
            <w:pPr>
              <w:widowControl/>
              <w:rPr>
                <w:kern w:val="0"/>
                <w:sz w:val="15"/>
                <w:szCs w:val="15"/>
              </w:rPr>
            </w:pPr>
            <w:r w:rsidRPr="00800D22">
              <w:rPr>
                <w:kern w:val="0"/>
                <w:sz w:val="15"/>
                <w:szCs w:val="15"/>
              </w:rPr>
              <w:t xml:space="preserve">29.28 </w:t>
            </w:r>
          </w:p>
        </w:tc>
        <w:tc>
          <w:tcPr>
            <w:tcW w:w="529" w:type="pct"/>
            <w:noWrap/>
            <w:vAlign w:val="center"/>
          </w:tcPr>
          <w:p w14:paraId="6061ADE1" w14:textId="77777777" w:rsidR="005068AB" w:rsidRPr="00800D22" w:rsidRDefault="005068AB" w:rsidP="00573A00">
            <w:pPr>
              <w:widowControl/>
              <w:rPr>
                <w:kern w:val="0"/>
                <w:sz w:val="15"/>
                <w:szCs w:val="15"/>
              </w:rPr>
            </w:pPr>
            <w:r w:rsidRPr="00800D22">
              <w:rPr>
                <w:kern w:val="0"/>
                <w:sz w:val="15"/>
                <w:szCs w:val="15"/>
              </w:rPr>
              <w:t>26.41%</w:t>
            </w:r>
          </w:p>
        </w:tc>
        <w:tc>
          <w:tcPr>
            <w:tcW w:w="434" w:type="pct"/>
            <w:noWrap/>
            <w:vAlign w:val="center"/>
          </w:tcPr>
          <w:p w14:paraId="1E588B19" w14:textId="77777777" w:rsidR="005068AB" w:rsidRPr="00800D22" w:rsidRDefault="005068AB" w:rsidP="00573A00">
            <w:pPr>
              <w:widowControl/>
              <w:rPr>
                <w:kern w:val="0"/>
                <w:sz w:val="15"/>
                <w:szCs w:val="15"/>
              </w:rPr>
            </w:pPr>
            <w:r w:rsidRPr="00800D22">
              <w:rPr>
                <w:kern w:val="0"/>
                <w:sz w:val="15"/>
                <w:szCs w:val="15"/>
              </w:rPr>
              <w:t xml:space="preserve">37.41 </w:t>
            </w:r>
          </w:p>
        </w:tc>
        <w:tc>
          <w:tcPr>
            <w:tcW w:w="528" w:type="pct"/>
            <w:noWrap/>
            <w:vAlign w:val="center"/>
          </w:tcPr>
          <w:p w14:paraId="45DD094F" w14:textId="77777777" w:rsidR="005068AB" w:rsidRPr="00800D22" w:rsidRDefault="005068AB" w:rsidP="00573A00">
            <w:pPr>
              <w:widowControl/>
              <w:rPr>
                <w:kern w:val="0"/>
                <w:sz w:val="15"/>
                <w:szCs w:val="15"/>
              </w:rPr>
            </w:pPr>
            <w:r w:rsidRPr="00800D22">
              <w:rPr>
                <w:kern w:val="0"/>
                <w:sz w:val="15"/>
                <w:szCs w:val="15"/>
              </w:rPr>
              <w:t>30.67%</w:t>
            </w:r>
          </w:p>
        </w:tc>
        <w:tc>
          <w:tcPr>
            <w:tcW w:w="434" w:type="pct"/>
            <w:noWrap/>
            <w:vAlign w:val="center"/>
          </w:tcPr>
          <w:p w14:paraId="4BBB03A0" w14:textId="77777777" w:rsidR="005068AB" w:rsidRPr="00800D22" w:rsidRDefault="005068AB" w:rsidP="00573A00">
            <w:pPr>
              <w:widowControl/>
              <w:rPr>
                <w:kern w:val="0"/>
                <w:sz w:val="15"/>
                <w:szCs w:val="15"/>
              </w:rPr>
            </w:pPr>
            <w:r w:rsidRPr="00800D22">
              <w:rPr>
                <w:kern w:val="0"/>
                <w:sz w:val="15"/>
                <w:szCs w:val="15"/>
              </w:rPr>
              <w:t xml:space="preserve">45.82 </w:t>
            </w:r>
          </w:p>
        </w:tc>
        <w:tc>
          <w:tcPr>
            <w:tcW w:w="528" w:type="pct"/>
            <w:noWrap/>
            <w:vAlign w:val="center"/>
          </w:tcPr>
          <w:p w14:paraId="6086E87D" w14:textId="77777777" w:rsidR="005068AB" w:rsidRPr="00800D22" w:rsidRDefault="005068AB" w:rsidP="00573A00">
            <w:pPr>
              <w:widowControl/>
              <w:rPr>
                <w:kern w:val="0"/>
                <w:sz w:val="15"/>
                <w:szCs w:val="15"/>
              </w:rPr>
            </w:pPr>
            <w:r w:rsidRPr="00800D22">
              <w:rPr>
                <w:kern w:val="0"/>
                <w:sz w:val="15"/>
                <w:szCs w:val="15"/>
              </w:rPr>
              <w:t>31.88%</w:t>
            </w:r>
          </w:p>
        </w:tc>
        <w:tc>
          <w:tcPr>
            <w:tcW w:w="434" w:type="pct"/>
            <w:noWrap/>
            <w:vAlign w:val="center"/>
          </w:tcPr>
          <w:p w14:paraId="3291FBAC" w14:textId="77777777" w:rsidR="005068AB" w:rsidRPr="00800D22" w:rsidRDefault="005068AB" w:rsidP="00573A00">
            <w:pPr>
              <w:widowControl/>
              <w:rPr>
                <w:kern w:val="0"/>
                <w:sz w:val="15"/>
                <w:szCs w:val="15"/>
              </w:rPr>
            </w:pPr>
            <w:r w:rsidRPr="00800D22">
              <w:rPr>
                <w:kern w:val="0"/>
                <w:sz w:val="15"/>
                <w:szCs w:val="15"/>
              </w:rPr>
              <w:t xml:space="preserve">55.49 </w:t>
            </w:r>
          </w:p>
        </w:tc>
        <w:tc>
          <w:tcPr>
            <w:tcW w:w="526" w:type="pct"/>
            <w:noWrap/>
            <w:vAlign w:val="center"/>
          </w:tcPr>
          <w:p w14:paraId="2570BD6B" w14:textId="77777777" w:rsidR="005068AB" w:rsidRPr="00800D22" w:rsidRDefault="005068AB" w:rsidP="00573A00">
            <w:pPr>
              <w:widowControl/>
              <w:rPr>
                <w:kern w:val="0"/>
                <w:sz w:val="15"/>
                <w:szCs w:val="15"/>
              </w:rPr>
            </w:pPr>
            <w:r w:rsidRPr="00800D22">
              <w:rPr>
                <w:kern w:val="0"/>
                <w:sz w:val="15"/>
                <w:szCs w:val="15"/>
              </w:rPr>
              <w:t>32.40%</w:t>
            </w:r>
          </w:p>
        </w:tc>
      </w:tr>
      <w:tr w:rsidR="005068AB" w:rsidRPr="00800D22" w14:paraId="199BF174" w14:textId="77777777" w:rsidTr="00573A00">
        <w:trPr>
          <w:trHeight w:val="285"/>
        </w:trPr>
        <w:tc>
          <w:tcPr>
            <w:tcW w:w="576" w:type="pct"/>
            <w:vMerge/>
            <w:vAlign w:val="center"/>
          </w:tcPr>
          <w:p w14:paraId="5EA7C02C" w14:textId="77777777" w:rsidR="005068AB" w:rsidRPr="00800D22" w:rsidRDefault="005068AB" w:rsidP="00573A00">
            <w:pPr>
              <w:widowControl/>
              <w:rPr>
                <w:kern w:val="0"/>
                <w:sz w:val="15"/>
                <w:szCs w:val="15"/>
              </w:rPr>
            </w:pPr>
          </w:p>
        </w:tc>
        <w:tc>
          <w:tcPr>
            <w:tcW w:w="576" w:type="pct"/>
            <w:noWrap/>
            <w:vAlign w:val="center"/>
          </w:tcPr>
          <w:p w14:paraId="64843FE8"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4094A503" w14:textId="77777777" w:rsidR="005068AB" w:rsidRPr="00800D22" w:rsidRDefault="005068AB" w:rsidP="00573A00">
            <w:pPr>
              <w:widowControl/>
              <w:rPr>
                <w:kern w:val="0"/>
                <w:sz w:val="15"/>
                <w:szCs w:val="15"/>
              </w:rPr>
            </w:pPr>
            <w:r w:rsidRPr="00800D22">
              <w:rPr>
                <w:kern w:val="0"/>
                <w:sz w:val="15"/>
                <w:szCs w:val="15"/>
              </w:rPr>
              <w:t xml:space="preserve">36.76 </w:t>
            </w:r>
          </w:p>
        </w:tc>
        <w:tc>
          <w:tcPr>
            <w:tcW w:w="529" w:type="pct"/>
            <w:noWrap/>
            <w:vAlign w:val="center"/>
          </w:tcPr>
          <w:p w14:paraId="218B35FD" w14:textId="77777777" w:rsidR="005068AB" w:rsidRPr="00800D22" w:rsidRDefault="005068AB" w:rsidP="00573A00">
            <w:pPr>
              <w:widowControl/>
              <w:rPr>
                <w:kern w:val="0"/>
                <w:sz w:val="15"/>
                <w:szCs w:val="15"/>
              </w:rPr>
            </w:pPr>
            <w:r w:rsidRPr="00800D22">
              <w:rPr>
                <w:kern w:val="0"/>
                <w:sz w:val="15"/>
                <w:szCs w:val="15"/>
              </w:rPr>
              <w:t>33.15%</w:t>
            </w:r>
          </w:p>
        </w:tc>
        <w:tc>
          <w:tcPr>
            <w:tcW w:w="434" w:type="pct"/>
            <w:noWrap/>
            <w:vAlign w:val="center"/>
          </w:tcPr>
          <w:p w14:paraId="74A2F2D7" w14:textId="77777777" w:rsidR="005068AB" w:rsidRPr="00800D22" w:rsidRDefault="005068AB" w:rsidP="00573A00">
            <w:pPr>
              <w:widowControl/>
              <w:rPr>
                <w:kern w:val="0"/>
                <w:sz w:val="15"/>
                <w:szCs w:val="15"/>
              </w:rPr>
            </w:pPr>
            <w:r w:rsidRPr="00800D22">
              <w:rPr>
                <w:kern w:val="0"/>
                <w:sz w:val="15"/>
                <w:szCs w:val="15"/>
              </w:rPr>
              <w:t xml:space="preserve">45.55 </w:t>
            </w:r>
          </w:p>
        </w:tc>
        <w:tc>
          <w:tcPr>
            <w:tcW w:w="528" w:type="pct"/>
            <w:noWrap/>
            <w:vAlign w:val="center"/>
          </w:tcPr>
          <w:p w14:paraId="2A4B0A55" w14:textId="77777777" w:rsidR="005068AB" w:rsidRPr="00800D22" w:rsidRDefault="005068AB" w:rsidP="00573A00">
            <w:pPr>
              <w:widowControl/>
              <w:rPr>
                <w:kern w:val="0"/>
                <w:sz w:val="15"/>
                <w:szCs w:val="15"/>
              </w:rPr>
            </w:pPr>
            <w:r w:rsidRPr="00800D22">
              <w:rPr>
                <w:kern w:val="0"/>
                <w:sz w:val="15"/>
                <w:szCs w:val="15"/>
              </w:rPr>
              <w:t>37.34%</w:t>
            </w:r>
          </w:p>
        </w:tc>
        <w:tc>
          <w:tcPr>
            <w:tcW w:w="434" w:type="pct"/>
            <w:noWrap/>
            <w:vAlign w:val="center"/>
          </w:tcPr>
          <w:p w14:paraId="1BD82BD5" w14:textId="77777777" w:rsidR="005068AB" w:rsidRPr="00800D22" w:rsidRDefault="005068AB" w:rsidP="00573A00">
            <w:pPr>
              <w:widowControl/>
              <w:rPr>
                <w:kern w:val="0"/>
                <w:sz w:val="15"/>
                <w:szCs w:val="15"/>
              </w:rPr>
            </w:pPr>
            <w:r w:rsidRPr="00800D22">
              <w:rPr>
                <w:kern w:val="0"/>
                <w:sz w:val="15"/>
                <w:szCs w:val="15"/>
              </w:rPr>
              <w:t xml:space="preserve">57.00 </w:t>
            </w:r>
          </w:p>
        </w:tc>
        <w:tc>
          <w:tcPr>
            <w:tcW w:w="528" w:type="pct"/>
            <w:noWrap/>
            <w:vAlign w:val="center"/>
          </w:tcPr>
          <w:p w14:paraId="4F1652C2" w14:textId="77777777" w:rsidR="005068AB" w:rsidRPr="00800D22" w:rsidRDefault="005068AB" w:rsidP="00573A00">
            <w:pPr>
              <w:widowControl/>
              <w:rPr>
                <w:kern w:val="0"/>
                <w:sz w:val="15"/>
                <w:szCs w:val="15"/>
              </w:rPr>
            </w:pPr>
            <w:r w:rsidRPr="00800D22">
              <w:rPr>
                <w:kern w:val="0"/>
                <w:sz w:val="15"/>
                <w:szCs w:val="15"/>
              </w:rPr>
              <w:t>39.66%</w:t>
            </w:r>
          </w:p>
        </w:tc>
        <w:tc>
          <w:tcPr>
            <w:tcW w:w="434" w:type="pct"/>
            <w:noWrap/>
            <w:vAlign w:val="center"/>
          </w:tcPr>
          <w:p w14:paraId="2671C827" w14:textId="77777777" w:rsidR="005068AB" w:rsidRPr="00800D22" w:rsidRDefault="005068AB" w:rsidP="00573A00">
            <w:pPr>
              <w:widowControl/>
              <w:rPr>
                <w:kern w:val="0"/>
                <w:sz w:val="15"/>
                <w:szCs w:val="15"/>
              </w:rPr>
            </w:pPr>
            <w:r w:rsidRPr="00800D22">
              <w:rPr>
                <w:kern w:val="0"/>
                <w:sz w:val="15"/>
                <w:szCs w:val="15"/>
              </w:rPr>
              <w:t xml:space="preserve">63.19 </w:t>
            </w:r>
          </w:p>
        </w:tc>
        <w:tc>
          <w:tcPr>
            <w:tcW w:w="526" w:type="pct"/>
            <w:noWrap/>
            <w:vAlign w:val="center"/>
          </w:tcPr>
          <w:p w14:paraId="76183451" w14:textId="77777777" w:rsidR="005068AB" w:rsidRPr="00800D22" w:rsidRDefault="005068AB" w:rsidP="00573A00">
            <w:pPr>
              <w:widowControl/>
              <w:rPr>
                <w:kern w:val="0"/>
                <w:sz w:val="15"/>
                <w:szCs w:val="15"/>
              </w:rPr>
            </w:pPr>
            <w:r w:rsidRPr="00800D22">
              <w:rPr>
                <w:kern w:val="0"/>
                <w:sz w:val="15"/>
                <w:szCs w:val="15"/>
              </w:rPr>
              <w:t>36.90%</w:t>
            </w:r>
          </w:p>
        </w:tc>
      </w:tr>
      <w:tr w:rsidR="005068AB" w:rsidRPr="00800D22" w14:paraId="0D23D0A4" w14:textId="77777777" w:rsidTr="00573A00">
        <w:trPr>
          <w:trHeight w:val="285"/>
        </w:trPr>
        <w:tc>
          <w:tcPr>
            <w:tcW w:w="576" w:type="pct"/>
            <w:vMerge/>
            <w:vAlign w:val="center"/>
          </w:tcPr>
          <w:p w14:paraId="0E8AA385" w14:textId="77777777" w:rsidR="005068AB" w:rsidRPr="00800D22" w:rsidRDefault="005068AB" w:rsidP="00573A00">
            <w:pPr>
              <w:widowControl/>
              <w:rPr>
                <w:kern w:val="0"/>
                <w:sz w:val="15"/>
                <w:szCs w:val="15"/>
              </w:rPr>
            </w:pPr>
          </w:p>
        </w:tc>
        <w:tc>
          <w:tcPr>
            <w:tcW w:w="576" w:type="pct"/>
            <w:noWrap/>
            <w:vAlign w:val="center"/>
          </w:tcPr>
          <w:p w14:paraId="77AFD784"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2FEBD79E" w14:textId="77777777" w:rsidR="005068AB" w:rsidRPr="00800D22" w:rsidRDefault="005068AB" w:rsidP="00573A00">
            <w:pPr>
              <w:widowControl/>
              <w:rPr>
                <w:kern w:val="0"/>
                <w:sz w:val="15"/>
                <w:szCs w:val="15"/>
              </w:rPr>
            </w:pPr>
            <w:r w:rsidRPr="00800D22">
              <w:rPr>
                <w:kern w:val="0"/>
                <w:sz w:val="15"/>
                <w:szCs w:val="15"/>
              </w:rPr>
              <w:t xml:space="preserve">110.89 </w:t>
            </w:r>
          </w:p>
        </w:tc>
        <w:tc>
          <w:tcPr>
            <w:tcW w:w="529" w:type="pct"/>
            <w:noWrap/>
            <w:vAlign w:val="center"/>
          </w:tcPr>
          <w:p w14:paraId="05BB9B33"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093D9BFE" w14:textId="77777777" w:rsidR="005068AB" w:rsidRPr="00800D22" w:rsidRDefault="005068AB" w:rsidP="00573A00">
            <w:pPr>
              <w:widowControl/>
              <w:rPr>
                <w:kern w:val="0"/>
                <w:sz w:val="15"/>
                <w:szCs w:val="15"/>
              </w:rPr>
            </w:pPr>
            <w:r w:rsidRPr="00800D22">
              <w:rPr>
                <w:kern w:val="0"/>
                <w:sz w:val="15"/>
                <w:szCs w:val="15"/>
              </w:rPr>
              <w:t xml:space="preserve">121.98 </w:t>
            </w:r>
          </w:p>
        </w:tc>
        <w:tc>
          <w:tcPr>
            <w:tcW w:w="528" w:type="pct"/>
            <w:noWrap/>
            <w:vAlign w:val="center"/>
          </w:tcPr>
          <w:p w14:paraId="1B96160C"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67D89BBB" w14:textId="77777777" w:rsidR="005068AB" w:rsidRPr="00800D22" w:rsidRDefault="005068AB" w:rsidP="00573A00">
            <w:pPr>
              <w:widowControl/>
              <w:rPr>
                <w:kern w:val="0"/>
                <w:sz w:val="15"/>
                <w:szCs w:val="15"/>
              </w:rPr>
            </w:pPr>
            <w:r w:rsidRPr="00800D22">
              <w:rPr>
                <w:kern w:val="0"/>
                <w:sz w:val="15"/>
                <w:szCs w:val="15"/>
              </w:rPr>
              <w:t xml:space="preserve">143.74 </w:t>
            </w:r>
          </w:p>
        </w:tc>
        <w:tc>
          <w:tcPr>
            <w:tcW w:w="528" w:type="pct"/>
            <w:noWrap/>
            <w:vAlign w:val="center"/>
          </w:tcPr>
          <w:p w14:paraId="7BDB38CF"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241F6246" w14:textId="77777777" w:rsidR="005068AB" w:rsidRPr="00800D22" w:rsidRDefault="005068AB" w:rsidP="00573A00">
            <w:pPr>
              <w:widowControl/>
              <w:rPr>
                <w:kern w:val="0"/>
                <w:sz w:val="15"/>
                <w:szCs w:val="15"/>
              </w:rPr>
            </w:pPr>
            <w:r w:rsidRPr="00800D22">
              <w:rPr>
                <w:kern w:val="0"/>
                <w:sz w:val="15"/>
                <w:szCs w:val="15"/>
              </w:rPr>
              <w:t xml:space="preserve">171.24 </w:t>
            </w:r>
          </w:p>
        </w:tc>
        <w:tc>
          <w:tcPr>
            <w:tcW w:w="526" w:type="pct"/>
            <w:noWrap/>
            <w:vAlign w:val="center"/>
          </w:tcPr>
          <w:p w14:paraId="6309E1AF"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5875919F" w14:textId="77777777" w:rsidTr="00573A00">
        <w:trPr>
          <w:trHeight w:val="240"/>
        </w:trPr>
        <w:tc>
          <w:tcPr>
            <w:tcW w:w="576" w:type="pct"/>
            <w:vMerge w:val="restart"/>
            <w:noWrap/>
            <w:vAlign w:val="center"/>
          </w:tcPr>
          <w:p w14:paraId="3207E3CB" w14:textId="77777777" w:rsidR="005068AB" w:rsidRPr="00800D22" w:rsidRDefault="005068AB" w:rsidP="00573A00">
            <w:pPr>
              <w:widowControl/>
              <w:rPr>
                <w:kern w:val="0"/>
                <w:sz w:val="15"/>
                <w:szCs w:val="15"/>
              </w:rPr>
            </w:pPr>
            <w:r w:rsidRPr="00800D22">
              <w:rPr>
                <w:kern w:val="0"/>
                <w:sz w:val="15"/>
                <w:szCs w:val="15"/>
              </w:rPr>
              <w:t>西班牙</w:t>
            </w:r>
          </w:p>
        </w:tc>
        <w:tc>
          <w:tcPr>
            <w:tcW w:w="576" w:type="pct"/>
            <w:noWrap/>
            <w:vAlign w:val="center"/>
          </w:tcPr>
          <w:p w14:paraId="73BAAFC5"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5BF60E47" w14:textId="77777777" w:rsidR="005068AB" w:rsidRPr="00800D22" w:rsidRDefault="005068AB" w:rsidP="00573A00">
            <w:pPr>
              <w:widowControl/>
              <w:rPr>
                <w:kern w:val="0"/>
                <w:sz w:val="15"/>
                <w:szCs w:val="15"/>
              </w:rPr>
            </w:pPr>
            <w:r w:rsidRPr="00800D22">
              <w:rPr>
                <w:kern w:val="0"/>
                <w:sz w:val="15"/>
                <w:szCs w:val="15"/>
              </w:rPr>
              <w:t xml:space="preserve">109.09 </w:t>
            </w:r>
          </w:p>
        </w:tc>
        <w:tc>
          <w:tcPr>
            <w:tcW w:w="529" w:type="pct"/>
            <w:noWrap/>
            <w:vAlign w:val="center"/>
          </w:tcPr>
          <w:p w14:paraId="098EA16C" w14:textId="77777777" w:rsidR="005068AB" w:rsidRPr="00800D22" w:rsidRDefault="005068AB" w:rsidP="00573A00">
            <w:pPr>
              <w:widowControl/>
              <w:rPr>
                <w:kern w:val="0"/>
                <w:sz w:val="15"/>
                <w:szCs w:val="15"/>
              </w:rPr>
            </w:pPr>
            <w:r w:rsidRPr="00800D22">
              <w:rPr>
                <w:kern w:val="0"/>
                <w:sz w:val="15"/>
                <w:szCs w:val="15"/>
              </w:rPr>
              <w:t>68.57%</w:t>
            </w:r>
          </w:p>
        </w:tc>
        <w:tc>
          <w:tcPr>
            <w:tcW w:w="434" w:type="pct"/>
            <w:noWrap/>
            <w:vAlign w:val="center"/>
          </w:tcPr>
          <w:p w14:paraId="3FD367BA" w14:textId="77777777" w:rsidR="005068AB" w:rsidRPr="00800D22" w:rsidRDefault="005068AB" w:rsidP="00573A00">
            <w:pPr>
              <w:widowControl/>
              <w:rPr>
                <w:kern w:val="0"/>
                <w:sz w:val="15"/>
                <w:szCs w:val="15"/>
              </w:rPr>
            </w:pPr>
            <w:r w:rsidRPr="00800D22">
              <w:rPr>
                <w:kern w:val="0"/>
                <w:sz w:val="15"/>
                <w:szCs w:val="15"/>
              </w:rPr>
              <w:t xml:space="preserve">139.87 </w:t>
            </w:r>
          </w:p>
        </w:tc>
        <w:tc>
          <w:tcPr>
            <w:tcW w:w="528" w:type="pct"/>
            <w:noWrap/>
            <w:vAlign w:val="center"/>
          </w:tcPr>
          <w:p w14:paraId="2C3F2CF4" w14:textId="77777777" w:rsidR="005068AB" w:rsidRPr="00800D22" w:rsidRDefault="005068AB" w:rsidP="00573A00">
            <w:pPr>
              <w:widowControl/>
              <w:rPr>
                <w:kern w:val="0"/>
                <w:sz w:val="15"/>
                <w:szCs w:val="15"/>
              </w:rPr>
            </w:pPr>
            <w:r w:rsidRPr="00800D22">
              <w:rPr>
                <w:kern w:val="0"/>
                <w:sz w:val="15"/>
                <w:szCs w:val="15"/>
              </w:rPr>
              <w:t>57.76%</w:t>
            </w:r>
          </w:p>
        </w:tc>
        <w:tc>
          <w:tcPr>
            <w:tcW w:w="434" w:type="pct"/>
            <w:noWrap/>
            <w:vAlign w:val="center"/>
          </w:tcPr>
          <w:p w14:paraId="0EAC5314" w14:textId="77777777" w:rsidR="005068AB" w:rsidRPr="00800D22" w:rsidRDefault="005068AB" w:rsidP="00573A00">
            <w:pPr>
              <w:widowControl/>
              <w:rPr>
                <w:kern w:val="0"/>
                <w:sz w:val="15"/>
                <w:szCs w:val="15"/>
              </w:rPr>
            </w:pPr>
            <w:r w:rsidRPr="00800D22">
              <w:rPr>
                <w:kern w:val="0"/>
                <w:sz w:val="15"/>
                <w:szCs w:val="15"/>
              </w:rPr>
              <w:t xml:space="preserve">150.45 </w:t>
            </w:r>
          </w:p>
        </w:tc>
        <w:tc>
          <w:tcPr>
            <w:tcW w:w="528" w:type="pct"/>
            <w:noWrap/>
            <w:vAlign w:val="center"/>
          </w:tcPr>
          <w:p w14:paraId="03FBCFDB" w14:textId="77777777" w:rsidR="005068AB" w:rsidRPr="00800D22" w:rsidRDefault="005068AB" w:rsidP="00573A00">
            <w:pPr>
              <w:widowControl/>
              <w:rPr>
                <w:kern w:val="0"/>
                <w:sz w:val="15"/>
                <w:szCs w:val="15"/>
              </w:rPr>
            </w:pPr>
            <w:r w:rsidRPr="00800D22">
              <w:rPr>
                <w:kern w:val="0"/>
                <w:sz w:val="15"/>
                <w:szCs w:val="15"/>
              </w:rPr>
              <w:t>59.28%</w:t>
            </w:r>
          </w:p>
        </w:tc>
        <w:tc>
          <w:tcPr>
            <w:tcW w:w="434" w:type="pct"/>
            <w:noWrap/>
            <w:vAlign w:val="center"/>
          </w:tcPr>
          <w:p w14:paraId="6E61B0C4" w14:textId="77777777" w:rsidR="005068AB" w:rsidRPr="00800D22" w:rsidRDefault="005068AB" w:rsidP="00573A00">
            <w:pPr>
              <w:widowControl/>
              <w:rPr>
                <w:kern w:val="0"/>
                <w:sz w:val="15"/>
                <w:szCs w:val="15"/>
              </w:rPr>
            </w:pPr>
            <w:r w:rsidRPr="00800D22">
              <w:rPr>
                <w:kern w:val="0"/>
                <w:sz w:val="15"/>
                <w:szCs w:val="15"/>
              </w:rPr>
              <w:t xml:space="preserve">151.34 </w:t>
            </w:r>
          </w:p>
        </w:tc>
        <w:tc>
          <w:tcPr>
            <w:tcW w:w="526" w:type="pct"/>
            <w:noWrap/>
            <w:vAlign w:val="center"/>
          </w:tcPr>
          <w:p w14:paraId="34C72F7D" w14:textId="77777777" w:rsidR="005068AB" w:rsidRPr="00800D22" w:rsidRDefault="005068AB" w:rsidP="00573A00">
            <w:pPr>
              <w:widowControl/>
              <w:rPr>
                <w:kern w:val="0"/>
                <w:sz w:val="15"/>
                <w:szCs w:val="15"/>
              </w:rPr>
            </w:pPr>
            <w:r w:rsidRPr="00800D22">
              <w:rPr>
                <w:kern w:val="0"/>
                <w:sz w:val="15"/>
                <w:szCs w:val="15"/>
              </w:rPr>
              <w:t>61.80%</w:t>
            </w:r>
          </w:p>
        </w:tc>
      </w:tr>
      <w:tr w:rsidR="005068AB" w:rsidRPr="00800D22" w14:paraId="189376CA" w14:textId="77777777" w:rsidTr="00573A00">
        <w:trPr>
          <w:trHeight w:val="240"/>
        </w:trPr>
        <w:tc>
          <w:tcPr>
            <w:tcW w:w="576" w:type="pct"/>
            <w:vMerge/>
            <w:vAlign w:val="center"/>
          </w:tcPr>
          <w:p w14:paraId="316057FB" w14:textId="77777777" w:rsidR="005068AB" w:rsidRPr="00800D22" w:rsidRDefault="005068AB" w:rsidP="00573A00">
            <w:pPr>
              <w:widowControl/>
              <w:rPr>
                <w:kern w:val="0"/>
                <w:sz w:val="15"/>
                <w:szCs w:val="15"/>
              </w:rPr>
            </w:pPr>
          </w:p>
        </w:tc>
        <w:tc>
          <w:tcPr>
            <w:tcW w:w="576" w:type="pct"/>
            <w:noWrap/>
            <w:vAlign w:val="center"/>
          </w:tcPr>
          <w:p w14:paraId="581BFC24"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44A4E79D" w14:textId="77777777" w:rsidR="005068AB" w:rsidRPr="00800D22" w:rsidRDefault="005068AB" w:rsidP="00573A00">
            <w:pPr>
              <w:widowControl/>
              <w:rPr>
                <w:kern w:val="0"/>
                <w:sz w:val="15"/>
                <w:szCs w:val="15"/>
              </w:rPr>
            </w:pPr>
            <w:r w:rsidRPr="00800D22">
              <w:rPr>
                <w:kern w:val="0"/>
                <w:sz w:val="15"/>
                <w:szCs w:val="15"/>
              </w:rPr>
              <w:t xml:space="preserve">16.88 </w:t>
            </w:r>
          </w:p>
        </w:tc>
        <w:tc>
          <w:tcPr>
            <w:tcW w:w="529" w:type="pct"/>
            <w:noWrap/>
            <w:vAlign w:val="center"/>
          </w:tcPr>
          <w:p w14:paraId="05565984" w14:textId="77777777" w:rsidR="005068AB" w:rsidRPr="00800D22" w:rsidRDefault="005068AB" w:rsidP="00573A00">
            <w:pPr>
              <w:widowControl/>
              <w:rPr>
                <w:kern w:val="0"/>
                <w:sz w:val="15"/>
                <w:szCs w:val="15"/>
              </w:rPr>
            </w:pPr>
            <w:r w:rsidRPr="00800D22">
              <w:rPr>
                <w:kern w:val="0"/>
                <w:sz w:val="15"/>
                <w:szCs w:val="15"/>
              </w:rPr>
              <w:t>10.61%</w:t>
            </w:r>
          </w:p>
        </w:tc>
        <w:tc>
          <w:tcPr>
            <w:tcW w:w="434" w:type="pct"/>
            <w:noWrap/>
            <w:vAlign w:val="center"/>
          </w:tcPr>
          <w:p w14:paraId="5CB4CA82" w14:textId="77777777" w:rsidR="005068AB" w:rsidRPr="00800D22" w:rsidRDefault="005068AB" w:rsidP="00573A00">
            <w:pPr>
              <w:widowControl/>
              <w:rPr>
                <w:kern w:val="0"/>
                <w:sz w:val="15"/>
                <w:szCs w:val="15"/>
              </w:rPr>
            </w:pPr>
            <w:r w:rsidRPr="00800D22">
              <w:rPr>
                <w:kern w:val="0"/>
                <w:sz w:val="15"/>
                <w:szCs w:val="15"/>
              </w:rPr>
              <w:t xml:space="preserve">48.13 </w:t>
            </w:r>
          </w:p>
        </w:tc>
        <w:tc>
          <w:tcPr>
            <w:tcW w:w="528" w:type="pct"/>
            <w:noWrap/>
            <w:vAlign w:val="center"/>
          </w:tcPr>
          <w:p w14:paraId="1EC9C7DA" w14:textId="77777777" w:rsidR="005068AB" w:rsidRPr="00800D22" w:rsidRDefault="005068AB" w:rsidP="00573A00">
            <w:pPr>
              <w:widowControl/>
              <w:rPr>
                <w:kern w:val="0"/>
                <w:sz w:val="15"/>
                <w:szCs w:val="15"/>
              </w:rPr>
            </w:pPr>
            <w:r w:rsidRPr="00800D22">
              <w:rPr>
                <w:kern w:val="0"/>
                <w:sz w:val="15"/>
                <w:szCs w:val="15"/>
              </w:rPr>
              <w:t>19.88%</w:t>
            </w:r>
          </w:p>
        </w:tc>
        <w:tc>
          <w:tcPr>
            <w:tcW w:w="434" w:type="pct"/>
            <w:noWrap/>
            <w:vAlign w:val="center"/>
          </w:tcPr>
          <w:p w14:paraId="3E04BBE1" w14:textId="77777777" w:rsidR="005068AB" w:rsidRPr="00800D22" w:rsidRDefault="005068AB" w:rsidP="00573A00">
            <w:pPr>
              <w:widowControl/>
              <w:rPr>
                <w:kern w:val="0"/>
                <w:sz w:val="15"/>
                <w:szCs w:val="15"/>
              </w:rPr>
            </w:pPr>
            <w:r w:rsidRPr="00800D22">
              <w:rPr>
                <w:kern w:val="0"/>
                <w:sz w:val="15"/>
                <w:szCs w:val="15"/>
              </w:rPr>
              <w:t xml:space="preserve">52.07 </w:t>
            </w:r>
          </w:p>
        </w:tc>
        <w:tc>
          <w:tcPr>
            <w:tcW w:w="528" w:type="pct"/>
            <w:noWrap/>
            <w:vAlign w:val="center"/>
          </w:tcPr>
          <w:p w14:paraId="56A87DBB" w14:textId="77777777" w:rsidR="005068AB" w:rsidRPr="00800D22" w:rsidRDefault="005068AB" w:rsidP="00573A00">
            <w:pPr>
              <w:widowControl/>
              <w:rPr>
                <w:kern w:val="0"/>
                <w:sz w:val="15"/>
                <w:szCs w:val="15"/>
              </w:rPr>
            </w:pPr>
            <w:r w:rsidRPr="00800D22">
              <w:rPr>
                <w:kern w:val="0"/>
                <w:sz w:val="15"/>
                <w:szCs w:val="15"/>
              </w:rPr>
              <w:t>20.52%</w:t>
            </w:r>
          </w:p>
        </w:tc>
        <w:tc>
          <w:tcPr>
            <w:tcW w:w="434" w:type="pct"/>
            <w:noWrap/>
            <w:vAlign w:val="center"/>
          </w:tcPr>
          <w:p w14:paraId="18EC445B" w14:textId="77777777" w:rsidR="005068AB" w:rsidRPr="00800D22" w:rsidRDefault="005068AB" w:rsidP="00573A00">
            <w:pPr>
              <w:widowControl/>
              <w:rPr>
                <w:kern w:val="0"/>
                <w:sz w:val="15"/>
                <w:szCs w:val="15"/>
              </w:rPr>
            </w:pPr>
            <w:r w:rsidRPr="00800D22">
              <w:rPr>
                <w:kern w:val="0"/>
                <w:sz w:val="15"/>
                <w:szCs w:val="15"/>
              </w:rPr>
              <w:t xml:space="preserve">46.28 </w:t>
            </w:r>
          </w:p>
        </w:tc>
        <w:tc>
          <w:tcPr>
            <w:tcW w:w="526" w:type="pct"/>
            <w:noWrap/>
            <w:vAlign w:val="center"/>
          </w:tcPr>
          <w:p w14:paraId="3B070D3B" w14:textId="77777777" w:rsidR="005068AB" w:rsidRPr="00800D22" w:rsidRDefault="005068AB" w:rsidP="00573A00">
            <w:pPr>
              <w:widowControl/>
              <w:rPr>
                <w:kern w:val="0"/>
                <w:sz w:val="15"/>
                <w:szCs w:val="15"/>
              </w:rPr>
            </w:pPr>
            <w:r w:rsidRPr="00800D22">
              <w:rPr>
                <w:kern w:val="0"/>
                <w:sz w:val="15"/>
                <w:szCs w:val="15"/>
              </w:rPr>
              <w:t>18.90%</w:t>
            </w:r>
          </w:p>
        </w:tc>
      </w:tr>
      <w:tr w:rsidR="005068AB" w:rsidRPr="00800D22" w14:paraId="76E009BA" w14:textId="77777777" w:rsidTr="00573A00">
        <w:trPr>
          <w:trHeight w:val="240"/>
        </w:trPr>
        <w:tc>
          <w:tcPr>
            <w:tcW w:w="576" w:type="pct"/>
            <w:vMerge/>
            <w:vAlign w:val="center"/>
          </w:tcPr>
          <w:p w14:paraId="6C40DB80" w14:textId="77777777" w:rsidR="005068AB" w:rsidRPr="00800D22" w:rsidRDefault="005068AB" w:rsidP="00573A00">
            <w:pPr>
              <w:widowControl/>
              <w:rPr>
                <w:kern w:val="0"/>
                <w:sz w:val="15"/>
                <w:szCs w:val="15"/>
              </w:rPr>
            </w:pPr>
          </w:p>
        </w:tc>
        <w:tc>
          <w:tcPr>
            <w:tcW w:w="576" w:type="pct"/>
            <w:noWrap/>
            <w:vAlign w:val="center"/>
          </w:tcPr>
          <w:p w14:paraId="0F31BF94"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028F50D5" w14:textId="77777777" w:rsidR="005068AB" w:rsidRPr="00800D22" w:rsidRDefault="005068AB" w:rsidP="00573A00">
            <w:pPr>
              <w:widowControl/>
              <w:rPr>
                <w:kern w:val="0"/>
                <w:sz w:val="15"/>
                <w:szCs w:val="15"/>
              </w:rPr>
            </w:pPr>
            <w:r w:rsidRPr="00800D22">
              <w:rPr>
                <w:kern w:val="0"/>
                <w:sz w:val="15"/>
                <w:szCs w:val="15"/>
              </w:rPr>
              <w:t xml:space="preserve">33.13 </w:t>
            </w:r>
          </w:p>
        </w:tc>
        <w:tc>
          <w:tcPr>
            <w:tcW w:w="529" w:type="pct"/>
            <w:noWrap/>
            <w:vAlign w:val="center"/>
          </w:tcPr>
          <w:p w14:paraId="4F1CBA78" w14:textId="77777777" w:rsidR="005068AB" w:rsidRPr="00800D22" w:rsidRDefault="005068AB" w:rsidP="00573A00">
            <w:pPr>
              <w:widowControl/>
              <w:rPr>
                <w:kern w:val="0"/>
                <w:sz w:val="15"/>
                <w:szCs w:val="15"/>
              </w:rPr>
            </w:pPr>
            <w:r w:rsidRPr="00800D22">
              <w:rPr>
                <w:kern w:val="0"/>
                <w:sz w:val="15"/>
                <w:szCs w:val="15"/>
              </w:rPr>
              <w:t>20.82%</w:t>
            </w:r>
          </w:p>
        </w:tc>
        <w:tc>
          <w:tcPr>
            <w:tcW w:w="434" w:type="pct"/>
            <w:noWrap/>
            <w:vAlign w:val="center"/>
          </w:tcPr>
          <w:p w14:paraId="1C2A6531" w14:textId="77777777" w:rsidR="005068AB" w:rsidRPr="00800D22" w:rsidRDefault="005068AB" w:rsidP="00573A00">
            <w:pPr>
              <w:widowControl/>
              <w:rPr>
                <w:kern w:val="0"/>
                <w:sz w:val="15"/>
                <w:szCs w:val="15"/>
              </w:rPr>
            </w:pPr>
            <w:r w:rsidRPr="00800D22">
              <w:rPr>
                <w:kern w:val="0"/>
                <w:sz w:val="15"/>
                <w:szCs w:val="15"/>
              </w:rPr>
              <w:t xml:space="preserve">54.14 </w:t>
            </w:r>
          </w:p>
        </w:tc>
        <w:tc>
          <w:tcPr>
            <w:tcW w:w="528" w:type="pct"/>
            <w:noWrap/>
            <w:vAlign w:val="center"/>
          </w:tcPr>
          <w:p w14:paraId="2178B9E2" w14:textId="77777777" w:rsidR="005068AB" w:rsidRPr="00800D22" w:rsidRDefault="005068AB" w:rsidP="00573A00">
            <w:pPr>
              <w:widowControl/>
              <w:rPr>
                <w:kern w:val="0"/>
                <w:sz w:val="15"/>
                <w:szCs w:val="15"/>
              </w:rPr>
            </w:pPr>
            <w:r w:rsidRPr="00800D22">
              <w:rPr>
                <w:kern w:val="0"/>
                <w:sz w:val="15"/>
                <w:szCs w:val="15"/>
              </w:rPr>
              <w:t>22.36%</w:t>
            </w:r>
          </w:p>
        </w:tc>
        <w:tc>
          <w:tcPr>
            <w:tcW w:w="434" w:type="pct"/>
            <w:noWrap/>
            <w:vAlign w:val="center"/>
          </w:tcPr>
          <w:p w14:paraId="2F7FC59B" w14:textId="77777777" w:rsidR="005068AB" w:rsidRPr="00800D22" w:rsidRDefault="005068AB" w:rsidP="00573A00">
            <w:pPr>
              <w:widowControl/>
              <w:rPr>
                <w:kern w:val="0"/>
                <w:sz w:val="15"/>
                <w:szCs w:val="15"/>
              </w:rPr>
            </w:pPr>
            <w:r w:rsidRPr="00800D22">
              <w:rPr>
                <w:kern w:val="0"/>
                <w:sz w:val="15"/>
                <w:szCs w:val="15"/>
              </w:rPr>
              <w:t xml:space="preserve">51.26 </w:t>
            </w:r>
          </w:p>
        </w:tc>
        <w:tc>
          <w:tcPr>
            <w:tcW w:w="528" w:type="pct"/>
            <w:noWrap/>
            <w:vAlign w:val="center"/>
          </w:tcPr>
          <w:p w14:paraId="53CC8F1E" w14:textId="77777777" w:rsidR="005068AB" w:rsidRPr="00800D22" w:rsidRDefault="005068AB" w:rsidP="00573A00">
            <w:pPr>
              <w:widowControl/>
              <w:rPr>
                <w:kern w:val="0"/>
                <w:sz w:val="15"/>
                <w:szCs w:val="15"/>
              </w:rPr>
            </w:pPr>
            <w:r w:rsidRPr="00800D22">
              <w:rPr>
                <w:kern w:val="0"/>
                <w:sz w:val="15"/>
                <w:szCs w:val="15"/>
              </w:rPr>
              <w:t>20.20%</w:t>
            </w:r>
          </w:p>
        </w:tc>
        <w:tc>
          <w:tcPr>
            <w:tcW w:w="434" w:type="pct"/>
            <w:noWrap/>
            <w:vAlign w:val="center"/>
          </w:tcPr>
          <w:p w14:paraId="699B5A7F" w14:textId="77777777" w:rsidR="005068AB" w:rsidRPr="00800D22" w:rsidRDefault="005068AB" w:rsidP="00573A00">
            <w:pPr>
              <w:widowControl/>
              <w:rPr>
                <w:kern w:val="0"/>
                <w:sz w:val="15"/>
                <w:szCs w:val="15"/>
              </w:rPr>
            </w:pPr>
            <w:r w:rsidRPr="00800D22">
              <w:rPr>
                <w:kern w:val="0"/>
                <w:sz w:val="15"/>
                <w:szCs w:val="15"/>
              </w:rPr>
              <w:t xml:space="preserve">47.26 </w:t>
            </w:r>
          </w:p>
        </w:tc>
        <w:tc>
          <w:tcPr>
            <w:tcW w:w="526" w:type="pct"/>
            <w:noWrap/>
            <w:vAlign w:val="center"/>
          </w:tcPr>
          <w:p w14:paraId="07EBA9DC" w14:textId="77777777" w:rsidR="005068AB" w:rsidRPr="00800D22" w:rsidRDefault="005068AB" w:rsidP="00573A00">
            <w:pPr>
              <w:widowControl/>
              <w:rPr>
                <w:kern w:val="0"/>
                <w:sz w:val="15"/>
                <w:szCs w:val="15"/>
              </w:rPr>
            </w:pPr>
            <w:r w:rsidRPr="00800D22">
              <w:rPr>
                <w:kern w:val="0"/>
                <w:sz w:val="15"/>
                <w:szCs w:val="15"/>
              </w:rPr>
              <w:t>19.30%</w:t>
            </w:r>
          </w:p>
        </w:tc>
      </w:tr>
      <w:tr w:rsidR="005068AB" w:rsidRPr="00800D22" w14:paraId="22151539" w14:textId="77777777" w:rsidTr="00573A00">
        <w:trPr>
          <w:trHeight w:val="240"/>
        </w:trPr>
        <w:tc>
          <w:tcPr>
            <w:tcW w:w="576" w:type="pct"/>
            <w:vMerge/>
            <w:vAlign w:val="center"/>
          </w:tcPr>
          <w:p w14:paraId="0BE2163D" w14:textId="77777777" w:rsidR="005068AB" w:rsidRPr="00800D22" w:rsidRDefault="005068AB" w:rsidP="00573A00">
            <w:pPr>
              <w:widowControl/>
              <w:rPr>
                <w:kern w:val="0"/>
                <w:sz w:val="15"/>
                <w:szCs w:val="15"/>
              </w:rPr>
            </w:pPr>
          </w:p>
        </w:tc>
        <w:tc>
          <w:tcPr>
            <w:tcW w:w="576" w:type="pct"/>
            <w:noWrap/>
            <w:vAlign w:val="center"/>
          </w:tcPr>
          <w:p w14:paraId="7B7BEAC3"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5BEA3B6A" w14:textId="77777777" w:rsidR="005068AB" w:rsidRPr="00800D22" w:rsidRDefault="005068AB" w:rsidP="00573A00">
            <w:pPr>
              <w:widowControl/>
              <w:rPr>
                <w:kern w:val="0"/>
                <w:sz w:val="15"/>
                <w:szCs w:val="15"/>
              </w:rPr>
            </w:pPr>
            <w:r w:rsidRPr="00800D22">
              <w:rPr>
                <w:kern w:val="0"/>
                <w:sz w:val="15"/>
                <w:szCs w:val="15"/>
              </w:rPr>
              <w:t xml:space="preserve">159.10 </w:t>
            </w:r>
          </w:p>
        </w:tc>
        <w:tc>
          <w:tcPr>
            <w:tcW w:w="529" w:type="pct"/>
            <w:noWrap/>
            <w:vAlign w:val="center"/>
          </w:tcPr>
          <w:p w14:paraId="43F64605"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59E918F6" w14:textId="77777777" w:rsidR="005068AB" w:rsidRPr="00800D22" w:rsidRDefault="005068AB" w:rsidP="00573A00">
            <w:pPr>
              <w:widowControl/>
              <w:rPr>
                <w:kern w:val="0"/>
                <w:sz w:val="15"/>
                <w:szCs w:val="15"/>
              </w:rPr>
            </w:pPr>
            <w:r w:rsidRPr="00800D22">
              <w:rPr>
                <w:kern w:val="0"/>
                <w:sz w:val="15"/>
                <w:szCs w:val="15"/>
              </w:rPr>
              <w:t xml:space="preserve">242.14 </w:t>
            </w:r>
          </w:p>
        </w:tc>
        <w:tc>
          <w:tcPr>
            <w:tcW w:w="528" w:type="pct"/>
            <w:noWrap/>
            <w:vAlign w:val="center"/>
          </w:tcPr>
          <w:p w14:paraId="5E6F8BD4"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78542485" w14:textId="77777777" w:rsidR="005068AB" w:rsidRPr="00800D22" w:rsidRDefault="005068AB" w:rsidP="00573A00">
            <w:pPr>
              <w:widowControl/>
              <w:rPr>
                <w:kern w:val="0"/>
                <w:sz w:val="15"/>
                <w:szCs w:val="15"/>
              </w:rPr>
            </w:pPr>
            <w:r w:rsidRPr="00800D22">
              <w:rPr>
                <w:kern w:val="0"/>
                <w:sz w:val="15"/>
                <w:szCs w:val="15"/>
              </w:rPr>
              <w:t xml:space="preserve">253.77 </w:t>
            </w:r>
          </w:p>
        </w:tc>
        <w:tc>
          <w:tcPr>
            <w:tcW w:w="528" w:type="pct"/>
            <w:noWrap/>
            <w:vAlign w:val="center"/>
          </w:tcPr>
          <w:p w14:paraId="4F0A00B8"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4DCA7D2B" w14:textId="77777777" w:rsidR="005068AB" w:rsidRPr="00800D22" w:rsidRDefault="005068AB" w:rsidP="00573A00">
            <w:pPr>
              <w:widowControl/>
              <w:rPr>
                <w:kern w:val="0"/>
                <w:sz w:val="15"/>
                <w:szCs w:val="15"/>
              </w:rPr>
            </w:pPr>
            <w:r w:rsidRPr="00800D22">
              <w:rPr>
                <w:kern w:val="0"/>
                <w:sz w:val="15"/>
                <w:szCs w:val="15"/>
              </w:rPr>
              <w:t xml:space="preserve">244.88 </w:t>
            </w:r>
          </w:p>
        </w:tc>
        <w:tc>
          <w:tcPr>
            <w:tcW w:w="526" w:type="pct"/>
            <w:noWrap/>
            <w:vAlign w:val="center"/>
          </w:tcPr>
          <w:p w14:paraId="6C30AACB"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213019FF" w14:textId="77777777" w:rsidTr="00573A00">
        <w:trPr>
          <w:trHeight w:val="285"/>
        </w:trPr>
        <w:tc>
          <w:tcPr>
            <w:tcW w:w="576" w:type="pct"/>
            <w:vMerge w:val="restart"/>
            <w:noWrap/>
            <w:vAlign w:val="center"/>
          </w:tcPr>
          <w:p w14:paraId="1DDBFFB4" w14:textId="77777777" w:rsidR="005068AB" w:rsidRPr="00800D22" w:rsidRDefault="005068AB" w:rsidP="00573A00">
            <w:pPr>
              <w:widowControl/>
              <w:rPr>
                <w:kern w:val="0"/>
                <w:sz w:val="15"/>
                <w:szCs w:val="15"/>
              </w:rPr>
            </w:pPr>
            <w:r w:rsidRPr="00800D22">
              <w:rPr>
                <w:kern w:val="0"/>
                <w:sz w:val="15"/>
                <w:szCs w:val="15"/>
              </w:rPr>
              <w:t>瑞典</w:t>
            </w:r>
          </w:p>
        </w:tc>
        <w:tc>
          <w:tcPr>
            <w:tcW w:w="576" w:type="pct"/>
            <w:noWrap/>
            <w:vAlign w:val="center"/>
          </w:tcPr>
          <w:p w14:paraId="1BED679F"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7DAD0052" w14:textId="77777777" w:rsidR="005068AB" w:rsidRPr="00800D22" w:rsidRDefault="005068AB" w:rsidP="00573A00">
            <w:pPr>
              <w:widowControl/>
              <w:rPr>
                <w:kern w:val="0"/>
                <w:sz w:val="15"/>
                <w:szCs w:val="15"/>
              </w:rPr>
            </w:pPr>
            <w:r w:rsidRPr="00800D22">
              <w:rPr>
                <w:kern w:val="0"/>
                <w:sz w:val="15"/>
                <w:szCs w:val="15"/>
              </w:rPr>
              <w:t xml:space="preserve">53.83 </w:t>
            </w:r>
          </w:p>
        </w:tc>
        <w:tc>
          <w:tcPr>
            <w:tcW w:w="529" w:type="pct"/>
            <w:noWrap/>
            <w:vAlign w:val="center"/>
          </w:tcPr>
          <w:p w14:paraId="70F24784" w14:textId="77777777" w:rsidR="005068AB" w:rsidRPr="00800D22" w:rsidRDefault="005068AB" w:rsidP="00573A00">
            <w:pPr>
              <w:widowControl/>
              <w:rPr>
                <w:kern w:val="0"/>
                <w:sz w:val="15"/>
                <w:szCs w:val="15"/>
              </w:rPr>
            </w:pPr>
            <w:r w:rsidRPr="00800D22">
              <w:rPr>
                <w:kern w:val="0"/>
                <w:sz w:val="15"/>
                <w:szCs w:val="15"/>
              </w:rPr>
              <w:t>34.03%</w:t>
            </w:r>
          </w:p>
        </w:tc>
        <w:tc>
          <w:tcPr>
            <w:tcW w:w="434" w:type="pct"/>
            <w:noWrap/>
            <w:vAlign w:val="center"/>
          </w:tcPr>
          <w:p w14:paraId="19AE8B5E" w14:textId="77777777" w:rsidR="005068AB" w:rsidRPr="00800D22" w:rsidRDefault="005068AB" w:rsidP="00573A00">
            <w:pPr>
              <w:widowControl/>
              <w:rPr>
                <w:kern w:val="0"/>
                <w:sz w:val="15"/>
                <w:szCs w:val="15"/>
              </w:rPr>
            </w:pPr>
            <w:r w:rsidRPr="00800D22">
              <w:rPr>
                <w:kern w:val="0"/>
                <w:sz w:val="15"/>
                <w:szCs w:val="15"/>
              </w:rPr>
              <w:t xml:space="preserve">69.60 </w:t>
            </w:r>
          </w:p>
        </w:tc>
        <w:tc>
          <w:tcPr>
            <w:tcW w:w="528" w:type="pct"/>
            <w:noWrap/>
            <w:vAlign w:val="center"/>
          </w:tcPr>
          <w:p w14:paraId="582544BA" w14:textId="77777777" w:rsidR="005068AB" w:rsidRPr="00800D22" w:rsidRDefault="005068AB" w:rsidP="00573A00">
            <w:pPr>
              <w:widowControl/>
              <w:rPr>
                <w:kern w:val="0"/>
                <w:sz w:val="15"/>
                <w:szCs w:val="15"/>
              </w:rPr>
            </w:pPr>
            <w:r w:rsidRPr="00800D22">
              <w:rPr>
                <w:kern w:val="0"/>
                <w:sz w:val="15"/>
                <w:szCs w:val="15"/>
              </w:rPr>
              <w:t>34.62%</w:t>
            </w:r>
          </w:p>
        </w:tc>
        <w:tc>
          <w:tcPr>
            <w:tcW w:w="434" w:type="pct"/>
            <w:noWrap/>
            <w:vAlign w:val="center"/>
          </w:tcPr>
          <w:p w14:paraId="28CA7A86" w14:textId="77777777" w:rsidR="005068AB" w:rsidRPr="00800D22" w:rsidRDefault="005068AB" w:rsidP="00573A00">
            <w:pPr>
              <w:widowControl/>
              <w:rPr>
                <w:kern w:val="0"/>
                <w:sz w:val="15"/>
                <w:szCs w:val="15"/>
              </w:rPr>
            </w:pPr>
            <w:r w:rsidRPr="00800D22">
              <w:rPr>
                <w:kern w:val="0"/>
                <w:sz w:val="15"/>
                <w:szCs w:val="15"/>
              </w:rPr>
              <w:t xml:space="preserve">111.38 </w:t>
            </w:r>
          </w:p>
        </w:tc>
        <w:tc>
          <w:tcPr>
            <w:tcW w:w="528" w:type="pct"/>
            <w:noWrap/>
            <w:vAlign w:val="center"/>
          </w:tcPr>
          <w:p w14:paraId="7ACB302E" w14:textId="77777777" w:rsidR="005068AB" w:rsidRPr="00800D22" w:rsidRDefault="005068AB" w:rsidP="00573A00">
            <w:pPr>
              <w:widowControl/>
              <w:rPr>
                <w:kern w:val="0"/>
                <w:sz w:val="15"/>
                <w:szCs w:val="15"/>
              </w:rPr>
            </w:pPr>
            <w:r w:rsidRPr="00800D22">
              <w:rPr>
                <w:kern w:val="0"/>
                <w:sz w:val="15"/>
                <w:szCs w:val="15"/>
              </w:rPr>
              <w:t>42.93%</w:t>
            </w:r>
          </w:p>
        </w:tc>
        <w:tc>
          <w:tcPr>
            <w:tcW w:w="434" w:type="pct"/>
            <w:noWrap/>
            <w:vAlign w:val="center"/>
          </w:tcPr>
          <w:p w14:paraId="60045C2E" w14:textId="77777777" w:rsidR="005068AB" w:rsidRPr="00800D22" w:rsidRDefault="005068AB" w:rsidP="00573A00">
            <w:pPr>
              <w:widowControl/>
              <w:rPr>
                <w:kern w:val="0"/>
                <w:sz w:val="15"/>
                <w:szCs w:val="15"/>
              </w:rPr>
            </w:pPr>
            <w:r w:rsidRPr="00800D22">
              <w:rPr>
                <w:kern w:val="0"/>
                <w:sz w:val="15"/>
                <w:szCs w:val="15"/>
              </w:rPr>
              <w:t xml:space="preserve">91.04 </w:t>
            </w:r>
          </w:p>
        </w:tc>
        <w:tc>
          <w:tcPr>
            <w:tcW w:w="526" w:type="pct"/>
            <w:noWrap/>
            <w:vAlign w:val="center"/>
          </w:tcPr>
          <w:p w14:paraId="22513A23" w14:textId="77777777" w:rsidR="005068AB" w:rsidRPr="00800D22" w:rsidRDefault="005068AB" w:rsidP="00573A00">
            <w:pPr>
              <w:widowControl/>
              <w:rPr>
                <w:kern w:val="0"/>
                <w:sz w:val="15"/>
                <w:szCs w:val="15"/>
              </w:rPr>
            </w:pPr>
            <w:r w:rsidRPr="00800D22">
              <w:rPr>
                <w:kern w:val="0"/>
                <w:sz w:val="15"/>
                <w:szCs w:val="15"/>
              </w:rPr>
              <w:t>42.02%</w:t>
            </w:r>
          </w:p>
        </w:tc>
      </w:tr>
      <w:tr w:rsidR="005068AB" w:rsidRPr="00800D22" w14:paraId="5ED43FAD" w14:textId="77777777" w:rsidTr="00573A00">
        <w:trPr>
          <w:trHeight w:val="285"/>
        </w:trPr>
        <w:tc>
          <w:tcPr>
            <w:tcW w:w="576" w:type="pct"/>
            <w:vMerge/>
            <w:vAlign w:val="center"/>
          </w:tcPr>
          <w:p w14:paraId="4D6217D7" w14:textId="77777777" w:rsidR="005068AB" w:rsidRPr="00800D22" w:rsidRDefault="005068AB" w:rsidP="00573A00">
            <w:pPr>
              <w:widowControl/>
              <w:rPr>
                <w:kern w:val="0"/>
                <w:sz w:val="15"/>
                <w:szCs w:val="15"/>
              </w:rPr>
            </w:pPr>
          </w:p>
        </w:tc>
        <w:tc>
          <w:tcPr>
            <w:tcW w:w="576" w:type="pct"/>
            <w:noWrap/>
            <w:vAlign w:val="center"/>
          </w:tcPr>
          <w:p w14:paraId="47396288"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7F85C38F" w14:textId="77777777" w:rsidR="005068AB" w:rsidRPr="00800D22" w:rsidRDefault="005068AB" w:rsidP="00573A00">
            <w:pPr>
              <w:widowControl/>
              <w:rPr>
                <w:kern w:val="0"/>
                <w:sz w:val="15"/>
                <w:szCs w:val="15"/>
              </w:rPr>
            </w:pPr>
            <w:r w:rsidRPr="00800D22">
              <w:rPr>
                <w:kern w:val="0"/>
                <w:sz w:val="15"/>
                <w:szCs w:val="15"/>
              </w:rPr>
              <w:t xml:space="preserve">89.02 </w:t>
            </w:r>
          </w:p>
        </w:tc>
        <w:tc>
          <w:tcPr>
            <w:tcW w:w="529" w:type="pct"/>
            <w:noWrap/>
            <w:vAlign w:val="center"/>
          </w:tcPr>
          <w:p w14:paraId="49AC4214" w14:textId="77777777" w:rsidR="005068AB" w:rsidRPr="00800D22" w:rsidRDefault="005068AB" w:rsidP="00573A00">
            <w:pPr>
              <w:widowControl/>
              <w:rPr>
                <w:kern w:val="0"/>
                <w:sz w:val="15"/>
                <w:szCs w:val="15"/>
              </w:rPr>
            </w:pPr>
            <w:r w:rsidRPr="00800D22">
              <w:rPr>
                <w:kern w:val="0"/>
                <w:sz w:val="15"/>
                <w:szCs w:val="15"/>
              </w:rPr>
              <w:t>56.28%</w:t>
            </w:r>
          </w:p>
        </w:tc>
        <w:tc>
          <w:tcPr>
            <w:tcW w:w="434" w:type="pct"/>
            <w:noWrap/>
            <w:vAlign w:val="center"/>
          </w:tcPr>
          <w:p w14:paraId="706FE04A" w14:textId="77777777" w:rsidR="005068AB" w:rsidRPr="00800D22" w:rsidRDefault="005068AB" w:rsidP="00573A00">
            <w:pPr>
              <w:widowControl/>
              <w:rPr>
                <w:kern w:val="0"/>
                <w:sz w:val="15"/>
                <w:szCs w:val="15"/>
              </w:rPr>
            </w:pPr>
            <w:r w:rsidRPr="00800D22">
              <w:rPr>
                <w:kern w:val="0"/>
                <w:sz w:val="15"/>
                <w:szCs w:val="15"/>
              </w:rPr>
              <w:t xml:space="preserve">115.27 </w:t>
            </w:r>
          </w:p>
        </w:tc>
        <w:tc>
          <w:tcPr>
            <w:tcW w:w="528" w:type="pct"/>
            <w:noWrap/>
            <w:vAlign w:val="center"/>
          </w:tcPr>
          <w:p w14:paraId="0EFC6DB9" w14:textId="77777777" w:rsidR="005068AB" w:rsidRPr="00800D22" w:rsidRDefault="005068AB" w:rsidP="00573A00">
            <w:pPr>
              <w:widowControl/>
              <w:rPr>
                <w:kern w:val="0"/>
                <w:sz w:val="15"/>
                <w:szCs w:val="15"/>
              </w:rPr>
            </w:pPr>
            <w:r w:rsidRPr="00800D22">
              <w:rPr>
                <w:kern w:val="0"/>
                <w:sz w:val="15"/>
                <w:szCs w:val="15"/>
              </w:rPr>
              <w:t>57.33%</w:t>
            </w:r>
          </w:p>
        </w:tc>
        <w:tc>
          <w:tcPr>
            <w:tcW w:w="434" w:type="pct"/>
            <w:noWrap/>
            <w:vAlign w:val="center"/>
          </w:tcPr>
          <w:p w14:paraId="050A08FC" w14:textId="77777777" w:rsidR="005068AB" w:rsidRPr="00800D22" w:rsidRDefault="005068AB" w:rsidP="00573A00">
            <w:pPr>
              <w:widowControl/>
              <w:rPr>
                <w:kern w:val="0"/>
                <w:sz w:val="15"/>
                <w:szCs w:val="15"/>
              </w:rPr>
            </w:pPr>
            <w:r w:rsidRPr="00800D22">
              <w:rPr>
                <w:kern w:val="0"/>
                <w:sz w:val="15"/>
                <w:szCs w:val="15"/>
              </w:rPr>
              <w:t xml:space="preserve">131.85 </w:t>
            </w:r>
          </w:p>
        </w:tc>
        <w:tc>
          <w:tcPr>
            <w:tcW w:w="528" w:type="pct"/>
            <w:noWrap/>
            <w:vAlign w:val="center"/>
          </w:tcPr>
          <w:p w14:paraId="6D07568E" w14:textId="77777777" w:rsidR="005068AB" w:rsidRPr="00800D22" w:rsidRDefault="005068AB" w:rsidP="00573A00">
            <w:pPr>
              <w:widowControl/>
              <w:rPr>
                <w:kern w:val="0"/>
                <w:sz w:val="15"/>
                <w:szCs w:val="15"/>
              </w:rPr>
            </w:pPr>
            <w:r w:rsidRPr="00800D22">
              <w:rPr>
                <w:kern w:val="0"/>
                <w:sz w:val="15"/>
                <w:szCs w:val="15"/>
              </w:rPr>
              <w:t>50.81%</w:t>
            </w:r>
          </w:p>
        </w:tc>
        <w:tc>
          <w:tcPr>
            <w:tcW w:w="434" w:type="pct"/>
            <w:noWrap/>
            <w:vAlign w:val="center"/>
          </w:tcPr>
          <w:p w14:paraId="4D906977" w14:textId="77777777" w:rsidR="005068AB" w:rsidRPr="00800D22" w:rsidRDefault="005068AB" w:rsidP="00573A00">
            <w:pPr>
              <w:widowControl/>
              <w:rPr>
                <w:kern w:val="0"/>
                <w:sz w:val="15"/>
                <w:szCs w:val="15"/>
              </w:rPr>
            </w:pPr>
            <w:r w:rsidRPr="00800D22">
              <w:rPr>
                <w:kern w:val="0"/>
                <w:sz w:val="15"/>
                <w:szCs w:val="15"/>
              </w:rPr>
              <w:t xml:space="preserve">114.20 </w:t>
            </w:r>
          </w:p>
        </w:tc>
        <w:tc>
          <w:tcPr>
            <w:tcW w:w="526" w:type="pct"/>
            <w:noWrap/>
            <w:vAlign w:val="center"/>
          </w:tcPr>
          <w:p w14:paraId="382AD904" w14:textId="77777777" w:rsidR="005068AB" w:rsidRPr="00800D22" w:rsidRDefault="005068AB" w:rsidP="00573A00">
            <w:pPr>
              <w:widowControl/>
              <w:rPr>
                <w:kern w:val="0"/>
                <w:sz w:val="15"/>
                <w:szCs w:val="15"/>
              </w:rPr>
            </w:pPr>
            <w:r w:rsidRPr="00800D22">
              <w:rPr>
                <w:kern w:val="0"/>
                <w:sz w:val="15"/>
                <w:szCs w:val="15"/>
              </w:rPr>
              <w:t>52.71%</w:t>
            </w:r>
          </w:p>
        </w:tc>
      </w:tr>
      <w:tr w:rsidR="005068AB" w:rsidRPr="00800D22" w14:paraId="22EC2FFC" w14:textId="77777777" w:rsidTr="00573A00">
        <w:trPr>
          <w:trHeight w:val="285"/>
        </w:trPr>
        <w:tc>
          <w:tcPr>
            <w:tcW w:w="576" w:type="pct"/>
            <w:vMerge/>
            <w:vAlign w:val="center"/>
          </w:tcPr>
          <w:p w14:paraId="0F9BA5CB" w14:textId="77777777" w:rsidR="005068AB" w:rsidRPr="00800D22" w:rsidRDefault="005068AB" w:rsidP="00573A00">
            <w:pPr>
              <w:widowControl/>
              <w:rPr>
                <w:kern w:val="0"/>
                <w:sz w:val="15"/>
                <w:szCs w:val="15"/>
              </w:rPr>
            </w:pPr>
          </w:p>
        </w:tc>
        <w:tc>
          <w:tcPr>
            <w:tcW w:w="576" w:type="pct"/>
            <w:noWrap/>
            <w:vAlign w:val="center"/>
          </w:tcPr>
          <w:p w14:paraId="61341D55"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275635C0" w14:textId="77777777" w:rsidR="005068AB" w:rsidRPr="00800D22" w:rsidRDefault="005068AB" w:rsidP="00573A00">
            <w:pPr>
              <w:widowControl/>
              <w:rPr>
                <w:kern w:val="0"/>
                <w:sz w:val="15"/>
                <w:szCs w:val="15"/>
              </w:rPr>
            </w:pPr>
            <w:r w:rsidRPr="00800D22">
              <w:rPr>
                <w:kern w:val="0"/>
                <w:sz w:val="15"/>
                <w:szCs w:val="15"/>
              </w:rPr>
              <w:t xml:space="preserve">15.34 </w:t>
            </w:r>
          </w:p>
        </w:tc>
        <w:tc>
          <w:tcPr>
            <w:tcW w:w="529" w:type="pct"/>
            <w:noWrap/>
            <w:vAlign w:val="center"/>
          </w:tcPr>
          <w:p w14:paraId="3158C17F" w14:textId="77777777" w:rsidR="005068AB" w:rsidRPr="00800D22" w:rsidRDefault="005068AB" w:rsidP="00573A00">
            <w:pPr>
              <w:widowControl/>
              <w:rPr>
                <w:kern w:val="0"/>
                <w:sz w:val="15"/>
                <w:szCs w:val="15"/>
              </w:rPr>
            </w:pPr>
            <w:r w:rsidRPr="00800D22">
              <w:rPr>
                <w:kern w:val="0"/>
                <w:sz w:val="15"/>
                <w:szCs w:val="15"/>
              </w:rPr>
              <w:t>9.69%</w:t>
            </w:r>
          </w:p>
        </w:tc>
        <w:tc>
          <w:tcPr>
            <w:tcW w:w="434" w:type="pct"/>
            <w:noWrap/>
            <w:vAlign w:val="center"/>
          </w:tcPr>
          <w:p w14:paraId="3503E833" w14:textId="77777777" w:rsidR="005068AB" w:rsidRPr="00800D22" w:rsidRDefault="005068AB" w:rsidP="00573A00">
            <w:pPr>
              <w:widowControl/>
              <w:rPr>
                <w:kern w:val="0"/>
                <w:sz w:val="15"/>
                <w:szCs w:val="15"/>
              </w:rPr>
            </w:pPr>
            <w:r w:rsidRPr="00800D22">
              <w:rPr>
                <w:kern w:val="0"/>
                <w:sz w:val="15"/>
                <w:szCs w:val="15"/>
              </w:rPr>
              <w:t xml:space="preserve">16.18 </w:t>
            </w:r>
          </w:p>
        </w:tc>
        <w:tc>
          <w:tcPr>
            <w:tcW w:w="528" w:type="pct"/>
            <w:noWrap/>
            <w:vAlign w:val="center"/>
          </w:tcPr>
          <w:p w14:paraId="71EFB5CE" w14:textId="77777777" w:rsidR="005068AB" w:rsidRPr="00800D22" w:rsidRDefault="005068AB" w:rsidP="00573A00">
            <w:pPr>
              <w:widowControl/>
              <w:rPr>
                <w:kern w:val="0"/>
                <w:sz w:val="15"/>
                <w:szCs w:val="15"/>
              </w:rPr>
            </w:pPr>
            <w:r w:rsidRPr="00800D22">
              <w:rPr>
                <w:kern w:val="0"/>
                <w:sz w:val="15"/>
                <w:szCs w:val="15"/>
              </w:rPr>
              <w:t>8.05%</w:t>
            </w:r>
          </w:p>
        </w:tc>
        <w:tc>
          <w:tcPr>
            <w:tcW w:w="434" w:type="pct"/>
            <w:noWrap/>
            <w:vAlign w:val="center"/>
          </w:tcPr>
          <w:p w14:paraId="141E9268" w14:textId="77777777" w:rsidR="005068AB" w:rsidRPr="00800D22" w:rsidRDefault="005068AB" w:rsidP="00573A00">
            <w:pPr>
              <w:widowControl/>
              <w:rPr>
                <w:kern w:val="0"/>
                <w:sz w:val="15"/>
                <w:szCs w:val="15"/>
              </w:rPr>
            </w:pPr>
            <w:r w:rsidRPr="00800D22">
              <w:rPr>
                <w:kern w:val="0"/>
                <w:sz w:val="15"/>
                <w:szCs w:val="15"/>
              </w:rPr>
              <w:t xml:space="preserve">16.24 </w:t>
            </w:r>
          </w:p>
        </w:tc>
        <w:tc>
          <w:tcPr>
            <w:tcW w:w="528" w:type="pct"/>
            <w:noWrap/>
            <w:vAlign w:val="center"/>
          </w:tcPr>
          <w:p w14:paraId="73E348EA" w14:textId="77777777" w:rsidR="005068AB" w:rsidRPr="00800D22" w:rsidRDefault="005068AB" w:rsidP="00573A00">
            <w:pPr>
              <w:widowControl/>
              <w:rPr>
                <w:kern w:val="0"/>
                <w:sz w:val="15"/>
                <w:szCs w:val="15"/>
              </w:rPr>
            </w:pPr>
            <w:r w:rsidRPr="00800D22">
              <w:rPr>
                <w:kern w:val="0"/>
                <w:sz w:val="15"/>
                <w:szCs w:val="15"/>
              </w:rPr>
              <w:t>6.26%</w:t>
            </w:r>
          </w:p>
        </w:tc>
        <w:tc>
          <w:tcPr>
            <w:tcW w:w="434" w:type="pct"/>
            <w:noWrap/>
            <w:vAlign w:val="center"/>
          </w:tcPr>
          <w:p w14:paraId="71712E7E" w14:textId="77777777" w:rsidR="005068AB" w:rsidRPr="00800D22" w:rsidRDefault="005068AB" w:rsidP="00573A00">
            <w:pPr>
              <w:widowControl/>
              <w:rPr>
                <w:kern w:val="0"/>
                <w:sz w:val="15"/>
                <w:szCs w:val="15"/>
              </w:rPr>
            </w:pPr>
            <w:r w:rsidRPr="00800D22">
              <w:rPr>
                <w:kern w:val="0"/>
                <w:sz w:val="15"/>
                <w:szCs w:val="15"/>
              </w:rPr>
              <w:t xml:space="preserve">11.43 </w:t>
            </w:r>
          </w:p>
        </w:tc>
        <w:tc>
          <w:tcPr>
            <w:tcW w:w="526" w:type="pct"/>
            <w:noWrap/>
            <w:vAlign w:val="center"/>
          </w:tcPr>
          <w:p w14:paraId="1E1190C9" w14:textId="77777777" w:rsidR="005068AB" w:rsidRPr="00800D22" w:rsidRDefault="005068AB" w:rsidP="00573A00">
            <w:pPr>
              <w:widowControl/>
              <w:rPr>
                <w:kern w:val="0"/>
                <w:sz w:val="15"/>
                <w:szCs w:val="15"/>
              </w:rPr>
            </w:pPr>
            <w:r w:rsidRPr="00800D22">
              <w:rPr>
                <w:kern w:val="0"/>
                <w:sz w:val="15"/>
                <w:szCs w:val="15"/>
              </w:rPr>
              <w:t>5.28%</w:t>
            </w:r>
          </w:p>
        </w:tc>
      </w:tr>
      <w:tr w:rsidR="005068AB" w:rsidRPr="00800D22" w14:paraId="2061E3B5" w14:textId="77777777" w:rsidTr="00573A00">
        <w:trPr>
          <w:trHeight w:val="285"/>
        </w:trPr>
        <w:tc>
          <w:tcPr>
            <w:tcW w:w="576" w:type="pct"/>
            <w:vMerge/>
            <w:vAlign w:val="center"/>
          </w:tcPr>
          <w:p w14:paraId="59F99C87" w14:textId="77777777" w:rsidR="005068AB" w:rsidRPr="00800D22" w:rsidRDefault="005068AB" w:rsidP="00573A00">
            <w:pPr>
              <w:widowControl/>
              <w:rPr>
                <w:kern w:val="0"/>
                <w:sz w:val="15"/>
                <w:szCs w:val="15"/>
              </w:rPr>
            </w:pPr>
          </w:p>
        </w:tc>
        <w:tc>
          <w:tcPr>
            <w:tcW w:w="576" w:type="pct"/>
            <w:noWrap/>
            <w:vAlign w:val="center"/>
          </w:tcPr>
          <w:p w14:paraId="57F6D9E8"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34128494" w14:textId="77777777" w:rsidR="005068AB" w:rsidRPr="00800D22" w:rsidRDefault="005068AB" w:rsidP="00573A00">
            <w:pPr>
              <w:widowControl/>
              <w:rPr>
                <w:kern w:val="0"/>
                <w:sz w:val="15"/>
                <w:szCs w:val="15"/>
              </w:rPr>
            </w:pPr>
            <w:r w:rsidRPr="00800D22">
              <w:rPr>
                <w:kern w:val="0"/>
                <w:sz w:val="15"/>
                <w:szCs w:val="15"/>
              </w:rPr>
              <w:t xml:space="preserve">158.19 </w:t>
            </w:r>
          </w:p>
        </w:tc>
        <w:tc>
          <w:tcPr>
            <w:tcW w:w="529" w:type="pct"/>
            <w:noWrap/>
            <w:vAlign w:val="center"/>
          </w:tcPr>
          <w:p w14:paraId="4574FFCD"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348633BD" w14:textId="77777777" w:rsidR="005068AB" w:rsidRPr="00800D22" w:rsidRDefault="005068AB" w:rsidP="00573A00">
            <w:pPr>
              <w:widowControl/>
              <w:rPr>
                <w:kern w:val="0"/>
                <w:sz w:val="15"/>
                <w:szCs w:val="15"/>
              </w:rPr>
            </w:pPr>
            <w:r w:rsidRPr="00800D22">
              <w:rPr>
                <w:kern w:val="0"/>
                <w:sz w:val="15"/>
                <w:szCs w:val="15"/>
              </w:rPr>
              <w:t xml:space="preserve">201.05 </w:t>
            </w:r>
          </w:p>
        </w:tc>
        <w:tc>
          <w:tcPr>
            <w:tcW w:w="528" w:type="pct"/>
            <w:noWrap/>
            <w:vAlign w:val="center"/>
          </w:tcPr>
          <w:p w14:paraId="1B7BB274"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7379C8FB" w14:textId="77777777" w:rsidR="005068AB" w:rsidRPr="00800D22" w:rsidRDefault="005068AB" w:rsidP="00573A00">
            <w:pPr>
              <w:widowControl/>
              <w:rPr>
                <w:kern w:val="0"/>
                <w:sz w:val="15"/>
                <w:szCs w:val="15"/>
              </w:rPr>
            </w:pPr>
            <w:r w:rsidRPr="00800D22">
              <w:rPr>
                <w:kern w:val="0"/>
                <w:sz w:val="15"/>
                <w:szCs w:val="15"/>
              </w:rPr>
              <w:t xml:space="preserve">259.48 </w:t>
            </w:r>
          </w:p>
        </w:tc>
        <w:tc>
          <w:tcPr>
            <w:tcW w:w="528" w:type="pct"/>
            <w:noWrap/>
            <w:vAlign w:val="center"/>
          </w:tcPr>
          <w:p w14:paraId="222031E8"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48275A56" w14:textId="77777777" w:rsidR="005068AB" w:rsidRPr="00800D22" w:rsidRDefault="005068AB" w:rsidP="00573A00">
            <w:pPr>
              <w:widowControl/>
              <w:rPr>
                <w:kern w:val="0"/>
                <w:sz w:val="15"/>
                <w:szCs w:val="15"/>
              </w:rPr>
            </w:pPr>
            <w:r w:rsidRPr="00800D22">
              <w:rPr>
                <w:kern w:val="0"/>
                <w:sz w:val="15"/>
                <w:szCs w:val="15"/>
              </w:rPr>
              <w:t xml:space="preserve">216.67 </w:t>
            </w:r>
          </w:p>
        </w:tc>
        <w:tc>
          <w:tcPr>
            <w:tcW w:w="526" w:type="pct"/>
            <w:noWrap/>
            <w:vAlign w:val="center"/>
          </w:tcPr>
          <w:p w14:paraId="28C172E7"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17DE96A4" w14:textId="77777777" w:rsidTr="00573A00">
        <w:trPr>
          <w:trHeight w:val="240"/>
        </w:trPr>
        <w:tc>
          <w:tcPr>
            <w:tcW w:w="576" w:type="pct"/>
            <w:vMerge w:val="restart"/>
            <w:noWrap/>
            <w:vAlign w:val="center"/>
          </w:tcPr>
          <w:p w14:paraId="66695DC9" w14:textId="77777777" w:rsidR="005068AB" w:rsidRPr="00800D22" w:rsidRDefault="005068AB" w:rsidP="00573A00">
            <w:pPr>
              <w:widowControl/>
              <w:rPr>
                <w:kern w:val="0"/>
                <w:sz w:val="15"/>
                <w:szCs w:val="15"/>
              </w:rPr>
            </w:pPr>
            <w:r w:rsidRPr="00800D22">
              <w:rPr>
                <w:kern w:val="0"/>
                <w:sz w:val="15"/>
                <w:szCs w:val="15"/>
              </w:rPr>
              <w:t>瑞士</w:t>
            </w:r>
          </w:p>
        </w:tc>
        <w:tc>
          <w:tcPr>
            <w:tcW w:w="576" w:type="pct"/>
            <w:noWrap/>
            <w:vAlign w:val="center"/>
          </w:tcPr>
          <w:p w14:paraId="733FC959"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711C59A9" w14:textId="77777777" w:rsidR="005068AB" w:rsidRPr="00800D22" w:rsidRDefault="005068AB" w:rsidP="00573A00">
            <w:pPr>
              <w:widowControl/>
              <w:rPr>
                <w:kern w:val="0"/>
                <w:sz w:val="15"/>
                <w:szCs w:val="15"/>
              </w:rPr>
            </w:pPr>
            <w:r w:rsidRPr="00800D22">
              <w:rPr>
                <w:kern w:val="0"/>
                <w:sz w:val="15"/>
                <w:szCs w:val="15"/>
              </w:rPr>
              <w:t xml:space="preserve">14.35 </w:t>
            </w:r>
          </w:p>
        </w:tc>
        <w:tc>
          <w:tcPr>
            <w:tcW w:w="529" w:type="pct"/>
            <w:noWrap/>
            <w:vAlign w:val="center"/>
          </w:tcPr>
          <w:p w14:paraId="67A88BD3" w14:textId="77777777" w:rsidR="005068AB" w:rsidRPr="00800D22" w:rsidRDefault="005068AB" w:rsidP="00573A00">
            <w:pPr>
              <w:widowControl/>
              <w:rPr>
                <w:kern w:val="0"/>
                <w:sz w:val="15"/>
                <w:szCs w:val="15"/>
              </w:rPr>
            </w:pPr>
            <w:r w:rsidRPr="00800D22">
              <w:rPr>
                <w:kern w:val="0"/>
                <w:sz w:val="15"/>
                <w:szCs w:val="15"/>
              </w:rPr>
              <w:t>12.36%</w:t>
            </w:r>
          </w:p>
        </w:tc>
        <w:tc>
          <w:tcPr>
            <w:tcW w:w="434" w:type="pct"/>
            <w:noWrap/>
            <w:vAlign w:val="center"/>
          </w:tcPr>
          <w:p w14:paraId="4808F8FD" w14:textId="77777777" w:rsidR="005068AB" w:rsidRPr="00800D22" w:rsidRDefault="005068AB" w:rsidP="00573A00">
            <w:pPr>
              <w:widowControl/>
              <w:rPr>
                <w:kern w:val="0"/>
                <w:sz w:val="15"/>
                <w:szCs w:val="15"/>
              </w:rPr>
            </w:pPr>
            <w:r w:rsidRPr="00800D22">
              <w:rPr>
                <w:kern w:val="0"/>
                <w:sz w:val="15"/>
                <w:szCs w:val="15"/>
              </w:rPr>
              <w:t xml:space="preserve">21.07 </w:t>
            </w:r>
          </w:p>
        </w:tc>
        <w:tc>
          <w:tcPr>
            <w:tcW w:w="528" w:type="pct"/>
            <w:noWrap/>
            <w:vAlign w:val="center"/>
          </w:tcPr>
          <w:p w14:paraId="1B44EBDC" w14:textId="77777777" w:rsidR="005068AB" w:rsidRPr="00800D22" w:rsidRDefault="005068AB" w:rsidP="00573A00">
            <w:pPr>
              <w:widowControl/>
              <w:rPr>
                <w:kern w:val="0"/>
                <w:sz w:val="15"/>
                <w:szCs w:val="15"/>
              </w:rPr>
            </w:pPr>
            <w:r w:rsidRPr="00800D22">
              <w:rPr>
                <w:kern w:val="0"/>
                <w:sz w:val="15"/>
                <w:szCs w:val="15"/>
              </w:rPr>
              <w:t>13.51%</w:t>
            </w:r>
          </w:p>
        </w:tc>
        <w:tc>
          <w:tcPr>
            <w:tcW w:w="434" w:type="pct"/>
            <w:noWrap/>
            <w:vAlign w:val="center"/>
          </w:tcPr>
          <w:p w14:paraId="3E192A9E" w14:textId="77777777" w:rsidR="005068AB" w:rsidRPr="00800D22" w:rsidRDefault="005068AB" w:rsidP="00573A00">
            <w:pPr>
              <w:widowControl/>
              <w:rPr>
                <w:kern w:val="0"/>
                <w:sz w:val="15"/>
                <w:szCs w:val="15"/>
              </w:rPr>
            </w:pPr>
            <w:r w:rsidRPr="00800D22">
              <w:rPr>
                <w:kern w:val="0"/>
                <w:sz w:val="15"/>
                <w:szCs w:val="15"/>
              </w:rPr>
              <w:t xml:space="preserve">22.72 </w:t>
            </w:r>
          </w:p>
        </w:tc>
        <w:tc>
          <w:tcPr>
            <w:tcW w:w="528" w:type="pct"/>
            <w:noWrap/>
            <w:vAlign w:val="center"/>
          </w:tcPr>
          <w:p w14:paraId="6684C51D" w14:textId="77777777" w:rsidR="005068AB" w:rsidRPr="00800D22" w:rsidRDefault="005068AB" w:rsidP="00573A00">
            <w:pPr>
              <w:widowControl/>
              <w:rPr>
                <w:kern w:val="0"/>
                <w:sz w:val="15"/>
                <w:szCs w:val="15"/>
              </w:rPr>
            </w:pPr>
            <w:r w:rsidRPr="00800D22">
              <w:rPr>
                <w:kern w:val="0"/>
                <w:sz w:val="15"/>
                <w:szCs w:val="15"/>
              </w:rPr>
              <w:t>13.77%</w:t>
            </w:r>
          </w:p>
        </w:tc>
        <w:tc>
          <w:tcPr>
            <w:tcW w:w="434" w:type="pct"/>
            <w:noWrap/>
            <w:vAlign w:val="center"/>
          </w:tcPr>
          <w:p w14:paraId="0E8AE1F3" w14:textId="77777777" w:rsidR="005068AB" w:rsidRPr="00800D22" w:rsidRDefault="005068AB" w:rsidP="00573A00">
            <w:pPr>
              <w:widowControl/>
              <w:rPr>
                <w:kern w:val="0"/>
                <w:sz w:val="15"/>
                <w:szCs w:val="15"/>
              </w:rPr>
            </w:pPr>
            <w:r w:rsidRPr="00800D22">
              <w:rPr>
                <w:kern w:val="0"/>
                <w:sz w:val="15"/>
                <w:szCs w:val="15"/>
              </w:rPr>
              <w:t xml:space="preserve">31.94 </w:t>
            </w:r>
          </w:p>
        </w:tc>
        <w:tc>
          <w:tcPr>
            <w:tcW w:w="526" w:type="pct"/>
            <w:noWrap/>
            <w:vAlign w:val="center"/>
          </w:tcPr>
          <w:p w14:paraId="010AD6C9" w14:textId="77777777" w:rsidR="005068AB" w:rsidRPr="00800D22" w:rsidRDefault="005068AB" w:rsidP="00573A00">
            <w:pPr>
              <w:widowControl/>
              <w:rPr>
                <w:kern w:val="0"/>
                <w:sz w:val="15"/>
                <w:szCs w:val="15"/>
              </w:rPr>
            </w:pPr>
            <w:r w:rsidRPr="00800D22">
              <w:rPr>
                <w:kern w:val="0"/>
                <w:sz w:val="15"/>
                <w:szCs w:val="15"/>
              </w:rPr>
              <w:t>19.03%</w:t>
            </w:r>
          </w:p>
        </w:tc>
      </w:tr>
      <w:tr w:rsidR="005068AB" w:rsidRPr="00800D22" w14:paraId="180AF803" w14:textId="77777777" w:rsidTr="00573A00">
        <w:trPr>
          <w:trHeight w:val="240"/>
        </w:trPr>
        <w:tc>
          <w:tcPr>
            <w:tcW w:w="576" w:type="pct"/>
            <w:vMerge/>
            <w:vAlign w:val="center"/>
          </w:tcPr>
          <w:p w14:paraId="5145DF34" w14:textId="77777777" w:rsidR="005068AB" w:rsidRPr="00800D22" w:rsidRDefault="005068AB" w:rsidP="00573A00">
            <w:pPr>
              <w:widowControl/>
              <w:rPr>
                <w:kern w:val="0"/>
                <w:sz w:val="15"/>
                <w:szCs w:val="15"/>
              </w:rPr>
            </w:pPr>
          </w:p>
        </w:tc>
        <w:tc>
          <w:tcPr>
            <w:tcW w:w="576" w:type="pct"/>
            <w:noWrap/>
            <w:vAlign w:val="center"/>
          </w:tcPr>
          <w:p w14:paraId="0090BA21"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4B4132E5" w14:textId="77777777" w:rsidR="005068AB" w:rsidRPr="00800D22" w:rsidRDefault="005068AB" w:rsidP="00573A00">
            <w:pPr>
              <w:widowControl/>
              <w:rPr>
                <w:kern w:val="0"/>
                <w:sz w:val="15"/>
                <w:szCs w:val="15"/>
              </w:rPr>
            </w:pPr>
            <w:r w:rsidRPr="00800D22">
              <w:rPr>
                <w:kern w:val="0"/>
                <w:sz w:val="15"/>
                <w:szCs w:val="15"/>
              </w:rPr>
              <w:t xml:space="preserve">89.75 </w:t>
            </w:r>
          </w:p>
        </w:tc>
        <w:tc>
          <w:tcPr>
            <w:tcW w:w="529" w:type="pct"/>
            <w:noWrap/>
            <w:vAlign w:val="center"/>
          </w:tcPr>
          <w:p w14:paraId="1F4A49CB" w14:textId="77777777" w:rsidR="005068AB" w:rsidRPr="00800D22" w:rsidRDefault="005068AB" w:rsidP="00573A00">
            <w:pPr>
              <w:widowControl/>
              <w:rPr>
                <w:kern w:val="0"/>
                <w:sz w:val="15"/>
                <w:szCs w:val="15"/>
              </w:rPr>
            </w:pPr>
            <w:r w:rsidRPr="00800D22">
              <w:rPr>
                <w:kern w:val="0"/>
                <w:sz w:val="15"/>
                <w:szCs w:val="15"/>
              </w:rPr>
              <w:t>77.32%</w:t>
            </w:r>
          </w:p>
        </w:tc>
        <w:tc>
          <w:tcPr>
            <w:tcW w:w="434" w:type="pct"/>
            <w:noWrap/>
            <w:vAlign w:val="center"/>
          </w:tcPr>
          <w:p w14:paraId="7FFDC470" w14:textId="77777777" w:rsidR="005068AB" w:rsidRPr="00800D22" w:rsidRDefault="005068AB" w:rsidP="00573A00">
            <w:pPr>
              <w:widowControl/>
              <w:rPr>
                <w:kern w:val="0"/>
                <w:sz w:val="15"/>
                <w:szCs w:val="15"/>
              </w:rPr>
            </w:pPr>
            <w:r w:rsidRPr="00800D22">
              <w:rPr>
                <w:kern w:val="0"/>
                <w:sz w:val="15"/>
                <w:szCs w:val="15"/>
              </w:rPr>
              <w:t xml:space="preserve">106.71 </w:t>
            </w:r>
          </w:p>
        </w:tc>
        <w:tc>
          <w:tcPr>
            <w:tcW w:w="528" w:type="pct"/>
            <w:noWrap/>
            <w:vAlign w:val="center"/>
          </w:tcPr>
          <w:p w14:paraId="4565F8C5" w14:textId="77777777" w:rsidR="005068AB" w:rsidRPr="00800D22" w:rsidRDefault="005068AB" w:rsidP="00573A00">
            <w:pPr>
              <w:widowControl/>
              <w:rPr>
                <w:kern w:val="0"/>
                <w:sz w:val="15"/>
                <w:szCs w:val="15"/>
              </w:rPr>
            </w:pPr>
            <w:r w:rsidRPr="00800D22">
              <w:rPr>
                <w:kern w:val="0"/>
                <w:sz w:val="15"/>
                <w:szCs w:val="15"/>
              </w:rPr>
              <w:t>68.42%</w:t>
            </w:r>
          </w:p>
        </w:tc>
        <w:tc>
          <w:tcPr>
            <w:tcW w:w="434" w:type="pct"/>
            <w:noWrap/>
            <w:vAlign w:val="center"/>
          </w:tcPr>
          <w:p w14:paraId="74056F9C" w14:textId="77777777" w:rsidR="005068AB" w:rsidRPr="00800D22" w:rsidRDefault="005068AB" w:rsidP="00573A00">
            <w:pPr>
              <w:widowControl/>
              <w:rPr>
                <w:kern w:val="0"/>
                <w:sz w:val="15"/>
                <w:szCs w:val="15"/>
              </w:rPr>
            </w:pPr>
            <w:r w:rsidRPr="00800D22">
              <w:rPr>
                <w:kern w:val="0"/>
                <w:sz w:val="15"/>
                <w:szCs w:val="15"/>
              </w:rPr>
              <w:t xml:space="preserve">121.11 </w:t>
            </w:r>
          </w:p>
        </w:tc>
        <w:tc>
          <w:tcPr>
            <w:tcW w:w="528" w:type="pct"/>
            <w:noWrap/>
            <w:vAlign w:val="center"/>
          </w:tcPr>
          <w:p w14:paraId="0F97AFE8" w14:textId="77777777" w:rsidR="005068AB" w:rsidRPr="00800D22" w:rsidRDefault="005068AB" w:rsidP="00573A00">
            <w:pPr>
              <w:widowControl/>
              <w:rPr>
                <w:kern w:val="0"/>
                <w:sz w:val="15"/>
                <w:szCs w:val="15"/>
              </w:rPr>
            </w:pPr>
            <w:r w:rsidRPr="00800D22">
              <w:rPr>
                <w:kern w:val="0"/>
                <w:sz w:val="15"/>
                <w:szCs w:val="15"/>
              </w:rPr>
              <w:t>73.43%</w:t>
            </w:r>
          </w:p>
        </w:tc>
        <w:tc>
          <w:tcPr>
            <w:tcW w:w="434" w:type="pct"/>
            <w:noWrap/>
            <w:vAlign w:val="center"/>
          </w:tcPr>
          <w:p w14:paraId="4944110D" w14:textId="77777777" w:rsidR="005068AB" w:rsidRPr="00800D22" w:rsidRDefault="005068AB" w:rsidP="00573A00">
            <w:pPr>
              <w:widowControl/>
              <w:rPr>
                <w:kern w:val="0"/>
                <w:sz w:val="15"/>
                <w:szCs w:val="15"/>
              </w:rPr>
            </w:pPr>
            <w:r w:rsidRPr="00800D22">
              <w:rPr>
                <w:kern w:val="0"/>
                <w:sz w:val="15"/>
                <w:szCs w:val="15"/>
              </w:rPr>
              <w:t xml:space="preserve">117.01 </w:t>
            </w:r>
          </w:p>
        </w:tc>
        <w:tc>
          <w:tcPr>
            <w:tcW w:w="526" w:type="pct"/>
            <w:noWrap/>
            <w:vAlign w:val="center"/>
          </w:tcPr>
          <w:p w14:paraId="534EFB49" w14:textId="77777777" w:rsidR="005068AB" w:rsidRPr="00800D22" w:rsidRDefault="005068AB" w:rsidP="00573A00">
            <w:pPr>
              <w:widowControl/>
              <w:rPr>
                <w:kern w:val="0"/>
                <w:sz w:val="15"/>
                <w:szCs w:val="15"/>
              </w:rPr>
            </w:pPr>
            <w:r w:rsidRPr="00800D22">
              <w:rPr>
                <w:kern w:val="0"/>
                <w:sz w:val="15"/>
                <w:szCs w:val="15"/>
              </w:rPr>
              <w:t>69.71%</w:t>
            </w:r>
          </w:p>
        </w:tc>
      </w:tr>
      <w:tr w:rsidR="005068AB" w:rsidRPr="00800D22" w14:paraId="2AE7200C" w14:textId="77777777" w:rsidTr="00573A00">
        <w:trPr>
          <w:trHeight w:val="240"/>
        </w:trPr>
        <w:tc>
          <w:tcPr>
            <w:tcW w:w="576" w:type="pct"/>
            <w:vMerge/>
            <w:vAlign w:val="center"/>
          </w:tcPr>
          <w:p w14:paraId="77D9526B" w14:textId="77777777" w:rsidR="005068AB" w:rsidRPr="00800D22" w:rsidRDefault="005068AB" w:rsidP="00573A00">
            <w:pPr>
              <w:widowControl/>
              <w:rPr>
                <w:kern w:val="0"/>
                <w:sz w:val="15"/>
                <w:szCs w:val="15"/>
              </w:rPr>
            </w:pPr>
          </w:p>
        </w:tc>
        <w:tc>
          <w:tcPr>
            <w:tcW w:w="576" w:type="pct"/>
            <w:noWrap/>
            <w:vAlign w:val="center"/>
          </w:tcPr>
          <w:p w14:paraId="673BD013"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7CAA56D2" w14:textId="77777777" w:rsidR="005068AB" w:rsidRPr="00800D22" w:rsidRDefault="005068AB" w:rsidP="00573A00">
            <w:pPr>
              <w:widowControl/>
              <w:rPr>
                <w:kern w:val="0"/>
                <w:sz w:val="15"/>
                <w:szCs w:val="15"/>
              </w:rPr>
            </w:pPr>
            <w:r w:rsidRPr="00800D22">
              <w:rPr>
                <w:kern w:val="0"/>
                <w:sz w:val="15"/>
                <w:szCs w:val="15"/>
              </w:rPr>
              <w:t xml:space="preserve">11.97 </w:t>
            </w:r>
          </w:p>
        </w:tc>
        <w:tc>
          <w:tcPr>
            <w:tcW w:w="529" w:type="pct"/>
            <w:noWrap/>
            <w:vAlign w:val="center"/>
          </w:tcPr>
          <w:p w14:paraId="2DD1A20A" w14:textId="77777777" w:rsidR="005068AB" w:rsidRPr="00800D22" w:rsidRDefault="005068AB" w:rsidP="00573A00">
            <w:pPr>
              <w:widowControl/>
              <w:rPr>
                <w:kern w:val="0"/>
                <w:sz w:val="15"/>
                <w:szCs w:val="15"/>
              </w:rPr>
            </w:pPr>
            <w:r w:rsidRPr="00800D22">
              <w:rPr>
                <w:kern w:val="0"/>
                <w:sz w:val="15"/>
                <w:szCs w:val="15"/>
              </w:rPr>
              <w:t>10.31%</w:t>
            </w:r>
          </w:p>
        </w:tc>
        <w:tc>
          <w:tcPr>
            <w:tcW w:w="434" w:type="pct"/>
            <w:noWrap/>
            <w:vAlign w:val="center"/>
          </w:tcPr>
          <w:p w14:paraId="5E4214E6" w14:textId="77777777" w:rsidR="005068AB" w:rsidRPr="00800D22" w:rsidRDefault="005068AB" w:rsidP="00573A00">
            <w:pPr>
              <w:widowControl/>
              <w:rPr>
                <w:kern w:val="0"/>
                <w:sz w:val="15"/>
                <w:szCs w:val="15"/>
              </w:rPr>
            </w:pPr>
            <w:r w:rsidRPr="00800D22">
              <w:rPr>
                <w:kern w:val="0"/>
                <w:sz w:val="15"/>
                <w:szCs w:val="15"/>
              </w:rPr>
              <w:t xml:space="preserve">28.18 </w:t>
            </w:r>
          </w:p>
        </w:tc>
        <w:tc>
          <w:tcPr>
            <w:tcW w:w="528" w:type="pct"/>
            <w:noWrap/>
            <w:vAlign w:val="center"/>
          </w:tcPr>
          <w:p w14:paraId="2828AF65" w14:textId="77777777" w:rsidR="005068AB" w:rsidRPr="00800D22" w:rsidRDefault="005068AB" w:rsidP="00573A00">
            <w:pPr>
              <w:widowControl/>
              <w:rPr>
                <w:kern w:val="0"/>
                <w:sz w:val="15"/>
                <w:szCs w:val="15"/>
              </w:rPr>
            </w:pPr>
            <w:r w:rsidRPr="00800D22">
              <w:rPr>
                <w:kern w:val="0"/>
                <w:sz w:val="15"/>
                <w:szCs w:val="15"/>
              </w:rPr>
              <w:t>18.07%</w:t>
            </w:r>
          </w:p>
        </w:tc>
        <w:tc>
          <w:tcPr>
            <w:tcW w:w="434" w:type="pct"/>
            <w:noWrap/>
            <w:vAlign w:val="center"/>
          </w:tcPr>
          <w:p w14:paraId="3BDD887D" w14:textId="77777777" w:rsidR="005068AB" w:rsidRPr="00800D22" w:rsidRDefault="005068AB" w:rsidP="00573A00">
            <w:pPr>
              <w:widowControl/>
              <w:rPr>
                <w:kern w:val="0"/>
                <w:sz w:val="15"/>
                <w:szCs w:val="15"/>
              </w:rPr>
            </w:pPr>
            <w:r w:rsidRPr="00800D22">
              <w:rPr>
                <w:kern w:val="0"/>
                <w:sz w:val="15"/>
                <w:szCs w:val="15"/>
              </w:rPr>
              <w:t xml:space="preserve">21.11 </w:t>
            </w:r>
          </w:p>
        </w:tc>
        <w:tc>
          <w:tcPr>
            <w:tcW w:w="528" w:type="pct"/>
            <w:noWrap/>
            <w:vAlign w:val="center"/>
          </w:tcPr>
          <w:p w14:paraId="3CC9F23C" w14:textId="77777777" w:rsidR="005068AB" w:rsidRPr="00800D22" w:rsidRDefault="005068AB" w:rsidP="00573A00">
            <w:pPr>
              <w:widowControl/>
              <w:rPr>
                <w:kern w:val="0"/>
                <w:sz w:val="15"/>
                <w:szCs w:val="15"/>
              </w:rPr>
            </w:pPr>
            <w:r w:rsidRPr="00800D22">
              <w:rPr>
                <w:kern w:val="0"/>
                <w:sz w:val="15"/>
                <w:szCs w:val="15"/>
              </w:rPr>
              <w:t>12.80%</w:t>
            </w:r>
          </w:p>
        </w:tc>
        <w:tc>
          <w:tcPr>
            <w:tcW w:w="434" w:type="pct"/>
            <w:noWrap/>
            <w:vAlign w:val="center"/>
          </w:tcPr>
          <w:p w14:paraId="2A5EC4EF" w14:textId="77777777" w:rsidR="005068AB" w:rsidRPr="00800D22" w:rsidRDefault="005068AB" w:rsidP="00573A00">
            <w:pPr>
              <w:widowControl/>
              <w:rPr>
                <w:kern w:val="0"/>
                <w:sz w:val="15"/>
                <w:szCs w:val="15"/>
              </w:rPr>
            </w:pPr>
            <w:r w:rsidRPr="00800D22">
              <w:rPr>
                <w:kern w:val="0"/>
                <w:sz w:val="15"/>
                <w:szCs w:val="15"/>
              </w:rPr>
              <w:t xml:space="preserve">18.89 </w:t>
            </w:r>
          </w:p>
        </w:tc>
        <w:tc>
          <w:tcPr>
            <w:tcW w:w="526" w:type="pct"/>
            <w:noWrap/>
            <w:vAlign w:val="center"/>
          </w:tcPr>
          <w:p w14:paraId="10B5D633" w14:textId="77777777" w:rsidR="005068AB" w:rsidRPr="00800D22" w:rsidRDefault="005068AB" w:rsidP="00573A00">
            <w:pPr>
              <w:widowControl/>
              <w:rPr>
                <w:kern w:val="0"/>
                <w:sz w:val="15"/>
                <w:szCs w:val="15"/>
              </w:rPr>
            </w:pPr>
            <w:r w:rsidRPr="00800D22">
              <w:rPr>
                <w:kern w:val="0"/>
                <w:sz w:val="15"/>
                <w:szCs w:val="15"/>
              </w:rPr>
              <w:t>11.26%</w:t>
            </w:r>
          </w:p>
        </w:tc>
      </w:tr>
      <w:tr w:rsidR="005068AB" w:rsidRPr="00800D22" w14:paraId="17923DB7" w14:textId="77777777" w:rsidTr="00573A00">
        <w:trPr>
          <w:trHeight w:val="240"/>
        </w:trPr>
        <w:tc>
          <w:tcPr>
            <w:tcW w:w="576" w:type="pct"/>
            <w:vMerge/>
            <w:vAlign w:val="center"/>
          </w:tcPr>
          <w:p w14:paraId="7FC524B4" w14:textId="77777777" w:rsidR="005068AB" w:rsidRPr="00800D22" w:rsidRDefault="005068AB" w:rsidP="00573A00">
            <w:pPr>
              <w:widowControl/>
              <w:rPr>
                <w:kern w:val="0"/>
                <w:sz w:val="15"/>
                <w:szCs w:val="15"/>
              </w:rPr>
            </w:pPr>
          </w:p>
        </w:tc>
        <w:tc>
          <w:tcPr>
            <w:tcW w:w="576" w:type="pct"/>
            <w:noWrap/>
            <w:vAlign w:val="center"/>
          </w:tcPr>
          <w:p w14:paraId="491DFE02"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1EA66CDE" w14:textId="77777777" w:rsidR="005068AB" w:rsidRPr="00800D22" w:rsidRDefault="005068AB" w:rsidP="00573A00">
            <w:pPr>
              <w:widowControl/>
              <w:rPr>
                <w:kern w:val="0"/>
                <w:sz w:val="15"/>
                <w:szCs w:val="15"/>
              </w:rPr>
            </w:pPr>
            <w:r w:rsidRPr="00800D22">
              <w:rPr>
                <w:kern w:val="0"/>
                <w:sz w:val="15"/>
                <w:szCs w:val="15"/>
              </w:rPr>
              <w:t xml:space="preserve">116.07 </w:t>
            </w:r>
          </w:p>
        </w:tc>
        <w:tc>
          <w:tcPr>
            <w:tcW w:w="529" w:type="pct"/>
            <w:noWrap/>
            <w:vAlign w:val="center"/>
          </w:tcPr>
          <w:p w14:paraId="71AB47D4"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52EF7F49" w14:textId="77777777" w:rsidR="005068AB" w:rsidRPr="00800D22" w:rsidRDefault="005068AB" w:rsidP="00573A00">
            <w:pPr>
              <w:widowControl/>
              <w:rPr>
                <w:kern w:val="0"/>
                <w:sz w:val="15"/>
                <w:szCs w:val="15"/>
              </w:rPr>
            </w:pPr>
            <w:r w:rsidRPr="00800D22">
              <w:rPr>
                <w:kern w:val="0"/>
                <w:sz w:val="15"/>
                <w:szCs w:val="15"/>
              </w:rPr>
              <w:t xml:space="preserve">155.96 </w:t>
            </w:r>
          </w:p>
        </w:tc>
        <w:tc>
          <w:tcPr>
            <w:tcW w:w="528" w:type="pct"/>
            <w:noWrap/>
            <w:vAlign w:val="center"/>
          </w:tcPr>
          <w:p w14:paraId="48F2E351"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2907856D" w14:textId="77777777" w:rsidR="005068AB" w:rsidRPr="00800D22" w:rsidRDefault="005068AB" w:rsidP="00573A00">
            <w:pPr>
              <w:widowControl/>
              <w:rPr>
                <w:kern w:val="0"/>
                <w:sz w:val="15"/>
                <w:szCs w:val="15"/>
              </w:rPr>
            </w:pPr>
            <w:r w:rsidRPr="00800D22">
              <w:rPr>
                <w:kern w:val="0"/>
                <w:sz w:val="15"/>
                <w:szCs w:val="15"/>
              </w:rPr>
              <w:t xml:space="preserve">164.94 </w:t>
            </w:r>
          </w:p>
        </w:tc>
        <w:tc>
          <w:tcPr>
            <w:tcW w:w="528" w:type="pct"/>
            <w:noWrap/>
            <w:vAlign w:val="center"/>
          </w:tcPr>
          <w:p w14:paraId="209668C3"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453DC33A" w14:textId="77777777" w:rsidR="005068AB" w:rsidRPr="00800D22" w:rsidRDefault="005068AB" w:rsidP="00573A00">
            <w:pPr>
              <w:widowControl/>
              <w:rPr>
                <w:kern w:val="0"/>
                <w:sz w:val="15"/>
                <w:szCs w:val="15"/>
              </w:rPr>
            </w:pPr>
            <w:r w:rsidRPr="00800D22">
              <w:rPr>
                <w:kern w:val="0"/>
                <w:sz w:val="15"/>
                <w:szCs w:val="15"/>
              </w:rPr>
              <w:t xml:space="preserve">167.84 </w:t>
            </w:r>
          </w:p>
        </w:tc>
        <w:tc>
          <w:tcPr>
            <w:tcW w:w="526" w:type="pct"/>
            <w:noWrap/>
            <w:vAlign w:val="center"/>
          </w:tcPr>
          <w:p w14:paraId="6D775F5C"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40997D43" w14:textId="77777777" w:rsidTr="00573A00">
        <w:trPr>
          <w:trHeight w:val="285"/>
        </w:trPr>
        <w:tc>
          <w:tcPr>
            <w:tcW w:w="576" w:type="pct"/>
            <w:vMerge w:val="restart"/>
            <w:noWrap/>
            <w:vAlign w:val="center"/>
          </w:tcPr>
          <w:p w14:paraId="60566188" w14:textId="77777777" w:rsidR="005068AB" w:rsidRPr="00800D22" w:rsidRDefault="005068AB" w:rsidP="00573A00">
            <w:pPr>
              <w:widowControl/>
              <w:rPr>
                <w:kern w:val="0"/>
                <w:sz w:val="15"/>
                <w:szCs w:val="15"/>
              </w:rPr>
            </w:pPr>
            <w:r w:rsidRPr="00800D22">
              <w:rPr>
                <w:kern w:val="0"/>
                <w:sz w:val="15"/>
                <w:szCs w:val="15"/>
              </w:rPr>
              <w:t>英国</w:t>
            </w:r>
          </w:p>
        </w:tc>
        <w:tc>
          <w:tcPr>
            <w:tcW w:w="576" w:type="pct"/>
            <w:noWrap/>
            <w:vAlign w:val="center"/>
          </w:tcPr>
          <w:p w14:paraId="6CE88641"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2F736260" w14:textId="77777777" w:rsidR="005068AB" w:rsidRPr="00800D22" w:rsidRDefault="005068AB" w:rsidP="00573A00">
            <w:pPr>
              <w:widowControl/>
              <w:rPr>
                <w:kern w:val="0"/>
                <w:sz w:val="15"/>
                <w:szCs w:val="15"/>
              </w:rPr>
            </w:pPr>
            <w:r w:rsidRPr="00800D22">
              <w:rPr>
                <w:kern w:val="0"/>
                <w:sz w:val="15"/>
                <w:szCs w:val="15"/>
              </w:rPr>
              <w:t xml:space="preserve">222.25 </w:t>
            </w:r>
          </w:p>
        </w:tc>
        <w:tc>
          <w:tcPr>
            <w:tcW w:w="529" w:type="pct"/>
            <w:noWrap/>
            <w:vAlign w:val="center"/>
          </w:tcPr>
          <w:p w14:paraId="7891D2F7" w14:textId="77777777" w:rsidR="005068AB" w:rsidRPr="00800D22" w:rsidRDefault="005068AB" w:rsidP="00573A00">
            <w:pPr>
              <w:widowControl/>
              <w:rPr>
                <w:kern w:val="0"/>
                <w:sz w:val="15"/>
                <w:szCs w:val="15"/>
              </w:rPr>
            </w:pPr>
            <w:r w:rsidRPr="00800D22">
              <w:rPr>
                <w:kern w:val="0"/>
                <w:sz w:val="15"/>
                <w:szCs w:val="15"/>
              </w:rPr>
              <w:t>68.37%</w:t>
            </w:r>
          </w:p>
        </w:tc>
        <w:tc>
          <w:tcPr>
            <w:tcW w:w="434" w:type="pct"/>
            <w:noWrap/>
            <w:vAlign w:val="center"/>
          </w:tcPr>
          <w:p w14:paraId="0D57429F" w14:textId="77777777" w:rsidR="005068AB" w:rsidRPr="00800D22" w:rsidRDefault="005068AB" w:rsidP="00573A00">
            <w:pPr>
              <w:widowControl/>
              <w:rPr>
                <w:kern w:val="0"/>
                <w:sz w:val="15"/>
                <w:szCs w:val="15"/>
              </w:rPr>
            </w:pPr>
            <w:r w:rsidRPr="00800D22">
              <w:rPr>
                <w:kern w:val="0"/>
                <w:sz w:val="15"/>
                <w:szCs w:val="15"/>
              </w:rPr>
              <w:t xml:space="preserve">253.92 </w:t>
            </w:r>
          </w:p>
        </w:tc>
        <w:tc>
          <w:tcPr>
            <w:tcW w:w="528" w:type="pct"/>
            <w:noWrap/>
            <w:vAlign w:val="center"/>
          </w:tcPr>
          <w:p w14:paraId="67A38F06" w14:textId="77777777" w:rsidR="005068AB" w:rsidRPr="00800D22" w:rsidRDefault="005068AB" w:rsidP="00573A00">
            <w:pPr>
              <w:widowControl/>
              <w:rPr>
                <w:kern w:val="0"/>
                <w:sz w:val="15"/>
                <w:szCs w:val="15"/>
              </w:rPr>
            </w:pPr>
            <w:r w:rsidRPr="00800D22">
              <w:rPr>
                <w:kern w:val="0"/>
                <w:sz w:val="15"/>
                <w:szCs w:val="15"/>
              </w:rPr>
              <w:t>63.31%</w:t>
            </w:r>
          </w:p>
        </w:tc>
        <w:tc>
          <w:tcPr>
            <w:tcW w:w="434" w:type="pct"/>
            <w:noWrap/>
            <w:vAlign w:val="center"/>
          </w:tcPr>
          <w:p w14:paraId="08B2BB0A" w14:textId="77777777" w:rsidR="005068AB" w:rsidRPr="00800D22" w:rsidRDefault="005068AB" w:rsidP="00573A00">
            <w:pPr>
              <w:widowControl/>
              <w:rPr>
                <w:kern w:val="0"/>
                <w:sz w:val="15"/>
                <w:szCs w:val="15"/>
              </w:rPr>
            </w:pPr>
            <w:r w:rsidRPr="00800D22">
              <w:rPr>
                <w:kern w:val="0"/>
                <w:sz w:val="15"/>
                <w:szCs w:val="15"/>
              </w:rPr>
              <w:t xml:space="preserve">257.50 </w:t>
            </w:r>
          </w:p>
        </w:tc>
        <w:tc>
          <w:tcPr>
            <w:tcW w:w="528" w:type="pct"/>
            <w:noWrap/>
            <w:vAlign w:val="center"/>
          </w:tcPr>
          <w:p w14:paraId="4BBE2AA6" w14:textId="77777777" w:rsidR="005068AB" w:rsidRPr="00800D22" w:rsidRDefault="005068AB" w:rsidP="00573A00">
            <w:pPr>
              <w:widowControl/>
              <w:rPr>
                <w:kern w:val="0"/>
                <w:sz w:val="15"/>
                <w:szCs w:val="15"/>
              </w:rPr>
            </w:pPr>
            <w:r w:rsidRPr="00800D22">
              <w:rPr>
                <w:kern w:val="0"/>
                <w:sz w:val="15"/>
                <w:szCs w:val="15"/>
              </w:rPr>
              <w:t>64.62%</w:t>
            </w:r>
          </w:p>
        </w:tc>
        <w:tc>
          <w:tcPr>
            <w:tcW w:w="434" w:type="pct"/>
            <w:noWrap/>
            <w:vAlign w:val="center"/>
          </w:tcPr>
          <w:p w14:paraId="59770F19" w14:textId="77777777" w:rsidR="005068AB" w:rsidRPr="00800D22" w:rsidRDefault="005068AB" w:rsidP="00573A00">
            <w:pPr>
              <w:widowControl/>
              <w:rPr>
                <w:kern w:val="0"/>
                <w:sz w:val="15"/>
                <w:szCs w:val="15"/>
              </w:rPr>
            </w:pPr>
            <w:r w:rsidRPr="00800D22">
              <w:rPr>
                <w:kern w:val="0"/>
                <w:sz w:val="15"/>
                <w:szCs w:val="15"/>
              </w:rPr>
              <w:t xml:space="preserve">245.26 </w:t>
            </w:r>
          </w:p>
        </w:tc>
        <w:tc>
          <w:tcPr>
            <w:tcW w:w="526" w:type="pct"/>
            <w:noWrap/>
            <w:vAlign w:val="center"/>
          </w:tcPr>
          <w:p w14:paraId="478B2865" w14:textId="77777777" w:rsidR="005068AB" w:rsidRPr="00800D22" w:rsidRDefault="005068AB" w:rsidP="00573A00">
            <w:pPr>
              <w:widowControl/>
              <w:rPr>
                <w:kern w:val="0"/>
                <w:sz w:val="15"/>
                <w:szCs w:val="15"/>
              </w:rPr>
            </w:pPr>
            <w:r w:rsidRPr="00800D22">
              <w:rPr>
                <w:kern w:val="0"/>
                <w:sz w:val="15"/>
                <w:szCs w:val="15"/>
              </w:rPr>
              <w:t>68.84%</w:t>
            </w:r>
          </w:p>
        </w:tc>
      </w:tr>
      <w:tr w:rsidR="005068AB" w:rsidRPr="00800D22" w14:paraId="48D4833B" w14:textId="77777777" w:rsidTr="00573A00">
        <w:trPr>
          <w:trHeight w:val="285"/>
        </w:trPr>
        <w:tc>
          <w:tcPr>
            <w:tcW w:w="576" w:type="pct"/>
            <w:vMerge/>
            <w:vAlign w:val="center"/>
          </w:tcPr>
          <w:p w14:paraId="5B67539F" w14:textId="77777777" w:rsidR="005068AB" w:rsidRPr="00800D22" w:rsidRDefault="005068AB" w:rsidP="00573A00">
            <w:pPr>
              <w:widowControl/>
              <w:rPr>
                <w:kern w:val="0"/>
                <w:sz w:val="15"/>
                <w:szCs w:val="15"/>
              </w:rPr>
            </w:pPr>
          </w:p>
        </w:tc>
        <w:tc>
          <w:tcPr>
            <w:tcW w:w="576" w:type="pct"/>
            <w:noWrap/>
            <w:vAlign w:val="center"/>
          </w:tcPr>
          <w:p w14:paraId="25FFE443"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64E4AE96" w14:textId="77777777" w:rsidR="005068AB" w:rsidRPr="00800D22" w:rsidRDefault="005068AB" w:rsidP="00573A00">
            <w:pPr>
              <w:widowControl/>
              <w:rPr>
                <w:kern w:val="0"/>
                <w:sz w:val="15"/>
                <w:szCs w:val="15"/>
              </w:rPr>
            </w:pPr>
            <w:r w:rsidRPr="00800D22">
              <w:rPr>
                <w:kern w:val="0"/>
                <w:sz w:val="15"/>
                <w:szCs w:val="15"/>
              </w:rPr>
              <w:t xml:space="preserve">77.79 </w:t>
            </w:r>
          </w:p>
        </w:tc>
        <w:tc>
          <w:tcPr>
            <w:tcW w:w="529" w:type="pct"/>
            <w:noWrap/>
            <w:vAlign w:val="center"/>
          </w:tcPr>
          <w:p w14:paraId="340A9EF0" w14:textId="77777777" w:rsidR="005068AB" w:rsidRPr="00800D22" w:rsidRDefault="005068AB" w:rsidP="00573A00">
            <w:pPr>
              <w:widowControl/>
              <w:rPr>
                <w:kern w:val="0"/>
                <w:sz w:val="15"/>
                <w:szCs w:val="15"/>
              </w:rPr>
            </w:pPr>
            <w:r w:rsidRPr="00800D22">
              <w:rPr>
                <w:kern w:val="0"/>
                <w:sz w:val="15"/>
                <w:szCs w:val="15"/>
              </w:rPr>
              <w:t>23.93%</w:t>
            </w:r>
          </w:p>
        </w:tc>
        <w:tc>
          <w:tcPr>
            <w:tcW w:w="434" w:type="pct"/>
            <w:noWrap/>
            <w:vAlign w:val="center"/>
          </w:tcPr>
          <w:p w14:paraId="16802CFD" w14:textId="77777777" w:rsidR="005068AB" w:rsidRPr="00800D22" w:rsidRDefault="005068AB" w:rsidP="00573A00">
            <w:pPr>
              <w:widowControl/>
              <w:rPr>
                <w:kern w:val="0"/>
                <w:sz w:val="15"/>
                <w:szCs w:val="15"/>
              </w:rPr>
            </w:pPr>
            <w:r w:rsidRPr="00800D22">
              <w:rPr>
                <w:kern w:val="0"/>
                <w:sz w:val="15"/>
                <w:szCs w:val="15"/>
              </w:rPr>
              <w:t xml:space="preserve">119.23 </w:t>
            </w:r>
          </w:p>
        </w:tc>
        <w:tc>
          <w:tcPr>
            <w:tcW w:w="528" w:type="pct"/>
            <w:noWrap/>
            <w:vAlign w:val="center"/>
          </w:tcPr>
          <w:p w14:paraId="4E4AAA8B" w14:textId="77777777" w:rsidR="005068AB" w:rsidRPr="00800D22" w:rsidRDefault="005068AB" w:rsidP="00573A00">
            <w:pPr>
              <w:widowControl/>
              <w:rPr>
                <w:kern w:val="0"/>
                <w:sz w:val="15"/>
                <w:szCs w:val="15"/>
              </w:rPr>
            </w:pPr>
            <w:r w:rsidRPr="00800D22">
              <w:rPr>
                <w:kern w:val="0"/>
                <w:sz w:val="15"/>
                <w:szCs w:val="15"/>
              </w:rPr>
              <w:t>29.73%</w:t>
            </w:r>
          </w:p>
        </w:tc>
        <w:tc>
          <w:tcPr>
            <w:tcW w:w="434" w:type="pct"/>
            <w:noWrap/>
            <w:vAlign w:val="center"/>
          </w:tcPr>
          <w:p w14:paraId="217D7F06" w14:textId="77777777" w:rsidR="005068AB" w:rsidRPr="00800D22" w:rsidRDefault="005068AB" w:rsidP="00573A00">
            <w:pPr>
              <w:widowControl/>
              <w:rPr>
                <w:kern w:val="0"/>
                <w:sz w:val="15"/>
                <w:szCs w:val="15"/>
              </w:rPr>
            </w:pPr>
            <w:r w:rsidRPr="00800D22">
              <w:rPr>
                <w:kern w:val="0"/>
                <w:sz w:val="15"/>
                <w:szCs w:val="15"/>
              </w:rPr>
              <w:t xml:space="preserve">114.45 </w:t>
            </w:r>
          </w:p>
        </w:tc>
        <w:tc>
          <w:tcPr>
            <w:tcW w:w="528" w:type="pct"/>
            <w:noWrap/>
            <w:vAlign w:val="center"/>
          </w:tcPr>
          <w:p w14:paraId="667ECB90" w14:textId="77777777" w:rsidR="005068AB" w:rsidRPr="00800D22" w:rsidRDefault="005068AB" w:rsidP="00573A00">
            <w:pPr>
              <w:widowControl/>
              <w:rPr>
                <w:kern w:val="0"/>
                <w:sz w:val="15"/>
                <w:szCs w:val="15"/>
              </w:rPr>
            </w:pPr>
            <w:r w:rsidRPr="00800D22">
              <w:rPr>
                <w:kern w:val="0"/>
                <w:sz w:val="15"/>
                <w:szCs w:val="15"/>
              </w:rPr>
              <w:t>28.72%</w:t>
            </w:r>
          </w:p>
        </w:tc>
        <w:tc>
          <w:tcPr>
            <w:tcW w:w="434" w:type="pct"/>
            <w:noWrap/>
            <w:vAlign w:val="center"/>
          </w:tcPr>
          <w:p w14:paraId="295450F8" w14:textId="77777777" w:rsidR="005068AB" w:rsidRPr="00800D22" w:rsidRDefault="005068AB" w:rsidP="00573A00">
            <w:pPr>
              <w:widowControl/>
              <w:rPr>
                <w:kern w:val="0"/>
                <w:sz w:val="15"/>
                <w:szCs w:val="15"/>
              </w:rPr>
            </w:pPr>
            <w:r w:rsidRPr="00800D22">
              <w:rPr>
                <w:kern w:val="0"/>
                <w:sz w:val="15"/>
                <w:szCs w:val="15"/>
              </w:rPr>
              <w:t xml:space="preserve">88.53 </w:t>
            </w:r>
          </w:p>
        </w:tc>
        <w:tc>
          <w:tcPr>
            <w:tcW w:w="526" w:type="pct"/>
            <w:noWrap/>
            <w:vAlign w:val="center"/>
          </w:tcPr>
          <w:p w14:paraId="22B30506" w14:textId="77777777" w:rsidR="005068AB" w:rsidRPr="00800D22" w:rsidRDefault="005068AB" w:rsidP="00573A00">
            <w:pPr>
              <w:widowControl/>
              <w:rPr>
                <w:kern w:val="0"/>
                <w:sz w:val="15"/>
                <w:szCs w:val="15"/>
              </w:rPr>
            </w:pPr>
            <w:r w:rsidRPr="00800D22">
              <w:rPr>
                <w:kern w:val="0"/>
                <w:sz w:val="15"/>
                <w:szCs w:val="15"/>
              </w:rPr>
              <w:t>24.85%</w:t>
            </w:r>
          </w:p>
        </w:tc>
      </w:tr>
      <w:tr w:rsidR="005068AB" w:rsidRPr="00800D22" w14:paraId="28ECEB83" w14:textId="77777777" w:rsidTr="00573A00">
        <w:trPr>
          <w:trHeight w:val="285"/>
        </w:trPr>
        <w:tc>
          <w:tcPr>
            <w:tcW w:w="576" w:type="pct"/>
            <w:vMerge/>
            <w:vAlign w:val="center"/>
          </w:tcPr>
          <w:p w14:paraId="1BBB5649" w14:textId="77777777" w:rsidR="005068AB" w:rsidRPr="00800D22" w:rsidRDefault="005068AB" w:rsidP="00573A00">
            <w:pPr>
              <w:widowControl/>
              <w:rPr>
                <w:kern w:val="0"/>
                <w:sz w:val="15"/>
                <w:szCs w:val="15"/>
              </w:rPr>
            </w:pPr>
          </w:p>
        </w:tc>
        <w:tc>
          <w:tcPr>
            <w:tcW w:w="576" w:type="pct"/>
            <w:noWrap/>
            <w:vAlign w:val="center"/>
          </w:tcPr>
          <w:p w14:paraId="7CE9FEEA"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37E55364" w14:textId="77777777" w:rsidR="005068AB" w:rsidRPr="00800D22" w:rsidRDefault="005068AB" w:rsidP="00573A00">
            <w:pPr>
              <w:widowControl/>
              <w:rPr>
                <w:kern w:val="0"/>
                <w:sz w:val="15"/>
                <w:szCs w:val="15"/>
              </w:rPr>
            </w:pPr>
            <w:r w:rsidRPr="00800D22">
              <w:rPr>
                <w:kern w:val="0"/>
                <w:sz w:val="15"/>
                <w:szCs w:val="15"/>
              </w:rPr>
              <w:t xml:space="preserve">25.03 </w:t>
            </w:r>
          </w:p>
        </w:tc>
        <w:tc>
          <w:tcPr>
            <w:tcW w:w="529" w:type="pct"/>
            <w:noWrap/>
            <w:vAlign w:val="center"/>
          </w:tcPr>
          <w:p w14:paraId="73BCEAE2" w14:textId="77777777" w:rsidR="005068AB" w:rsidRPr="00800D22" w:rsidRDefault="005068AB" w:rsidP="00573A00">
            <w:pPr>
              <w:widowControl/>
              <w:rPr>
                <w:kern w:val="0"/>
                <w:sz w:val="15"/>
                <w:szCs w:val="15"/>
              </w:rPr>
            </w:pPr>
            <w:r w:rsidRPr="00800D22">
              <w:rPr>
                <w:kern w:val="0"/>
                <w:sz w:val="15"/>
                <w:szCs w:val="15"/>
              </w:rPr>
              <w:t>7.70%</w:t>
            </w:r>
          </w:p>
        </w:tc>
        <w:tc>
          <w:tcPr>
            <w:tcW w:w="434" w:type="pct"/>
            <w:noWrap/>
            <w:vAlign w:val="center"/>
          </w:tcPr>
          <w:p w14:paraId="318BCBDA" w14:textId="77777777" w:rsidR="005068AB" w:rsidRPr="00800D22" w:rsidRDefault="005068AB" w:rsidP="00573A00">
            <w:pPr>
              <w:widowControl/>
              <w:rPr>
                <w:kern w:val="0"/>
                <w:sz w:val="15"/>
                <w:szCs w:val="15"/>
              </w:rPr>
            </w:pPr>
            <w:r w:rsidRPr="00800D22">
              <w:rPr>
                <w:kern w:val="0"/>
                <w:sz w:val="15"/>
                <w:szCs w:val="15"/>
              </w:rPr>
              <w:t xml:space="preserve">27.92 </w:t>
            </w:r>
          </w:p>
        </w:tc>
        <w:tc>
          <w:tcPr>
            <w:tcW w:w="528" w:type="pct"/>
            <w:noWrap/>
            <w:vAlign w:val="center"/>
          </w:tcPr>
          <w:p w14:paraId="5B182576" w14:textId="77777777" w:rsidR="005068AB" w:rsidRPr="00800D22" w:rsidRDefault="005068AB" w:rsidP="00573A00">
            <w:pPr>
              <w:widowControl/>
              <w:rPr>
                <w:kern w:val="0"/>
                <w:sz w:val="15"/>
                <w:szCs w:val="15"/>
              </w:rPr>
            </w:pPr>
            <w:r w:rsidRPr="00800D22">
              <w:rPr>
                <w:kern w:val="0"/>
                <w:sz w:val="15"/>
                <w:szCs w:val="15"/>
              </w:rPr>
              <w:t>6.96%</w:t>
            </w:r>
          </w:p>
        </w:tc>
        <w:tc>
          <w:tcPr>
            <w:tcW w:w="434" w:type="pct"/>
            <w:noWrap/>
            <w:vAlign w:val="center"/>
          </w:tcPr>
          <w:p w14:paraId="486213B5" w14:textId="77777777" w:rsidR="005068AB" w:rsidRPr="00800D22" w:rsidRDefault="005068AB" w:rsidP="00573A00">
            <w:pPr>
              <w:widowControl/>
              <w:rPr>
                <w:kern w:val="0"/>
                <w:sz w:val="15"/>
                <w:szCs w:val="15"/>
              </w:rPr>
            </w:pPr>
            <w:r w:rsidRPr="00800D22">
              <w:rPr>
                <w:kern w:val="0"/>
                <w:sz w:val="15"/>
                <w:szCs w:val="15"/>
              </w:rPr>
              <w:t xml:space="preserve">26.51 </w:t>
            </w:r>
          </w:p>
        </w:tc>
        <w:tc>
          <w:tcPr>
            <w:tcW w:w="528" w:type="pct"/>
            <w:noWrap/>
            <w:vAlign w:val="center"/>
          </w:tcPr>
          <w:p w14:paraId="759AD98C" w14:textId="77777777" w:rsidR="005068AB" w:rsidRPr="00800D22" w:rsidRDefault="005068AB" w:rsidP="00573A00">
            <w:pPr>
              <w:widowControl/>
              <w:rPr>
                <w:kern w:val="0"/>
                <w:sz w:val="15"/>
                <w:szCs w:val="15"/>
              </w:rPr>
            </w:pPr>
            <w:r w:rsidRPr="00800D22">
              <w:rPr>
                <w:kern w:val="0"/>
                <w:sz w:val="15"/>
                <w:szCs w:val="15"/>
              </w:rPr>
              <w:t>6.65%</w:t>
            </w:r>
          </w:p>
        </w:tc>
        <w:tc>
          <w:tcPr>
            <w:tcW w:w="434" w:type="pct"/>
            <w:noWrap/>
            <w:vAlign w:val="center"/>
          </w:tcPr>
          <w:p w14:paraId="5098C50C" w14:textId="77777777" w:rsidR="005068AB" w:rsidRPr="00800D22" w:rsidRDefault="005068AB" w:rsidP="00573A00">
            <w:pPr>
              <w:widowControl/>
              <w:rPr>
                <w:kern w:val="0"/>
                <w:sz w:val="15"/>
                <w:szCs w:val="15"/>
              </w:rPr>
            </w:pPr>
            <w:r w:rsidRPr="00800D22">
              <w:rPr>
                <w:kern w:val="0"/>
                <w:sz w:val="15"/>
                <w:szCs w:val="15"/>
              </w:rPr>
              <w:t xml:space="preserve">22.47 </w:t>
            </w:r>
          </w:p>
        </w:tc>
        <w:tc>
          <w:tcPr>
            <w:tcW w:w="526" w:type="pct"/>
            <w:noWrap/>
            <w:vAlign w:val="center"/>
          </w:tcPr>
          <w:p w14:paraId="0FCC3A80" w14:textId="77777777" w:rsidR="005068AB" w:rsidRPr="00800D22" w:rsidRDefault="005068AB" w:rsidP="00573A00">
            <w:pPr>
              <w:widowControl/>
              <w:rPr>
                <w:kern w:val="0"/>
                <w:sz w:val="15"/>
                <w:szCs w:val="15"/>
              </w:rPr>
            </w:pPr>
            <w:r w:rsidRPr="00800D22">
              <w:rPr>
                <w:kern w:val="0"/>
                <w:sz w:val="15"/>
                <w:szCs w:val="15"/>
              </w:rPr>
              <w:t>6.31%</w:t>
            </w:r>
          </w:p>
        </w:tc>
      </w:tr>
      <w:tr w:rsidR="005068AB" w:rsidRPr="00800D22" w14:paraId="729FBF80" w14:textId="77777777" w:rsidTr="00573A00">
        <w:trPr>
          <w:trHeight w:val="285"/>
        </w:trPr>
        <w:tc>
          <w:tcPr>
            <w:tcW w:w="576" w:type="pct"/>
            <w:vMerge/>
            <w:vAlign w:val="center"/>
          </w:tcPr>
          <w:p w14:paraId="2413BE1C" w14:textId="77777777" w:rsidR="005068AB" w:rsidRPr="00800D22" w:rsidRDefault="005068AB" w:rsidP="00573A00">
            <w:pPr>
              <w:widowControl/>
              <w:rPr>
                <w:kern w:val="0"/>
                <w:sz w:val="15"/>
                <w:szCs w:val="15"/>
              </w:rPr>
            </w:pPr>
          </w:p>
        </w:tc>
        <w:tc>
          <w:tcPr>
            <w:tcW w:w="576" w:type="pct"/>
            <w:noWrap/>
            <w:vAlign w:val="center"/>
          </w:tcPr>
          <w:p w14:paraId="2470F085"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1BC7E893" w14:textId="77777777" w:rsidR="005068AB" w:rsidRPr="00800D22" w:rsidRDefault="005068AB" w:rsidP="00573A00">
            <w:pPr>
              <w:widowControl/>
              <w:rPr>
                <w:kern w:val="0"/>
                <w:sz w:val="15"/>
                <w:szCs w:val="15"/>
              </w:rPr>
            </w:pPr>
            <w:r w:rsidRPr="00800D22">
              <w:rPr>
                <w:kern w:val="0"/>
                <w:sz w:val="15"/>
                <w:szCs w:val="15"/>
              </w:rPr>
              <w:t xml:space="preserve">325.07 </w:t>
            </w:r>
          </w:p>
        </w:tc>
        <w:tc>
          <w:tcPr>
            <w:tcW w:w="529" w:type="pct"/>
            <w:noWrap/>
            <w:vAlign w:val="center"/>
          </w:tcPr>
          <w:p w14:paraId="5F32031A"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1CADE306" w14:textId="77777777" w:rsidR="005068AB" w:rsidRPr="00800D22" w:rsidRDefault="005068AB" w:rsidP="00573A00">
            <w:pPr>
              <w:widowControl/>
              <w:rPr>
                <w:kern w:val="0"/>
                <w:sz w:val="15"/>
                <w:szCs w:val="15"/>
              </w:rPr>
            </w:pPr>
            <w:r w:rsidRPr="00800D22">
              <w:rPr>
                <w:kern w:val="0"/>
                <w:sz w:val="15"/>
                <w:szCs w:val="15"/>
              </w:rPr>
              <w:t xml:space="preserve">401.07 </w:t>
            </w:r>
          </w:p>
        </w:tc>
        <w:tc>
          <w:tcPr>
            <w:tcW w:w="528" w:type="pct"/>
            <w:noWrap/>
            <w:vAlign w:val="center"/>
          </w:tcPr>
          <w:p w14:paraId="55EB2A34"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39BF029B" w14:textId="77777777" w:rsidR="005068AB" w:rsidRPr="00800D22" w:rsidRDefault="005068AB" w:rsidP="00573A00">
            <w:pPr>
              <w:widowControl/>
              <w:rPr>
                <w:kern w:val="0"/>
                <w:sz w:val="15"/>
                <w:szCs w:val="15"/>
              </w:rPr>
            </w:pPr>
            <w:r w:rsidRPr="00800D22">
              <w:rPr>
                <w:kern w:val="0"/>
                <w:sz w:val="15"/>
                <w:szCs w:val="15"/>
              </w:rPr>
              <w:t xml:space="preserve">398.46 </w:t>
            </w:r>
          </w:p>
        </w:tc>
        <w:tc>
          <w:tcPr>
            <w:tcW w:w="528" w:type="pct"/>
            <w:noWrap/>
            <w:vAlign w:val="center"/>
          </w:tcPr>
          <w:p w14:paraId="6FD3B57E"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27E6A407" w14:textId="77777777" w:rsidR="005068AB" w:rsidRPr="00800D22" w:rsidRDefault="005068AB" w:rsidP="00573A00">
            <w:pPr>
              <w:widowControl/>
              <w:rPr>
                <w:kern w:val="0"/>
                <w:sz w:val="15"/>
                <w:szCs w:val="15"/>
              </w:rPr>
            </w:pPr>
            <w:r w:rsidRPr="00800D22">
              <w:rPr>
                <w:kern w:val="0"/>
                <w:sz w:val="15"/>
                <w:szCs w:val="15"/>
              </w:rPr>
              <w:t xml:space="preserve">356.26 </w:t>
            </w:r>
          </w:p>
        </w:tc>
        <w:tc>
          <w:tcPr>
            <w:tcW w:w="526" w:type="pct"/>
            <w:noWrap/>
            <w:vAlign w:val="center"/>
          </w:tcPr>
          <w:p w14:paraId="562F60C1"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7A82EF13" w14:textId="77777777" w:rsidTr="00573A00">
        <w:trPr>
          <w:trHeight w:val="240"/>
        </w:trPr>
        <w:tc>
          <w:tcPr>
            <w:tcW w:w="576" w:type="pct"/>
            <w:vMerge w:val="restart"/>
            <w:noWrap/>
            <w:vAlign w:val="center"/>
          </w:tcPr>
          <w:p w14:paraId="75828736" w14:textId="77777777" w:rsidR="005068AB" w:rsidRPr="00800D22" w:rsidRDefault="005068AB" w:rsidP="00573A00">
            <w:pPr>
              <w:widowControl/>
              <w:rPr>
                <w:kern w:val="0"/>
                <w:sz w:val="15"/>
                <w:szCs w:val="15"/>
              </w:rPr>
            </w:pPr>
            <w:r w:rsidRPr="00800D22">
              <w:rPr>
                <w:kern w:val="0"/>
                <w:sz w:val="15"/>
                <w:szCs w:val="15"/>
              </w:rPr>
              <w:t>美国</w:t>
            </w:r>
          </w:p>
        </w:tc>
        <w:tc>
          <w:tcPr>
            <w:tcW w:w="576" w:type="pct"/>
            <w:noWrap/>
            <w:vAlign w:val="center"/>
          </w:tcPr>
          <w:p w14:paraId="2B8A0A3F" w14:textId="77777777" w:rsidR="005068AB" w:rsidRPr="00800D22" w:rsidRDefault="005068AB" w:rsidP="00573A00">
            <w:pPr>
              <w:widowControl/>
              <w:rPr>
                <w:kern w:val="0"/>
                <w:sz w:val="15"/>
                <w:szCs w:val="15"/>
              </w:rPr>
            </w:pPr>
            <w:r w:rsidRPr="00800D22">
              <w:rPr>
                <w:kern w:val="0"/>
                <w:sz w:val="15"/>
                <w:szCs w:val="15"/>
              </w:rPr>
              <w:t>政府债券</w:t>
            </w:r>
          </w:p>
        </w:tc>
        <w:tc>
          <w:tcPr>
            <w:tcW w:w="434" w:type="pct"/>
            <w:noWrap/>
            <w:vAlign w:val="center"/>
          </w:tcPr>
          <w:p w14:paraId="69B7CE74" w14:textId="77777777" w:rsidR="005068AB" w:rsidRPr="00800D22" w:rsidRDefault="005068AB" w:rsidP="00573A00">
            <w:pPr>
              <w:widowControl/>
              <w:rPr>
                <w:kern w:val="0"/>
                <w:sz w:val="15"/>
                <w:szCs w:val="15"/>
              </w:rPr>
            </w:pPr>
            <w:r w:rsidRPr="00800D22">
              <w:rPr>
                <w:kern w:val="0"/>
                <w:sz w:val="15"/>
                <w:szCs w:val="15"/>
              </w:rPr>
              <w:t xml:space="preserve">2837.20 </w:t>
            </w:r>
          </w:p>
        </w:tc>
        <w:tc>
          <w:tcPr>
            <w:tcW w:w="529" w:type="pct"/>
            <w:noWrap/>
            <w:vAlign w:val="center"/>
          </w:tcPr>
          <w:p w14:paraId="4B78217D" w14:textId="77777777" w:rsidR="005068AB" w:rsidRPr="00800D22" w:rsidRDefault="005068AB" w:rsidP="00573A00">
            <w:pPr>
              <w:widowControl/>
              <w:rPr>
                <w:kern w:val="0"/>
                <w:sz w:val="15"/>
                <w:szCs w:val="15"/>
              </w:rPr>
            </w:pPr>
            <w:r w:rsidRPr="00800D22">
              <w:rPr>
                <w:kern w:val="0"/>
                <w:sz w:val="15"/>
                <w:szCs w:val="15"/>
              </w:rPr>
              <w:t>42.99%</w:t>
            </w:r>
          </w:p>
        </w:tc>
        <w:tc>
          <w:tcPr>
            <w:tcW w:w="434" w:type="pct"/>
            <w:noWrap/>
            <w:vAlign w:val="center"/>
          </w:tcPr>
          <w:p w14:paraId="5AA9A115" w14:textId="77777777" w:rsidR="005068AB" w:rsidRPr="00800D22" w:rsidRDefault="005068AB" w:rsidP="00573A00">
            <w:pPr>
              <w:widowControl/>
              <w:rPr>
                <w:kern w:val="0"/>
                <w:sz w:val="15"/>
                <w:szCs w:val="15"/>
              </w:rPr>
            </w:pPr>
            <w:r w:rsidRPr="00800D22">
              <w:rPr>
                <w:kern w:val="0"/>
                <w:sz w:val="15"/>
                <w:szCs w:val="15"/>
              </w:rPr>
              <w:t xml:space="preserve">3130.80 </w:t>
            </w:r>
          </w:p>
        </w:tc>
        <w:tc>
          <w:tcPr>
            <w:tcW w:w="528" w:type="pct"/>
            <w:noWrap/>
            <w:vAlign w:val="center"/>
          </w:tcPr>
          <w:p w14:paraId="38959951" w14:textId="77777777" w:rsidR="005068AB" w:rsidRPr="00800D22" w:rsidRDefault="005068AB" w:rsidP="00573A00">
            <w:pPr>
              <w:widowControl/>
              <w:rPr>
                <w:kern w:val="0"/>
                <w:sz w:val="15"/>
                <w:szCs w:val="15"/>
              </w:rPr>
            </w:pPr>
            <w:r w:rsidRPr="00800D22">
              <w:rPr>
                <w:kern w:val="0"/>
                <w:sz w:val="15"/>
                <w:szCs w:val="15"/>
              </w:rPr>
              <w:t>43.67%</w:t>
            </w:r>
          </w:p>
        </w:tc>
        <w:tc>
          <w:tcPr>
            <w:tcW w:w="434" w:type="pct"/>
            <w:noWrap/>
            <w:vAlign w:val="center"/>
          </w:tcPr>
          <w:p w14:paraId="5E278779" w14:textId="77777777" w:rsidR="005068AB" w:rsidRPr="00800D22" w:rsidRDefault="005068AB" w:rsidP="00573A00">
            <w:pPr>
              <w:widowControl/>
              <w:rPr>
                <w:kern w:val="0"/>
                <w:sz w:val="15"/>
                <w:szCs w:val="15"/>
              </w:rPr>
            </w:pPr>
            <w:r w:rsidRPr="00800D22">
              <w:rPr>
                <w:kern w:val="0"/>
                <w:sz w:val="15"/>
                <w:szCs w:val="15"/>
              </w:rPr>
              <w:t xml:space="preserve">3490.62 </w:t>
            </w:r>
          </w:p>
        </w:tc>
        <w:tc>
          <w:tcPr>
            <w:tcW w:w="528" w:type="pct"/>
            <w:noWrap/>
            <w:vAlign w:val="center"/>
          </w:tcPr>
          <w:p w14:paraId="2D851F00" w14:textId="77777777" w:rsidR="005068AB" w:rsidRPr="00800D22" w:rsidRDefault="005068AB" w:rsidP="00573A00">
            <w:pPr>
              <w:widowControl/>
              <w:rPr>
                <w:kern w:val="0"/>
                <w:sz w:val="15"/>
                <w:szCs w:val="15"/>
              </w:rPr>
            </w:pPr>
            <w:r w:rsidRPr="00800D22">
              <w:rPr>
                <w:kern w:val="0"/>
                <w:sz w:val="15"/>
                <w:szCs w:val="15"/>
              </w:rPr>
              <w:t>44.83%</w:t>
            </w:r>
          </w:p>
        </w:tc>
        <w:tc>
          <w:tcPr>
            <w:tcW w:w="434" w:type="pct"/>
            <w:noWrap/>
            <w:vAlign w:val="center"/>
          </w:tcPr>
          <w:p w14:paraId="67030802" w14:textId="77777777" w:rsidR="005068AB" w:rsidRPr="00800D22" w:rsidRDefault="005068AB" w:rsidP="00573A00">
            <w:pPr>
              <w:widowControl/>
              <w:rPr>
                <w:kern w:val="0"/>
                <w:sz w:val="15"/>
                <w:szCs w:val="15"/>
              </w:rPr>
            </w:pPr>
            <w:r w:rsidRPr="00800D22">
              <w:rPr>
                <w:kern w:val="0"/>
                <w:sz w:val="15"/>
                <w:szCs w:val="15"/>
              </w:rPr>
              <w:t xml:space="preserve">3790.80 </w:t>
            </w:r>
          </w:p>
        </w:tc>
        <w:tc>
          <w:tcPr>
            <w:tcW w:w="526" w:type="pct"/>
            <w:noWrap/>
            <w:vAlign w:val="center"/>
          </w:tcPr>
          <w:p w14:paraId="7A5719BA" w14:textId="77777777" w:rsidR="005068AB" w:rsidRPr="00800D22" w:rsidRDefault="005068AB" w:rsidP="00573A00">
            <w:pPr>
              <w:widowControl/>
              <w:rPr>
                <w:kern w:val="0"/>
                <w:sz w:val="15"/>
                <w:szCs w:val="15"/>
              </w:rPr>
            </w:pPr>
            <w:r w:rsidRPr="00800D22">
              <w:rPr>
                <w:kern w:val="0"/>
                <w:sz w:val="15"/>
                <w:szCs w:val="15"/>
              </w:rPr>
              <w:t>45.42%</w:t>
            </w:r>
          </w:p>
        </w:tc>
      </w:tr>
      <w:tr w:rsidR="005068AB" w:rsidRPr="00800D22" w14:paraId="2259E12F" w14:textId="77777777" w:rsidTr="00573A00">
        <w:trPr>
          <w:trHeight w:val="240"/>
        </w:trPr>
        <w:tc>
          <w:tcPr>
            <w:tcW w:w="576" w:type="pct"/>
            <w:vMerge/>
            <w:vAlign w:val="center"/>
          </w:tcPr>
          <w:p w14:paraId="0C1AAB82" w14:textId="77777777" w:rsidR="005068AB" w:rsidRPr="00800D22" w:rsidRDefault="005068AB" w:rsidP="00573A00">
            <w:pPr>
              <w:widowControl/>
              <w:rPr>
                <w:kern w:val="0"/>
                <w:sz w:val="15"/>
                <w:szCs w:val="15"/>
              </w:rPr>
            </w:pPr>
          </w:p>
        </w:tc>
        <w:tc>
          <w:tcPr>
            <w:tcW w:w="576" w:type="pct"/>
            <w:noWrap/>
            <w:vAlign w:val="center"/>
          </w:tcPr>
          <w:p w14:paraId="76325A96" w14:textId="77777777" w:rsidR="005068AB" w:rsidRPr="00800D22" w:rsidRDefault="005068AB" w:rsidP="00573A00">
            <w:pPr>
              <w:widowControl/>
              <w:rPr>
                <w:kern w:val="0"/>
                <w:sz w:val="15"/>
                <w:szCs w:val="15"/>
              </w:rPr>
            </w:pPr>
            <w:r w:rsidRPr="00800D22">
              <w:rPr>
                <w:kern w:val="0"/>
                <w:sz w:val="15"/>
                <w:szCs w:val="15"/>
              </w:rPr>
              <w:t>金融债券</w:t>
            </w:r>
          </w:p>
        </w:tc>
        <w:tc>
          <w:tcPr>
            <w:tcW w:w="434" w:type="pct"/>
            <w:noWrap/>
            <w:vAlign w:val="center"/>
          </w:tcPr>
          <w:p w14:paraId="04CA2DD3" w14:textId="77777777" w:rsidR="005068AB" w:rsidRPr="00800D22" w:rsidRDefault="005068AB" w:rsidP="00573A00">
            <w:pPr>
              <w:widowControl/>
              <w:rPr>
                <w:kern w:val="0"/>
                <w:sz w:val="15"/>
                <w:szCs w:val="15"/>
              </w:rPr>
            </w:pPr>
            <w:r w:rsidRPr="00800D22">
              <w:rPr>
                <w:kern w:val="0"/>
                <w:sz w:val="15"/>
                <w:szCs w:val="15"/>
              </w:rPr>
              <w:t xml:space="preserve">2562.83 </w:t>
            </w:r>
          </w:p>
        </w:tc>
        <w:tc>
          <w:tcPr>
            <w:tcW w:w="529" w:type="pct"/>
            <w:noWrap/>
            <w:vAlign w:val="center"/>
          </w:tcPr>
          <w:p w14:paraId="5B4C988B" w14:textId="77777777" w:rsidR="005068AB" w:rsidRPr="00800D22" w:rsidRDefault="005068AB" w:rsidP="00573A00">
            <w:pPr>
              <w:widowControl/>
              <w:rPr>
                <w:kern w:val="0"/>
                <w:sz w:val="15"/>
                <w:szCs w:val="15"/>
              </w:rPr>
            </w:pPr>
            <w:r w:rsidRPr="00800D22">
              <w:rPr>
                <w:kern w:val="0"/>
                <w:sz w:val="15"/>
                <w:szCs w:val="15"/>
              </w:rPr>
              <w:t>38.83%</w:t>
            </w:r>
          </w:p>
        </w:tc>
        <w:tc>
          <w:tcPr>
            <w:tcW w:w="434" w:type="pct"/>
            <w:noWrap/>
            <w:vAlign w:val="center"/>
          </w:tcPr>
          <w:p w14:paraId="248502BC" w14:textId="77777777" w:rsidR="005068AB" w:rsidRPr="00800D22" w:rsidRDefault="005068AB" w:rsidP="00573A00">
            <w:pPr>
              <w:widowControl/>
              <w:rPr>
                <w:kern w:val="0"/>
                <w:sz w:val="15"/>
                <w:szCs w:val="15"/>
              </w:rPr>
            </w:pPr>
            <w:r w:rsidRPr="00800D22">
              <w:rPr>
                <w:kern w:val="0"/>
                <w:sz w:val="15"/>
                <w:szCs w:val="15"/>
              </w:rPr>
              <w:t xml:space="preserve">2778.16 </w:t>
            </w:r>
          </w:p>
        </w:tc>
        <w:tc>
          <w:tcPr>
            <w:tcW w:w="528" w:type="pct"/>
            <w:noWrap/>
            <w:vAlign w:val="center"/>
          </w:tcPr>
          <w:p w14:paraId="1DC6B1E7" w14:textId="77777777" w:rsidR="005068AB" w:rsidRPr="00800D22" w:rsidRDefault="005068AB" w:rsidP="00573A00">
            <w:pPr>
              <w:widowControl/>
              <w:rPr>
                <w:kern w:val="0"/>
                <w:sz w:val="15"/>
                <w:szCs w:val="15"/>
              </w:rPr>
            </w:pPr>
            <w:r w:rsidRPr="00800D22">
              <w:rPr>
                <w:kern w:val="0"/>
                <w:sz w:val="15"/>
                <w:szCs w:val="15"/>
              </w:rPr>
              <w:t>38.75%</w:t>
            </w:r>
          </w:p>
        </w:tc>
        <w:tc>
          <w:tcPr>
            <w:tcW w:w="434" w:type="pct"/>
            <w:noWrap/>
            <w:vAlign w:val="center"/>
          </w:tcPr>
          <w:p w14:paraId="6AA3A8F5" w14:textId="77777777" w:rsidR="005068AB" w:rsidRPr="00800D22" w:rsidRDefault="005068AB" w:rsidP="00573A00">
            <w:pPr>
              <w:widowControl/>
              <w:rPr>
                <w:kern w:val="0"/>
                <w:sz w:val="15"/>
                <w:szCs w:val="15"/>
              </w:rPr>
            </w:pPr>
            <w:r w:rsidRPr="00800D22">
              <w:rPr>
                <w:kern w:val="0"/>
                <w:sz w:val="15"/>
                <w:szCs w:val="15"/>
              </w:rPr>
              <w:t xml:space="preserve">2975.20 </w:t>
            </w:r>
          </w:p>
        </w:tc>
        <w:tc>
          <w:tcPr>
            <w:tcW w:w="528" w:type="pct"/>
            <w:noWrap/>
            <w:vAlign w:val="center"/>
          </w:tcPr>
          <w:p w14:paraId="2395A821" w14:textId="77777777" w:rsidR="005068AB" w:rsidRPr="00800D22" w:rsidRDefault="005068AB" w:rsidP="00573A00">
            <w:pPr>
              <w:widowControl/>
              <w:rPr>
                <w:kern w:val="0"/>
                <w:sz w:val="15"/>
                <w:szCs w:val="15"/>
              </w:rPr>
            </w:pPr>
            <w:r w:rsidRPr="00800D22">
              <w:rPr>
                <w:kern w:val="0"/>
                <w:sz w:val="15"/>
                <w:szCs w:val="15"/>
              </w:rPr>
              <w:t>38.21%</w:t>
            </w:r>
          </w:p>
        </w:tc>
        <w:tc>
          <w:tcPr>
            <w:tcW w:w="434" w:type="pct"/>
            <w:noWrap/>
            <w:vAlign w:val="center"/>
          </w:tcPr>
          <w:p w14:paraId="3F5FCDC2" w14:textId="77777777" w:rsidR="005068AB" w:rsidRPr="00800D22" w:rsidRDefault="005068AB" w:rsidP="00573A00">
            <w:pPr>
              <w:widowControl/>
              <w:rPr>
                <w:kern w:val="0"/>
                <w:sz w:val="15"/>
                <w:szCs w:val="15"/>
              </w:rPr>
            </w:pPr>
            <w:r w:rsidRPr="00800D22">
              <w:rPr>
                <w:kern w:val="0"/>
                <w:sz w:val="15"/>
                <w:szCs w:val="15"/>
              </w:rPr>
              <w:t xml:space="preserve">3145.49 </w:t>
            </w:r>
          </w:p>
        </w:tc>
        <w:tc>
          <w:tcPr>
            <w:tcW w:w="526" w:type="pct"/>
            <w:noWrap/>
            <w:vAlign w:val="center"/>
          </w:tcPr>
          <w:p w14:paraId="59656829" w14:textId="77777777" w:rsidR="005068AB" w:rsidRPr="00800D22" w:rsidRDefault="005068AB" w:rsidP="00573A00">
            <w:pPr>
              <w:widowControl/>
              <w:rPr>
                <w:kern w:val="0"/>
                <w:sz w:val="15"/>
                <w:szCs w:val="15"/>
              </w:rPr>
            </w:pPr>
            <w:r w:rsidRPr="00800D22">
              <w:rPr>
                <w:kern w:val="0"/>
                <w:sz w:val="15"/>
                <w:szCs w:val="15"/>
              </w:rPr>
              <w:t>37.68%</w:t>
            </w:r>
          </w:p>
        </w:tc>
      </w:tr>
      <w:tr w:rsidR="005068AB" w:rsidRPr="00800D22" w14:paraId="58BFED1D" w14:textId="77777777" w:rsidTr="00573A00">
        <w:trPr>
          <w:trHeight w:val="240"/>
        </w:trPr>
        <w:tc>
          <w:tcPr>
            <w:tcW w:w="576" w:type="pct"/>
            <w:vMerge/>
            <w:vAlign w:val="center"/>
          </w:tcPr>
          <w:p w14:paraId="6D209E50" w14:textId="77777777" w:rsidR="005068AB" w:rsidRPr="00800D22" w:rsidRDefault="005068AB" w:rsidP="00573A00">
            <w:pPr>
              <w:widowControl/>
              <w:rPr>
                <w:kern w:val="0"/>
                <w:sz w:val="15"/>
                <w:szCs w:val="15"/>
              </w:rPr>
            </w:pPr>
          </w:p>
        </w:tc>
        <w:tc>
          <w:tcPr>
            <w:tcW w:w="576" w:type="pct"/>
            <w:noWrap/>
            <w:vAlign w:val="center"/>
          </w:tcPr>
          <w:p w14:paraId="176665E4" w14:textId="77777777" w:rsidR="005068AB" w:rsidRPr="00800D22" w:rsidRDefault="005068AB" w:rsidP="00573A00">
            <w:pPr>
              <w:widowControl/>
              <w:rPr>
                <w:kern w:val="0"/>
                <w:sz w:val="15"/>
                <w:szCs w:val="15"/>
              </w:rPr>
            </w:pPr>
            <w:r w:rsidRPr="00800D22">
              <w:rPr>
                <w:kern w:val="0"/>
                <w:sz w:val="15"/>
                <w:szCs w:val="15"/>
              </w:rPr>
              <w:t>公司债券</w:t>
            </w:r>
          </w:p>
        </w:tc>
        <w:tc>
          <w:tcPr>
            <w:tcW w:w="434" w:type="pct"/>
            <w:noWrap/>
            <w:vAlign w:val="center"/>
          </w:tcPr>
          <w:p w14:paraId="4E5F94FF" w14:textId="77777777" w:rsidR="005068AB" w:rsidRPr="00800D22" w:rsidRDefault="005068AB" w:rsidP="00573A00">
            <w:pPr>
              <w:widowControl/>
              <w:rPr>
                <w:kern w:val="0"/>
                <w:sz w:val="15"/>
                <w:szCs w:val="15"/>
              </w:rPr>
            </w:pPr>
            <w:r w:rsidRPr="00800D22">
              <w:rPr>
                <w:kern w:val="0"/>
                <w:sz w:val="15"/>
                <w:szCs w:val="15"/>
              </w:rPr>
              <w:t xml:space="preserve">1199.41 </w:t>
            </w:r>
          </w:p>
        </w:tc>
        <w:tc>
          <w:tcPr>
            <w:tcW w:w="529" w:type="pct"/>
            <w:noWrap/>
            <w:vAlign w:val="center"/>
          </w:tcPr>
          <w:p w14:paraId="43E3EB2E" w14:textId="77777777" w:rsidR="005068AB" w:rsidRPr="00800D22" w:rsidRDefault="005068AB" w:rsidP="00573A00">
            <w:pPr>
              <w:widowControl/>
              <w:rPr>
                <w:kern w:val="0"/>
                <w:sz w:val="15"/>
                <w:szCs w:val="15"/>
              </w:rPr>
            </w:pPr>
            <w:r w:rsidRPr="00800D22">
              <w:rPr>
                <w:kern w:val="0"/>
                <w:sz w:val="15"/>
                <w:szCs w:val="15"/>
              </w:rPr>
              <w:t>18.17%</w:t>
            </w:r>
          </w:p>
        </w:tc>
        <w:tc>
          <w:tcPr>
            <w:tcW w:w="434" w:type="pct"/>
            <w:noWrap/>
            <w:vAlign w:val="center"/>
          </w:tcPr>
          <w:p w14:paraId="19C216CF" w14:textId="77777777" w:rsidR="005068AB" w:rsidRPr="00800D22" w:rsidRDefault="005068AB" w:rsidP="00573A00">
            <w:pPr>
              <w:widowControl/>
              <w:rPr>
                <w:kern w:val="0"/>
                <w:sz w:val="15"/>
                <w:szCs w:val="15"/>
              </w:rPr>
            </w:pPr>
            <w:r w:rsidRPr="00800D22">
              <w:rPr>
                <w:kern w:val="0"/>
                <w:sz w:val="15"/>
                <w:szCs w:val="15"/>
              </w:rPr>
              <w:t xml:space="preserve">1260.43 </w:t>
            </w:r>
          </w:p>
        </w:tc>
        <w:tc>
          <w:tcPr>
            <w:tcW w:w="528" w:type="pct"/>
            <w:noWrap/>
            <w:vAlign w:val="center"/>
          </w:tcPr>
          <w:p w14:paraId="45F1C789" w14:textId="77777777" w:rsidR="005068AB" w:rsidRPr="00800D22" w:rsidRDefault="005068AB" w:rsidP="00573A00">
            <w:pPr>
              <w:widowControl/>
              <w:rPr>
                <w:kern w:val="0"/>
                <w:sz w:val="15"/>
                <w:szCs w:val="15"/>
              </w:rPr>
            </w:pPr>
            <w:r w:rsidRPr="00800D22">
              <w:rPr>
                <w:kern w:val="0"/>
                <w:sz w:val="15"/>
                <w:szCs w:val="15"/>
              </w:rPr>
              <w:t>17.58%</w:t>
            </w:r>
          </w:p>
        </w:tc>
        <w:tc>
          <w:tcPr>
            <w:tcW w:w="434" w:type="pct"/>
            <w:noWrap/>
            <w:vAlign w:val="center"/>
          </w:tcPr>
          <w:p w14:paraId="67809F6B" w14:textId="77777777" w:rsidR="005068AB" w:rsidRPr="00800D22" w:rsidRDefault="005068AB" w:rsidP="00573A00">
            <w:pPr>
              <w:widowControl/>
              <w:rPr>
                <w:kern w:val="0"/>
                <w:sz w:val="15"/>
                <w:szCs w:val="15"/>
              </w:rPr>
            </w:pPr>
            <w:r w:rsidRPr="00800D22">
              <w:rPr>
                <w:kern w:val="0"/>
                <w:sz w:val="15"/>
                <w:szCs w:val="15"/>
              </w:rPr>
              <w:t xml:space="preserve">1320.78 </w:t>
            </w:r>
          </w:p>
        </w:tc>
        <w:tc>
          <w:tcPr>
            <w:tcW w:w="528" w:type="pct"/>
            <w:noWrap/>
            <w:vAlign w:val="center"/>
          </w:tcPr>
          <w:p w14:paraId="4C70C51B" w14:textId="77777777" w:rsidR="005068AB" w:rsidRPr="00800D22" w:rsidRDefault="005068AB" w:rsidP="00573A00">
            <w:pPr>
              <w:widowControl/>
              <w:rPr>
                <w:kern w:val="0"/>
                <w:sz w:val="15"/>
                <w:szCs w:val="15"/>
              </w:rPr>
            </w:pPr>
            <w:r w:rsidRPr="00800D22">
              <w:rPr>
                <w:kern w:val="0"/>
                <w:sz w:val="15"/>
                <w:szCs w:val="15"/>
              </w:rPr>
              <w:t>16.96%</w:t>
            </w:r>
          </w:p>
        </w:tc>
        <w:tc>
          <w:tcPr>
            <w:tcW w:w="434" w:type="pct"/>
            <w:noWrap/>
            <w:vAlign w:val="center"/>
          </w:tcPr>
          <w:p w14:paraId="1D46729B" w14:textId="77777777" w:rsidR="005068AB" w:rsidRPr="00800D22" w:rsidRDefault="005068AB" w:rsidP="00573A00">
            <w:pPr>
              <w:widowControl/>
              <w:rPr>
                <w:kern w:val="0"/>
                <w:sz w:val="15"/>
                <w:szCs w:val="15"/>
              </w:rPr>
            </w:pPr>
            <w:r w:rsidRPr="00800D22">
              <w:rPr>
                <w:kern w:val="0"/>
                <w:sz w:val="15"/>
                <w:szCs w:val="15"/>
              </w:rPr>
              <w:t xml:space="preserve">1410.70 </w:t>
            </w:r>
          </w:p>
        </w:tc>
        <w:tc>
          <w:tcPr>
            <w:tcW w:w="526" w:type="pct"/>
            <w:noWrap/>
            <w:vAlign w:val="center"/>
          </w:tcPr>
          <w:p w14:paraId="32A756F6" w14:textId="77777777" w:rsidR="005068AB" w:rsidRPr="00800D22" w:rsidRDefault="005068AB" w:rsidP="00573A00">
            <w:pPr>
              <w:widowControl/>
              <w:rPr>
                <w:kern w:val="0"/>
                <w:sz w:val="15"/>
                <w:szCs w:val="15"/>
              </w:rPr>
            </w:pPr>
            <w:r w:rsidRPr="00800D22">
              <w:rPr>
                <w:kern w:val="0"/>
                <w:sz w:val="15"/>
                <w:szCs w:val="15"/>
              </w:rPr>
              <w:t>16.90%</w:t>
            </w:r>
          </w:p>
        </w:tc>
      </w:tr>
      <w:tr w:rsidR="005068AB" w:rsidRPr="00800D22" w14:paraId="6A8EDE04" w14:textId="77777777" w:rsidTr="00573A00">
        <w:trPr>
          <w:trHeight w:val="240"/>
        </w:trPr>
        <w:tc>
          <w:tcPr>
            <w:tcW w:w="576" w:type="pct"/>
            <w:vMerge/>
            <w:vAlign w:val="center"/>
          </w:tcPr>
          <w:p w14:paraId="55F851E4" w14:textId="77777777" w:rsidR="005068AB" w:rsidRPr="00800D22" w:rsidRDefault="005068AB" w:rsidP="00573A00">
            <w:pPr>
              <w:widowControl/>
              <w:rPr>
                <w:kern w:val="0"/>
                <w:sz w:val="15"/>
                <w:szCs w:val="15"/>
              </w:rPr>
            </w:pPr>
          </w:p>
        </w:tc>
        <w:tc>
          <w:tcPr>
            <w:tcW w:w="576" w:type="pct"/>
            <w:noWrap/>
            <w:vAlign w:val="center"/>
          </w:tcPr>
          <w:p w14:paraId="326A884C" w14:textId="77777777" w:rsidR="005068AB" w:rsidRPr="00800D22" w:rsidRDefault="005068AB" w:rsidP="00573A00">
            <w:pPr>
              <w:widowControl/>
              <w:rPr>
                <w:kern w:val="0"/>
                <w:sz w:val="15"/>
                <w:szCs w:val="15"/>
              </w:rPr>
            </w:pPr>
            <w:r w:rsidRPr="00800D22">
              <w:rPr>
                <w:kern w:val="0"/>
                <w:sz w:val="15"/>
                <w:szCs w:val="15"/>
              </w:rPr>
              <w:t>债券总额</w:t>
            </w:r>
          </w:p>
        </w:tc>
        <w:tc>
          <w:tcPr>
            <w:tcW w:w="434" w:type="pct"/>
            <w:noWrap/>
            <w:vAlign w:val="center"/>
          </w:tcPr>
          <w:p w14:paraId="3BFB97BD" w14:textId="77777777" w:rsidR="005068AB" w:rsidRPr="00800D22" w:rsidRDefault="005068AB" w:rsidP="00573A00">
            <w:pPr>
              <w:widowControl/>
              <w:rPr>
                <w:kern w:val="0"/>
                <w:sz w:val="15"/>
                <w:szCs w:val="15"/>
              </w:rPr>
            </w:pPr>
            <w:r w:rsidRPr="00800D22">
              <w:rPr>
                <w:kern w:val="0"/>
                <w:sz w:val="15"/>
                <w:szCs w:val="15"/>
              </w:rPr>
              <w:t xml:space="preserve">6599.44 </w:t>
            </w:r>
          </w:p>
        </w:tc>
        <w:tc>
          <w:tcPr>
            <w:tcW w:w="529" w:type="pct"/>
            <w:noWrap/>
            <w:vAlign w:val="center"/>
          </w:tcPr>
          <w:p w14:paraId="3DF8F61E"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1306A92E" w14:textId="77777777" w:rsidR="005068AB" w:rsidRPr="00800D22" w:rsidRDefault="005068AB" w:rsidP="00573A00">
            <w:pPr>
              <w:widowControl/>
              <w:rPr>
                <w:kern w:val="0"/>
                <w:sz w:val="15"/>
                <w:szCs w:val="15"/>
              </w:rPr>
            </w:pPr>
            <w:r w:rsidRPr="00800D22">
              <w:rPr>
                <w:kern w:val="0"/>
                <w:sz w:val="15"/>
                <w:szCs w:val="15"/>
              </w:rPr>
              <w:t xml:space="preserve">7169.40 </w:t>
            </w:r>
          </w:p>
        </w:tc>
        <w:tc>
          <w:tcPr>
            <w:tcW w:w="528" w:type="pct"/>
            <w:noWrap/>
            <w:vAlign w:val="center"/>
          </w:tcPr>
          <w:p w14:paraId="0194F9BE"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4B3DB20F" w14:textId="77777777" w:rsidR="005068AB" w:rsidRPr="00800D22" w:rsidRDefault="005068AB" w:rsidP="00573A00">
            <w:pPr>
              <w:widowControl/>
              <w:rPr>
                <w:kern w:val="0"/>
                <w:sz w:val="15"/>
                <w:szCs w:val="15"/>
              </w:rPr>
            </w:pPr>
            <w:r w:rsidRPr="00800D22">
              <w:rPr>
                <w:kern w:val="0"/>
                <w:sz w:val="15"/>
                <w:szCs w:val="15"/>
              </w:rPr>
              <w:t xml:space="preserve">7786.59 </w:t>
            </w:r>
          </w:p>
        </w:tc>
        <w:tc>
          <w:tcPr>
            <w:tcW w:w="528" w:type="pct"/>
            <w:noWrap/>
            <w:vAlign w:val="center"/>
          </w:tcPr>
          <w:p w14:paraId="18E4C098" w14:textId="77777777" w:rsidR="005068AB" w:rsidRPr="00800D22" w:rsidRDefault="005068AB" w:rsidP="00573A00">
            <w:pPr>
              <w:widowControl/>
              <w:rPr>
                <w:kern w:val="0"/>
                <w:sz w:val="15"/>
                <w:szCs w:val="15"/>
              </w:rPr>
            </w:pPr>
            <w:r w:rsidRPr="00800D22">
              <w:rPr>
                <w:kern w:val="0"/>
                <w:sz w:val="15"/>
                <w:szCs w:val="15"/>
              </w:rPr>
              <w:t>100.00%</w:t>
            </w:r>
          </w:p>
        </w:tc>
        <w:tc>
          <w:tcPr>
            <w:tcW w:w="434" w:type="pct"/>
            <w:noWrap/>
            <w:vAlign w:val="center"/>
          </w:tcPr>
          <w:p w14:paraId="1ABD4FAD" w14:textId="77777777" w:rsidR="005068AB" w:rsidRPr="00800D22" w:rsidRDefault="005068AB" w:rsidP="00573A00">
            <w:pPr>
              <w:widowControl/>
              <w:rPr>
                <w:kern w:val="0"/>
                <w:sz w:val="15"/>
                <w:szCs w:val="15"/>
              </w:rPr>
            </w:pPr>
            <w:r w:rsidRPr="00800D22">
              <w:rPr>
                <w:kern w:val="0"/>
                <w:sz w:val="15"/>
                <w:szCs w:val="15"/>
              </w:rPr>
              <w:t xml:space="preserve">8346.99 </w:t>
            </w:r>
          </w:p>
        </w:tc>
        <w:tc>
          <w:tcPr>
            <w:tcW w:w="526" w:type="pct"/>
            <w:noWrap/>
            <w:vAlign w:val="center"/>
          </w:tcPr>
          <w:p w14:paraId="6BA66C1F" w14:textId="77777777" w:rsidR="005068AB" w:rsidRPr="00800D22" w:rsidRDefault="005068AB" w:rsidP="00573A00">
            <w:pPr>
              <w:widowControl/>
              <w:rPr>
                <w:kern w:val="0"/>
                <w:sz w:val="15"/>
                <w:szCs w:val="15"/>
              </w:rPr>
            </w:pPr>
            <w:r w:rsidRPr="00800D22">
              <w:rPr>
                <w:kern w:val="0"/>
                <w:sz w:val="15"/>
                <w:szCs w:val="15"/>
              </w:rPr>
              <w:t>100.00%</w:t>
            </w:r>
          </w:p>
        </w:tc>
      </w:tr>
      <w:tr w:rsidR="005068AB" w:rsidRPr="00800D22" w14:paraId="35A899CA" w14:textId="77777777" w:rsidTr="00573A00">
        <w:trPr>
          <w:trHeight w:val="240"/>
        </w:trPr>
        <w:tc>
          <w:tcPr>
            <w:tcW w:w="576" w:type="pct"/>
            <w:vMerge w:val="restart"/>
            <w:noWrap/>
            <w:vAlign w:val="center"/>
          </w:tcPr>
          <w:p w14:paraId="05E829EE" w14:textId="77777777" w:rsidR="005068AB" w:rsidRPr="00800D22" w:rsidRDefault="005068AB" w:rsidP="00573A00">
            <w:pPr>
              <w:rPr>
                <w:rFonts w:ascii="宋体" w:hAnsi="宋体" w:cs="宋体"/>
                <w:sz w:val="15"/>
                <w:szCs w:val="15"/>
              </w:rPr>
            </w:pPr>
            <w:r w:rsidRPr="00800D22">
              <w:rPr>
                <w:rFonts w:hint="eastAsia"/>
                <w:sz w:val="15"/>
                <w:szCs w:val="15"/>
              </w:rPr>
              <w:t>阿根廷</w:t>
            </w:r>
          </w:p>
        </w:tc>
        <w:tc>
          <w:tcPr>
            <w:tcW w:w="576" w:type="pct"/>
            <w:noWrap/>
            <w:vAlign w:val="center"/>
          </w:tcPr>
          <w:p w14:paraId="369D4735"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34" w:type="pct"/>
            <w:noWrap/>
            <w:vAlign w:val="center"/>
          </w:tcPr>
          <w:p w14:paraId="4AC19B7D" w14:textId="77777777" w:rsidR="005068AB" w:rsidRPr="00800D22" w:rsidRDefault="005068AB" w:rsidP="00573A00">
            <w:pPr>
              <w:rPr>
                <w:rFonts w:ascii="宋体" w:hAnsi="宋体" w:cs="宋体"/>
                <w:sz w:val="15"/>
                <w:szCs w:val="15"/>
              </w:rPr>
            </w:pPr>
            <w:r w:rsidRPr="00800D22">
              <w:rPr>
                <w:rFonts w:hint="eastAsia"/>
                <w:sz w:val="15"/>
                <w:szCs w:val="15"/>
              </w:rPr>
              <w:t xml:space="preserve">16.58 </w:t>
            </w:r>
          </w:p>
        </w:tc>
        <w:tc>
          <w:tcPr>
            <w:tcW w:w="529" w:type="pct"/>
            <w:noWrap/>
            <w:vAlign w:val="center"/>
          </w:tcPr>
          <w:p w14:paraId="0076DF15" w14:textId="77777777" w:rsidR="005068AB" w:rsidRPr="00800D22" w:rsidRDefault="005068AB" w:rsidP="00573A00">
            <w:pPr>
              <w:rPr>
                <w:rFonts w:ascii="宋体" w:hAnsi="宋体" w:cs="宋体"/>
                <w:sz w:val="15"/>
                <w:szCs w:val="15"/>
              </w:rPr>
            </w:pPr>
            <w:r w:rsidRPr="00800D22">
              <w:rPr>
                <w:rFonts w:hint="eastAsia"/>
                <w:sz w:val="15"/>
                <w:szCs w:val="15"/>
              </w:rPr>
              <w:t>99.73%</w:t>
            </w:r>
          </w:p>
        </w:tc>
        <w:tc>
          <w:tcPr>
            <w:tcW w:w="434" w:type="pct"/>
            <w:noWrap/>
            <w:vAlign w:val="center"/>
          </w:tcPr>
          <w:p w14:paraId="6B58E5D8" w14:textId="77777777" w:rsidR="005068AB" w:rsidRPr="00800D22" w:rsidRDefault="005068AB" w:rsidP="00573A00">
            <w:pPr>
              <w:rPr>
                <w:rFonts w:ascii="宋体" w:hAnsi="宋体" w:cs="宋体"/>
                <w:sz w:val="15"/>
                <w:szCs w:val="15"/>
              </w:rPr>
            </w:pPr>
            <w:r w:rsidRPr="00800D22">
              <w:rPr>
                <w:rFonts w:hint="eastAsia"/>
                <w:sz w:val="15"/>
                <w:szCs w:val="15"/>
              </w:rPr>
              <w:t xml:space="preserve">10.74 </w:t>
            </w:r>
          </w:p>
        </w:tc>
        <w:tc>
          <w:tcPr>
            <w:tcW w:w="528" w:type="pct"/>
            <w:noWrap/>
            <w:vAlign w:val="center"/>
          </w:tcPr>
          <w:p w14:paraId="4C7678AB" w14:textId="77777777" w:rsidR="005068AB" w:rsidRPr="00800D22" w:rsidRDefault="005068AB" w:rsidP="00573A00">
            <w:pPr>
              <w:rPr>
                <w:rFonts w:ascii="宋体" w:hAnsi="宋体" w:cs="宋体"/>
                <w:sz w:val="15"/>
                <w:szCs w:val="15"/>
              </w:rPr>
            </w:pPr>
            <w:r w:rsidRPr="00800D22">
              <w:rPr>
                <w:rFonts w:hint="eastAsia"/>
                <w:sz w:val="15"/>
                <w:szCs w:val="15"/>
              </w:rPr>
              <w:t>99.53%</w:t>
            </w:r>
          </w:p>
        </w:tc>
        <w:tc>
          <w:tcPr>
            <w:tcW w:w="434" w:type="pct"/>
            <w:noWrap/>
            <w:vAlign w:val="center"/>
          </w:tcPr>
          <w:p w14:paraId="78001E65" w14:textId="77777777" w:rsidR="005068AB" w:rsidRPr="00800D22" w:rsidRDefault="005068AB" w:rsidP="00573A00">
            <w:pPr>
              <w:rPr>
                <w:rFonts w:ascii="宋体" w:hAnsi="宋体" w:cs="宋体"/>
                <w:sz w:val="15"/>
                <w:szCs w:val="15"/>
              </w:rPr>
            </w:pPr>
            <w:r w:rsidRPr="00800D22">
              <w:rPr>
                <w:rFonts w:hint="eastAsia"/>
                <w:sz w:val="15"/>
                <w:szCs w:val="15"/>
              </w:rPr>
              <w:t xml:space="preserve">10.60 </w:t>
            </w:r>
          </w:p>
        </w:tc>
        <w:tc>
          <w:tcPr>
            <w:tcW w:w="528" w:type="pct"/>
            <w:noWrap/>
            <w:vAlign w:val="center"/>
          </w:tcPr>
          <w:p w14:paraId="379B0692" w14:textId="77777777" w:rsidR="005068AB" w:rsidRPr="00800D22" w:rsidRDefault="005068AB" w:rsidP="00573A00">
            <w:pPr>
              <w:rPr>
                <w:rFonts w:ascii="宋体" w:hAnsi="宋体" w:cs="宋体"/>
                <w:sz w:val="15"/>
                <w:szCs w:val="15"/>
              </w:rPr>
            </w:pPr>
            <w:r w:rsidRPr="00800D22">
              <w:rPr>
                <w:rFonts w:hint="eastAsia"/>
                <w:sz w:val="15"/>
                <w:szCs w:val="15"/>
              </w:rPr>
              <w:t>97.83%</w:t>
            </w:r>
          </w:p>
        </w:tc>
        <w:tc>
          <w:tcPr>
            <w:tcW w:w="434" w:type="pct"/>
            <w:noWrap/>
            <w:vAlign w:val="center"/>
          </w:tcPr>
          <w:p w14:paraId="5157EEDF" w14:textId="77777777" w:rsidR="005068AB" w:rsidRPr="00800D22" w:rsidRDefault="005068AB" w:rsidP="00573A00">
            <w:pPr>
              <w:rPr>
                <w:rFonts w:ascii="宋体" w:hAnsi="宋体" w:cs="宋体"/>
                <w:sz w:val="15"/>
                <w:szCs w:val="15"/>
              </w:rPr>
            </w:pPr>
            <w:r w:rsidRPr="00800D22">
              <w:rPr>
                <w:rFonts w:hint="eastAsia"/>
                <w:sz w:val="15"/>
                <w:szCs w:val="15"/>
              </w:rPr>
              <w:t xml:space="preserve">13.42 </w:t>
            </w:r>
          </w:p>
        </w:tc>
        <w:tc>
          <w:tcPr>
            <w:tcW w:w="526" w:type="pct"/>
            <w:noWrap/>
            <w:vAlign w:val="center"/>
          </w:tcPr>
          <w:p w14:paraId="3573C711" w14:textId="77777777" w:rsidR="005068AB" w:rsidRPr="00800D22" w:rsidRDefault="005068AB" w:rsidP="00573A00">
            <w:pPr>
              <w:rPr>
                <w:rFonts w:ascii="宋体" w:hAnsi="宋体" w:cs="宋体"/>
                <w:sz w:val="15"/>
                <w:szCs w:val="15"/>
              </w:rPr>
            </w:pPr>
            <w:r w:rsidRPr="00800D22">
              <w:rPr>
                <w:rFonts w:hint="eastAsia"/>
                <w:sz w:val="15"/>
                <w:szCs w:val="15"/>
              </w:rPr>
              <w:t>91.85%</w:t>
            </w:r>
          </w:p>
        </w:tc>
      </w:tr>
      <w:tr w:rsidR="005068AB" w:rsidRPr="00800D22" w14:paraId="73697C93" w14:textId="77777777" w:rsidTr="00573A00">
        <w:trPr>
          <w:trHeight w:val="240"/>
        </w:trPr>
        <w:tc>
          <w:tcPr>
            <w:tcW w:w="576" w:type="pct"/>
            <w:vMerge/>
            <w:vAlign w:val="center"/>
          </w:tcPr>
          <w:p w14:paraId="2020A038" w14:textId="77777777" w:rsidR="005068AB" w:rsidRPr="00800D22" w:rsidRDefault="005068AB" w:rsidP="00573A00">
            <w:pPr>
              <w:widowControl/>
              <w:rPr>
                <w:kern w:val="0"/>
                <w:sz w:val="15"/>
                <w:szCs w:val="15"/>
              </w:rPr>
            </w:pPr>
          </w:p>
        </w:tc>
        <w:tc>
          <w:tcPr>
            <w:tcW w:w="576" w:type="pct"/>
            <w:noWrap/>
            <w:vAlign w:val="center"/>
          </w:tcPr>
          <w:p w14:paraId="1EAF42E9" w14:textId="77777777" w:rsidR="005068AB" w:rsidRPr="00800D22" w:rsidRDefault="005068AB" w:rsidP="00573A00">
            <w:pPr>
              <w:widowControl/>
              <w:rPr>
                <w:kern w:val="0"/>
                <w:sz w:val="15"/>
                <w:szCs w:val="15"/>
              </w:rPr>
            </w:pPr>
            <w:r w:rsidRPr="00800D22">
              <w:rPr>
                <w:rFonts w:hint="eastAsia"/>
                <w:sz w:val="15"/>
                <w:szCs w:val="15"/>
              </w:rPr>
              <w:t>金融债券</w:t>
            </w:r>
          </w:p>
        </w:tc>
        <w:tc>
          <w:tcPr>
            <w:tcW w:w="434" w:type="pct"/>
            <w:noWrap/>
            <w:vAlign w:val="center"/>
          </w:tcPr>
          <w:p w14:paraId="44A6B1D2" w14:textId="77777777" w:rsidR="005068AB" w:rsidRPr="00800D22" w:rsidRDefault="005068AB" w:rsidP="00573A00">
            <w:pPr>
              <w:widowControl/>
              <w:rPr>
                <w:kern w:val="0"/>
                <w:sz w:val="15"/>
                <w:szCs w:val="15"/>
              </w:rPr>
            </w:pPr>
            <w:r w:rsidRPr="00800D22">
              <w:rPr>
                <w:rFonts w:hint="eastAsia"/>
                <w:sz w:val="15"/>
                <w:szCs w:val="15"/>
              </w:rPr>
              <w:t>-</w:t>
            </w:r>
          </w:p>
        </w:tc>
        <w:tc>
          <w:tcPr>
            <w:tcW w:w="529" w:type="pct"/>
            <w:noWrap/>
            <w:vAlign w:val="center"/>
          </w:tcPr>
          <w:p w14:paraId="4A00A293" w14:textId="77777777" w:rsidR="005068AB" w:rsidRPr="00800D22" w:rsidRDefault="005068AB" w:rsidP="00573A00">
            <w:pPr>
              <w:widowControl/>
              <w:rPr>
                <w:kern w:val="0"/>
                <w:sz w:val="15"/>
                <w:szCs w:val="15"/>
              </w:rPr>
            </w:pPr>
            <w:r w:rsidRPr="00800D22">
              <w:rPr>
                <w:rFonts w:hint="eastAsia"/>
                <w:sz w:val="15"/>
                <w:szCs w:val="15"/>
              </w:rPr>
              <w:t>-</w:t>
            </w:r>
          </w:p>
        </w:tc>
        <w:tc>
          <w:tcPr>
            <w:tcW w:w="434" w:type="pct"/>
            <w:noWrap/>
            <w:vAlign w:val="center"/>
          </w:tcPr>
          <w:p w14:paraId="1569C0B7" w14:textId="77777777" w:rsidR="005068AB" w:rsidRPr="00800D22" w:rsidRDefault="005068AB" w:rsidP="00573A00">
            <w:pPr>
              <w:widowControl/>
              <w:rPr>
                <w:kern w:val="0"/>
                <w:sz w:val="15"/>
                <w:szCs w:val="15"/>
              </w:rPr>
            </w:pPr>
            <w:r w:rsidRPr="00800D22">
              <w:rPr>
                <w:rFonts w:hint="eastAsia"/>
                <w:sz w:val="15"/>
                <w:szCs w:val="15"/>
              </w:rPr>
              <w:t>-</w:t>
            </w:r>
          </w:p>
        </w:tc>
        <w:tc>
          <w:tcPr>
            <w:tcW w:w="528" w:type="pct"/>
            <w:noWrap/>
            <w:vAlign w:val="center"/>
          </w:tcPr>
          <w:p w14:paraId="1512E1C2" w14:textId="77777777" w:rsidR="005068AB" w:rsidRPr="00800D22" w:rsidRDefault="005068AB" w:rsidP="00573A00">
            <w:pPr>
              <w:widowControl/>
              <w:rPr>
                <w:kern w:val="0"/>
                <w:sz w:val="15"/>
                <w:szCs w:val="15"/>
              </w:rPr>
            </w:pPr>
            <w:r w:rsidRPr="00800D22">
              <w:rPr>
                <w:rFonts w:hint="eastAsia"/>
                <w:sz w:val="15"/>
                <w:szCs w:val="15"/>
              </w:rPr>
              <w:t>-</w:t>
            </w:r>
          </w:p>
        </w:tc>
        <w:tc>
          <w:tcPr>
            <w:tcW w:w="434" w:type="pct"/>
            <w:noWrap/>
            <w:vAlign w:val="center"/>
          </w:tcPr>
          <w:p w14:paraId="106B8893" w14:textId="77777777" w:rsidR="005068AB" w:rsidRPr="00800D22" w:rsidRDefault="005068AB" w:rsidP="00573A00">
            <w:pPr>
              <w:widowControl/>
              <w:rPr>
                <w:kern w:val="0"/>
                <w:sz w:val="15"/>
                <w:szCs w:val="15"/>
              </w:rPr>
            </w:pPr>
            <w:r w:rsidRPr="00800D22">
              <w:rPr>
                <w:rFonts w:hint="eastAsia"/>
                <w:sz w:val="15"/>
                <w:szCs w:val="15"/>
              </w:rPr>
              <w:t xml:space="preserve">0.09 </w:t>
            </w:r>
          </w:p>
        </w:tc>
        <w:tc>
          <w:tcPr>
            <w:tcW w:w="528" w:type="pct"/>
            <w:noWrap/>
            <w:vAlign w:val="center"/>
          </w:tcPr>
          <w:p w14:paraId="0863329E" w14:textId="77777777" w:rsidR="005068AB" w:rsidRPr="00800D22" w:rsidRDefault="005068AB" w:rsidP="00573A00">
            <w:pPr>
              <w:widowControl/>
              <w:rPr>
                <w:kern w:val="0"/>
                <w:sz w:val="15"/>
                <w:szCs w:val="15"/>
              </w:rPr>
            </w:pPr>
            <w:r w:rsidRPr="00800D22">
              <w:rPr>
                <w:rFonts w:hint="eastAsia"/>
                <w:sz w:val="15"/>
                <w:szCs w:val="15"/>
              </w:rPr>
              <w:t>0.86%</w:t>
            </w:r>
          </w:p>
        </w:tc>
        <w:tc>
          <w:tcPr>
            <w:tcW w:w="434" w:type="pct"/>
            <w:noWrap/>
            <w:vAlign w:val="center"/>
          </w:tcPr>
          <w:p w14:paraId="60998840" w14:textId="77777777" w:rsidR="005068AB" w:rsidRPr="00800D22" w:rsidRDefault="005068AB" w:rsidP="00573A00">
            <w:pPr>
              <w:widowControl/>
              <w:rPr>
                <w:kern w:val="0"/>
                <w:sz w:val="15"/>
                <w:szCs w:val="15"/>
              </w:rPr>
            </w:pPr>
            <w:r w:rsidRPr="00800D22">
              <w:rPr>
                <w:rFonts w:hint="eastAsia"/>
                <w:sz w:val="15"/>
                <w:szCs w:val="15"/>
              </w:rPr>
              <w:t xml:space="preserve">0.72 </w:t>
            </w:r>
          </w:p>
        </w:tc>
        <w:tc>
          <w:tcPr>
            <w:tcW w:w="526" w:type="pct"/>
            <w:noWrap/>
            <w:vAlign w:val="center"/>
          </w:tcPr>
          <w:p w14:paraId="7D0CE992" w14:textId="77777777" w:rsidR="005068AB" w:rsidRPr="00800D22" w:rsidRDefault="005068AB" w:rsidP="00573A00">
            <w:pPr>
              <w:widowControl/>
              <w:rPr>
                <w:kern w:val="0"/>
                <w:sz w:val="15"/>
                <w:szCs w:val="15"/>
              </w:rPr>
            </w:pPr>
            <w:r w:rsidRPr="00800D22">
              <w:rPr>
                <w:rFonts w:hint="eastAsia"/>
                <w:sz w:val="15"/>
                <w:szCs w:val="15"/>
              </w:rPr>
              <w:t>4.93%</w:t>
            </w:r>
          </w:p>
        </w:tc>
      </w:tr>
      <w:tr w:rsidR="005068AB" w:rsidRPr="00800D22" w14:paraId="1C0638E0" w14:textId="77777777" w:rsidTr="00573A00">
        <w:trPr>
          <w:trHeight w:val="240"/>
        </w:trPr>
        <w:tc>
          <w:tcPr>
            <w:tcW w:w="576" w:type="pct"/>
            <w:vMerge/>
            <w:vAlign w:val="center"/>
          </w:tcPr>
          <w:p w14:paraId="30DCFB08" w14:textId="77777777" w:rsidR="005068AB" w:rsidRPr="00800D22" w:rsidRDefault="005068AB" w:rsidP="00573A00">
            <w:pPr>
              <w:widowControl/>
              <w:rPr>
                <w:kern w:val="0"/>
                <w:sz w:val="15"/>
                <w:szCs w:val="15"/>
              </w:rPr>
            </w:pPr>
          </w:p>
        </w:tc>
        <w:tc>
          <w:tcPr>
            <w:tcW w:w="576" w:type="pct"/>
            <w:noWrap/>
            <w:vAlign w:val="center"/>
          </w:tcPr>
          <w:p w14:paraId="28971D7A" w14:textId="77777777" w:rsidR="005068AB" w:rsidRPr="00800D22" w:rsidRDefault="005068AB" w:rsidP="00573A00">
            <w:pPr>
              <w:widowControl/>
              <w:rPr>
                <w:kern w:val="0"/>
                <w:sz w:val="15"/>
                <w:szCs w:val="15"/>
              </w:rPr>
            </w:pPr>
            <w:r w:rsidRPr="00800D22">
              <w:rPr>
                <w:rFonts w:hint="eastAsia"/>
                <w:sz w:val="15"/>
                <w:szCs w:val="15"/>
              </w:rPr>
              <w:t>公司债券</w:t>
            </w:r>
          </w:p>
        </w:tc>
        <w:tc>
          <w:tcPr>
            <w:tcW w:w="434" w:type="pct"/>
            <w:noWrap/>
            <w:vAlign w:val="center"/>
          </w:tcPr>
          <w:p w14:paraId="4852944E" w14:textId="77777777" w:rsidR="005068AB" w:rsidRPr="00800D22" w:rsidRDefault="005068AB" w:rsidP="00573A00">
            <w:pPr>
              <w:widowControl/>
              <w:rPr>
                <w:kern w:val="0"/>
                <w:sz w:val="15"/>
                <w:szCs w:val="15"/>
              </w:rPr>
            </w:pPr>
            <w:r w:rsidRPr="00800D22">
              <w:rPr>
                <w:rFonts w:hint="eastAsia"/>
                <w:sz w:val="15"/>
                <w:szCs w:val="15"/>
              </w:rPr>
              <w:t xml:space="preserve">0.05 </w:t>
            </w:r>
          </w:p>
        </w:tc>
        <w:tc>
          <w:tcPr>
            <w:tcW w:w="529" w:type="pct"/>
            <w:noWrap/>
            <w:vAlign w:val="center"/>
          </w:tcPr>
          <w:p w14:paraId="23105D03" w14:textId="77777777" w:rsidR="005068AB" w:rsidRPr="00800D22" w:rsidRDefault="005068AB" w:rsidP="00573A00">
            <w:pPr>
              <w:widowControl/>
              <w:rPr>
                <w:kern w:val="0"/>
                <w:sz w:val="15"/>
                <w:szCs w:val="15"/>
              </w:rPr>
            </w:pPr>
            <w:r w:rsidRPr="00800D22">
              <w:rPr>
                <w:rFonts w:hint="eastAsia"/>
                <w:sz w:val="15"/>
                <w:szCs w:val="15"/>
              </w:rPr>
              <w:t>0.27%</w:t>
            </w:r>
          </w:p>
        </w:tc>
        <w:tc>
          <w:tcPr>
            <w:tcW w:w="434" w:type="pct"/>
            <w:noWrap/>
            <w:vAlign w:val="center"/>
          </w:tcPr>
          <w:p w14:paraId="45CD0C6A" w14:textId="77777777" w:rsidR="005068AB" w:rsidRPr="00800D22" w:rsidRDefault="005068AB" w:rsidP="00573A00">
            <w:pPr>
              <w:widowControl/>
              <w:rPr>
                <w:kern w:val="0"/>
                <w:sz w:val="15"/>
                <w:szCs w:val="15"/>
              </w:rPr>
            </w:pPr>
            <w:r w:rsidRPr="00800D22">
              <w:rPr>
                <w:rFonts w:hint="eastAsia"/>
                <w:sz w:val="15"/>
                <w:szCs w:val="15"/>
              </w:rPr>
              <w:t xml:space="preserve">0.05 </w:t>
            </w:r>
          </w:p>
        </w:tc>
        <w:tc>
          <w:tcPr>
            <w:tcW w:w="528" w:type="pct"/>
            <w:noWrap/>
            <w:vAlign w:val="center"/>
          </w:tcPr>
          <w:p w14:paraId="66620D8E" w14:textId="77777777" w:rsidR="005068AB" w:rsidRPr="00800D22" w:rsidRDefault="005068AB" w:rsidP="00573A00">
            <w:pPr>
              <w:widowControl/>
              <w:rPr>
                <w:kern w:val="0"/>
                <w:sz w:val="15"/>
                <w:szCs w:val="15"/>
              </w:rPr>
            </w:pPr>
            <w:r w:rsidRPr="00800D22">
              <w:rPr>
                <w:rFonts w:hint="eastAsia"/>
                <w:sz w:val="15"/>
                <w:szCs w:val="15"/>
              </w:rPr>
              <w:t>0.47%</w:t>
            </w:r>
          </w:p>
        </w:tc>
        <w:tc>
          <w:tcPr>
            <w:tcW w:w="434" w:type="pct"/>
            <w:noWrap/>
            <w:vAlign w:val="center"/>
          </w:tcPr>
          <w:p w14:paraId="5AAEF2A0" w14:textId="77777777" w:rsidR="005068AB" w:rsidRPr="00800D22" w:rsidRDefault="005068AB" w:rsidP="00573A00">
            <w:pPr>
              <w:widowControl/>
              <w:rPr>
                <w:kern w:val="0"/>
                <w:sz w:val="15"/>
                <w:szCs w:val="15"/>
              </w:rPr>
            </w:pPr>
            <w:r w:rsidRPr="00800D22">
              <w:rPr>
                <w:rFonts w:hint="eastAsia"/>
                <w:sz w:val="15"/>
                <w:szCs w:val="15"/>
              </w:rPr>
              <w:t xml:space="preserve">0.14 </w:t>
            </w:r>
          </w:p>
        </w:tc>
        <w:tc>
          <w:tcPr>
            <w:tcW w:w="528" w:type="pct"/>
            <w:noWrap/>
            <w:vAlign w:val="center"/>
          </w:tcPr>
          <w:p w14:paraId="049ECF80" w14:textId="77777777" w:rsidR="005068AB" w:rsidRPr="00800D22" w:rsidRDefault="005068AB" w:rsidP="00573A00">
            <w:pPr>
              <w:widowControl/>
              <w:rPr>
                <w:kern w:val="0"/>
                <w:sz w:val="15"/>
                <w:szCs w:val="15"/>
              </w:rPr>
            </w:pPr>
            <w:r w:rsidRPr="00800D22">
              <w:rPr>
                <w:rFonts w:hint="eastAsia"/>
                <w:sz w:val="15"/>
                <w:szCs w:val="15"/>
              </w:rPr>
              <w:t>1.32%</w:t>
            </w:r>
          </w:p>
        </w:tc>
        <w:tc>
          <w:tcPr>
            <w:tcW w:w="434" w:type="pct"/>
            <w:noWrap/>
            <w:vAlign w:val="center"/>
          </w:tcPr>
          <w:p w14:paraId="5B8B2024" w14:textId="77777777" w:rsidR="005068AB" w:rsidRPr="00800D22" w:rsidRDefault="005068AB" w:rsidP="00573A00">
            <w:pPr>
              <w:widowControl/>
              <w:rPr>
                <w:kern w:val="0"/>
                <w:sz w:val="15"/>
                <w:szCs w:val="15"/>
              </w:rPr>
            </w:pPr>
            <w:r w:rsidRPr="00800D22">
              <w:rPr>
                <w:rFonts w:hint="eastAsia"/>
                <w:sz w:val="15"/>
                <w:szCs w:val="15"/>
              </w:rPr>
              <w:t xml:space="preserve">0.47 </w:t>
            </w:r>
          </w:p>
        </w:tc>
        <w:tc>
          <w:tcPr>
            <w:tcW w:w="526" w:type="pct"/>
            <w:noWrap/>
            <w:vAlign w:val="center"/>
          </w:tcPr>
          <w:p w14:paraId="035CD93A" w14:textId="77777777" w:rsidR="005068AB" w:rsidRPr="00800D22" w:rsidRDefault="005068AB" w:rsidP="00573A00">
            <w:pPr>
              <w:widowControl/>
              <w:rPr>
                <w:kern w:val="0"/>
                <w:sz w:val="15"/>
                <w:szCs w:val="15"/>
              </w:rPr>
            </w:pPr>
            <w:r w:rsidRPr="00800D22">
              <w:rPr>
                <w:rFonts w:hint="eastAsia"/>
                <w:sz w:val="15"/>
                <w:szCs w:val="15"/>
              </w:rPr>
              <w:t>3.22%</w:t>
            </w:r>
          </w:p>
        </w:tc>
      </w:tr>
      <w:tr w:rsidR="005068AB" w:rsidRPr="00800D22" w14:paraId="269BACBB" w14:textId="77777777" w:rsidTr="00573A00">
        <w:trPr>
          <w:trHeight w:val="240"/>
        </w:trPr>
        <w:tc>
          <w:tcPr>
            <w:tcW w:w="576" w:type="pct"/>
            <w:vMerge/>
            <w:vAlign w:val="center"/>
          </w:tcPr>
          <w:p w14:paraId="35C0A2B2" w14:textId="77777777" w:rsidR="005068AB" w:rsidRPr="00800D22" w:rsidRDefault="005068AB" w:rsidP="00573A00">
            <w:pPr>
              <w:widowControl/>
              <w:rPr>
                <w:kern w:val="0"/>
                <w:sz w:val="15"/>
                <w:szCs w:val="15"/>
              </w:rPr>
            </w:pPr>
          </w:p>
        </w:tc>
        <w:tc>
          <w:tcPr>
            <w:tcW w:w="576" w:type="pct"/>
            <w:noWrap/>
            <w:vAlign w:val="center"/>
          </w:tcPr>
          <w:p w14:paraId="3A2E5EC8" w14:textId="77777777" w:rsidR="005068AB" w:rsidRPr="00800D22" w:rsidRDefault="005068AB" w:rsidP="00573A00">
            <w:pPr>
              <w:widowControl/>
              <w:rPr>
                <w:kern w:val="0"/>
                <w:sz w:val="15"/>
                <w:szCs w:val="15"/>
              </w:rPr>
            </w:pPr>
            <w:r w:rsidRPr="00800D22">
              <w:rPr>
                <w:rFonts w:hint="eastAsia"/>
                <w:sz w:val="15"/>
                <w:szCs w:val="15"/>
              </w:rPr>
              <w:t>债券总额</w:t>
            </w:r>
          </w:p>
        </w:tc>
        <w:tc>
          <w:tcPr>
            <w:tcW w:w="434" w:type="pct"/>
            <w:noWrap/>
            <w:vAlign w:val="center"/>
          </w:tcPr>
          <w:p w14:paraId="1FF6E983" w14:textId="77777777" w:rsidR="005068AB" w:rsidRPr="00800D22" w:rsidRDefault="005068AB" w:rsidP="00573A00">
            <w:pPr>
              <w:widowControl/>
              <w:rPr>
                <w:kern w:val="0"/>
                <w:sz w:val="15"/>
                <w:szCs w:val="15"/>
              </w:rPr>
            </w:pPr>
            <w:r w:rsidRPr="00800D22">
              <w:rPr>
                <w:rFonts w:hint="eastAsia"/>
                <w:sz w:val="15"/>
                <w:szCs w:val="15"/>
              </w:rPr>
              <w:t xml:space="preserve">16.63 </w:t>
            </w:r>
          </w:p>
        </w:tc>
        <w:tc>
          <w:tcPr>
            <w:tcW w:w="529" w:type="pct"/>
            <w:noWrap/>
            <w:vAlign w:val="center"/>
          </w:tcPr>
          <w:p w14:paraId="5E690BAC"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7EF1B174" w14:textId="77777777" w:rsidR="005068AB" w:rsidRPr="00800D22" w:rsidRDefault="005068AB" w:rsidP="00573A00">
            <w:pPr>
              <w:widowControl/>
              <w:rPr>
                <w:kern w:val="0"/>
                <w:sz w:val="15"/>
                <w:szCs w:val="15"/>
              </w:rPr>
            </w:pPr>
            <w:r w:rsidRPr="00800D22">
              <w:rPr>
                <w:rFonts w:hint="eastAsia"/>
                <w:sz w:val="15"/>
                <w:szCs w:val="15"/>
              </w:rPr>
              <w:t xml:space="preserve">10.79 </w:t>
            </w:r>
          </w:p>
        </w:tc>
        <w:tc>
          <w:tcPr>
            <w:tcW w:w="528" w:type="pct"/>
            <w:noWrap/>
            <w:vAlign w:val="center"/>
          </w:tcPr>
          <w:p w14:paraId="1931A588"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20A80596" w14:textId="77777777" w:rsidR="005068AB" w:rsidRPr="00800D22" w:rsidRDefault="005068AB" w:rsidP="00573A00">
            <w:pPr>
              <w:widowControl/>
              <w:rPr>
                <w:kern w:val="0"/>
                <w:sz w:val="15"/>
                <w:szCs w:val="15"/>
              </w:rPr>
            </w:pPr>
            <w:r w:rsidRPr="00800D22">
              <w:rPr>
                <w:rFonts w:hint="eastAsia"/>
                <w:sz w:val="15"/>
                <w:szCs w:val="15"/>
              </w:rPr>
              <w:t xml:space="preserve">10.84 </w:t>
            </w:r>
          </w:p>
        </w:tc>
        <w:tc>
          <w:tcPr>
            <w:tcW w:w="528" w:type="pct"/>
            <w:noWrap/>
            <w:vAlign w:val="center"/>
          </w:tcPr>
          <w:p w14:paraId="68EB014A"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1A9D5DC2" w14:textId="77777777" w:rsidR="005068AB" w:rsidRPr="00800D22" w:rsidRDefault="005068AB" w:rsidP="00573A00">
            <w:pPr>
              <w:widowControl/>
              <w:rPr>
                <w:kern w:val="0"/>
                <w:sz w:val="15"/>
                <w:szCs w:val="15"/>
              </w:rPr>
            </w:pPr>
            <w:r w:rsidRPr="00800D22">
              <w:rPr>
                <w:rFonts w:hint="eastAsia"/>
                <w:sz w:val="15"/>
                <w:szCs w:val="15"/>
              </w:rPr>
              <w:t xml:space="preserve">14.61 </w:t>
            </w:r>
          </w:p>
        </w:tc>
        <w:tc>
          <w:tcPr>
            <w:tcW w:w="526" w:type="pct"/>
            <w:noWrap/>
            <w:vAlign w:val="center"/>
          </w:tcPr>
          <w:p w14:paraId="2222A835" w14:textId="77777777" w:rsidR="005068AB" w:rsidRPr="00800D22" w:rsidRDefault="005068AB" w:rsidP="00573A00">
            <w:pPr>
              <w:widowControl/>
              <w:rPr>
                <w:kern w:val="0"/>
                <w:sz w:val="15"/>
                <w:szCs w:val="15"/>
              </w:rPr>
            </w:pPr>
            <w:r w:rsidRPr="00800D22">
              <w:rPr>
                <w:rFonts w:hint="eastAsia"/>
                <w:sz w:val="15"/>
                <w:szCs w:val="15"/>
              </w:rPr>
              <w:t>100.00%</w:t>
            </w:r>
          </w:p>
        </w:tc>
      </w:tr>
    </w:tbl>
    <w:p w14:paraId="3D3E539B" w14:textId="77777777" w:rsidR="005068AB" w:rsidRPr="00800D22" w:rsidRDefault="005068AB" w:rsidP="005068AB">
      <w:pPr>
        <w:rPr>
          <w:rFonts w:eastAsia="新宋体"/>
          <w:sz w:val="18"/>
          <w:szCs w:val="18"/>
        </w:rPr>
      </w:pPr>
    </w:p>
    <w:p w14:paraId="1B1A3AB3" w14:textId="77777777" w:rsidR="005068AB" w:rsidRPr="00800D22" w:rsidRDefault="005068AB" w:rsidP="005068AB">
      <w:pPr>
        <w:jc w:val="right"/>
        <w:rPr>
          <w:rFonts w:eastAsia="新宋体"/>
          <w:szCs w:val="21"/>
        </w:rPr>
      </w:pPr>
      <w:r w:rsidRPr="00800D22">
        <w:rPr>
          <w:rFonts w:eastAsia="新宋体" w:hint="eastAsia"/>
          <w:szCs w:val="21"/>
        </w:rPr>
        <w:t>（续表）</w:t>
      </w:r>
    </w:p>
    <w:tbl>
      <w:tblPr>
        <w:tblW w:w="5000" w:type="pct"/>
        <w:tblBorders>
          <w:top w:val="single" w:sz="4" w:space="0" w:color="auto"/>
          <w:bottom w:val="single" w:sz="4" w:space="0" w:color="auto"/>
        </w:tblBorders>
        <w:tblLook w:val="0000" w:firstRow="0" w:lastRow="0" w:firstColumn="0" w:lastColumn="0" w:noHBand="0" w:noVBand="0"/>
      </w:tblPr>
      <w:tblGrid>
        <w:gridCol w:w="983"/>
        <w:gridCol w:w="983"/>
        <w:gridCol w:w="741"/>
        <w:gridCol w:w="902"/>
        <w:gridCol w:w="740"/>
        <w:gridCol w:w="901"/>
        <w:gridCol w:w="740"/>
        <w:gridCol w:w="901"/>
        <w:gridCol w:w="740"/>
        <w:gridCol w:w="897"/>
      </w:tblGrid>
      <w:tr w:rsidR="005068AB" w:rsidRPr="00800D22" w14:paraId="337AA489" w14:textId="77777777" w:rsidTr="00573A00">
        <w:trPr>
          <w:trHeight w:val="240"/>
        </w:trPr>
        <w:tc>
          <w:tcPr>
            <w:tcW w:w="576" w:type="pct"/>
            <w:vMerge w:val="restart"/>
            <w:tcBorders>
              <w:top w:val="single" w:sz="4" w:space="0" w:color="auto"/>
              <w:bottom w:val="nil"/>
            </w:tcBorders>
            <w:noWrap/>
            <w:vAlign w:val="center"/>
          </w:tcPr>
          <w:p w14:paraId="584AB340" w14:textId="77777777" w:rsidR="005068AB" w:rsidRPr="00800D22" w:rsidRDefault="005068AB" w:rsidP="00573A00">
            <w:pPr>
              <w:widowControl/>
              <w:rPr>
                <w:kern w:val="0"/>
                <w:szCs w:val="21"/>
              </w:rPr>
            </w:pPr>
            <w:r w:rsidRPr="00800D22">
              <w:rPr>
                <w:rFonts w:hint="eastAsia"/>
                <w:kern w:val="0"/>
                <w:szCs w:val="21"/>
              </w:rPr>
              <w:t>国别</w:t>
            </w:r>
          </w:p>
        </w:tc>
        <w:tc>
          <w:tcPr>
            <w:tcW w:w="576" w:type="pct"/>
            <w:vMerge w:val="restart"/>
            <w:tcBorders>
              <w:top w:val="single" w:sz="4" w:space="0" w:color="auto"/>
              <w:bottom w:val="nil"/>
            </w:tcBorders>
            <w:vAlign w:val="center"/>
          </w:tcPr>
          <w:p w14:paraId="44CB905E" w14:textId="77777777" w:rsidR="005068AB" w:rsidRPr="00800D22" w:rsidRDefault="005068AB" w:rsidP="00573A00">
            <w:pPr>
              <w:widowControl/>
              <w:rPr>
                <w:kern w:val="0"/>
                <w:szCs w:val="21"/>
              </w:rPr>
            </w:pPr>
            <w:r w:rsidRPr="00800D22">
              <w:rPr>
                <w:rFonts w:hint="eastAsia"/>
                <w:kern w:val="0"/>
                <w:szCs w:val="21"/>
              </w:rPr>
              <w:t>债券</w:t>
            </w:r>
          </w:p>
          <w:p w14:paraId="506E3220" w14:textId="77777777" w:rsidR="005068AB" w:rsidRPr="00800D22" w:rsidRDefault="005068AB" w:rsidP="00573A00">
            <w:pPr>
              <w:widowControl/>
              <w:rPr>
                <w:kern w:val="0"/>
                <w:szCs w:val="21"/>
              </w:rPr>
            </w:pPr>
            <w:r w:rsidRPr="00800D22">
              <w:rPr>
                <w:rFonts w:hint="eastAsia"/>
                <w:kern w:val="0"/>
                <w:szCs w:val="21"/>
              </w:rPr>
              <w:t>类型</w:t>
            </w:r>
          </w:p>
        </w:tc>
        <w:tc>
          <w:tcPr>
            <w:tcW w:w="963" w:type="pct"/>
            <w:gridSpan w:val="2"/>
            <w:tcBorders>
              <w:top w:val="single" w:sz="4" w:space="0" w:color="auto"/>
              <w:bottom w:val="nil"/>
            </w:tcBorders>
            <w:noWrap/>
            <w:vAlign w:val="center"/>
          </w:tcPr>
          <w:p w14:paraId="2E85D682" w14:textId="77777777" w:rsidR="005068AB" w:rsidRPr="00800D22" w:rsidRDefault="005068AB" w:rsidP="00573A00">
            <w:pPr>
              <w:widowControl/>
              <w:jc w:val="center"/>
              <w:rPr>
                <w:kern w:val="0"/>
                <w:szCs w:val="21"/>
              </w:rPr>
            </w:pPr>
            <w:r w:rsidRPr="00800D22">
              <w:rPr>
                <w:kern w:val="0"/>
                <w:szCs w:val="21"/>
              </w:rPr>
              <w:t>1989</w:t>
            </w:r>
            <w:r w:rsidRPr="00800D22">
              <w:rPr>
                <w:kern w:val="0"/>
                <w:szCs w:val="21"/>
              </w:rPr>
              <w:t>年</w:t>
            </w:r>
          </w:p>
        </w:tc>
        <w:tc>
          <w:tcPr>
            <w:tcW w:w="962" w:type="pct"/>
            <w:gridSpan w:val="2"/>
            <w:tcBorders>
              <w:top w:val="single" w:sz="4" w:space="0" w:color="auto"/>
              <w:bottom w:val="nil"/>
            </w:tcBorders>
            <w:noWrap/>
            <w:vAlign w:val="center"/>
          </w:tcPr>
          <w:p w14:paraId="5F830DBE" w14:textId="77777777" w:rsidR="005068AB" w:rsidRPr="00800D22" w:rsidRDefault="005068AB" w:rsidP="00573A00">
            <w:pPr>
              <w:widowControl/>
              <w:jc w:val="center"/>
              <w:rPr>
                <w:kern w:val="0"/>
                <w:szCs w:val="21"/>
              </w:rPr>
            </w:pPr>
            <w:r w:rsidRPr="00800D22">
              <w:rPr>
                <w:kern w:val="0"/>
                <w:szCs w:val="21"/>
              </w:rPr>
              <w:t>1990</w:t>
            </w:r>
            <w:r w:rsidRPr="00800D22">
              <w:rPr>
                <w:kern w:val="0"/>
                <w:szCs w:val="21"/>
              </w:rPr>
              <w:t>年</w:t>
            </w:r>
          </w:p>
        </w:tc>
        <w:tc>
          <w:tcPr>
            <w:tcW w:w="962" w:type="pct"/>
            <w:gridSpan w:val="2"/>
            <w:tcBorders>
              <w:top w:val="single" w:sz="4" w:space="0" w:color="auto"/>
              <w:bottom w:val="nil"/>
            </w:tcBorders>
            <w:noWrap/>
            <w:vAlign w:val="center"/>
          </w:tcPr>
          <w:p w14:paraId="41B32E08" w14:textId="77777777" w:rsidR="005068AB" w:rsidRPr="00800D22" w:rsidRDefault="005068AB" w:rsidP="00573A00">
            <w:pPr>
              <w:widowControl/>
              <w:jc w:val="center"/>
              <w:rPr>
                <w:kern w:val="0"/>
                <w:szCs w:val="21"/>
              </w:rPr>
            </w:pPr>
            <w:r w:rsidRPr="00800D22">
              <w:rPr>
                <w:kern w:val="0"/>
                <w:szCs w:val="21"/>
              </w:rPr>
              <w:t>1991</w:t>
            </w:r>
            <w:r w:rsidRPr="00800D22">
              <w:rPr>
                <w:kern w:val="0"/>
                <w:szCs w:val="21"/>
              </w:rPr>
              <w:t>年</w:t>
            </w:r>
          </w:p>
        </w:tc>
        <w:tc>
          <w:tcPr>
            <w:tcW w:w="960" w:type="pct"/>
            <w:gridSpan w:val="2"/>
            <w:tcBorders>
              <w:top w:val="single" w:sz="4" w:space="0" w:color="auto"/>
              <w:bottom w:val="nil"/>
            </w:tcBorders>
            <w:noWrap/>
            <w:vAlign w:val="center"/>
          </w:tcPr>
          <w:p w14:paraId="11F9B3FD" w14:textId="77777777" w:rsidR="005068AB" w:rsidRPr="00800D22" w:rsidRDefault="005068AB" w:rsidP="00573A00">
            <w:pPr>
              <w:widowControl/>
              <w:jc w:val="center"/>
              <w:rPr>
                <w:kern w:val="0"/>
                <w:szCs w:val="21"/>
              </w:rPr>
            </w:pPr>
            <w:r w:rsidRPr="00800D22">
              <w:rPr>
                <w:kern w:val="0"/>
                <w:szCs w:val="21"/>
              </w:rPr>
              <w:t>1992</w:t>
            </w:r>
            <w:r w:rsidRPr="00800D22">
              <w:rPr>
                <w:kern w:val="0"/>
                <w:szCs w:val="21"/>
              </w:rPr>
              <w:t>年</w:t>
            </w:r>
          </w:p>
        </w:tc>
      </w:tr>
      <w:tr w:rsidR="005068AB" w:rsidRPr="00800D22" w14:paraId="5FF1B8FB" w14:textId="77777777" w:rsidTr="00573A00">
        <w:trPr>
          <w:trHeight w:val="240"/>
        </w:trPr>
        <w:tc>
          <w:tcPr>
            <w:tcW w:w="576" w:type="pct"/>
            <w:vMerge/>
            <w:tcBorders>
              <w:top w:val="nil"/>
              <w:bottom w:val="single" w:sz="4" w:space="0" w:color="auto"/>
            </w:tcBorders>
            <w:vAlign w:val="center"/>
          </w:tcPr>
          <w:p w14:paraId="0306FB62" w14:textId="77777777" w:rsidR="005068AB" w:rsidRPr="00800D22" w:rsidRDefault="005068AB" w:rsidP="00573A00">
            <w:pPr>
              <w:widowControl/>
              <w:rPr>
                <w:kern w:val="0"/>
                <w:sz w:val="15"/>
                <w:szCs w:val="15"/>
              </w:rPr>
            </w:pPr>
          </w:p>
        </w:tc>
        <w:tc>
          <w:tcPr>
            <w:tcW w:w="576" w:type="pct"/>
            <w:vMerge/>
            <w:tcBorders>
              <w:top w:val="nil"/>
              <w:bottom w:val="single" w:sz="4" w:space="0" w:color="auto"/>
            </w:tcBorders>
            <w:vAlign w:val="center"/>
          </w:tcPr>
          <w:p w14:paraId="3DE68963" w14:textId="77777777" w:rsidR="005068AB" w:rsidRPr="00800D22" w:rsidRDefault="005068AB" w:rsidP="00573A00">
            <w:pPr>
              <w:widowControl/>
              <w:rPr>
                <w:kern w:val="0"/>
                <w:sz w:val="15"/>
                <w:szCs w:val="15"/>
              </w:rPr>
            </w:pPr>
          </w:p>
        </w:tc>
        <w:tc>
          <w:tcPr>
            <w:tcW w:w="434" w:type="pct"/>
            <w:tcBorders>
              <w:top w:val="nil"/>
              <w:bottom w:val="single" w:sz="4" w:space="0" w:color="auto"/>
            </w:tcBorders>
            <w:noWrap/>
            <w:vAlign w:val="center"/>
          </w:tcPr>
          <w:p w14:paraId="503169F1" w14:textId="77777777" w:rsidR="005068AB" w:rsidRPr="00800D22" w:rsidRDefault="005068AB" w:rsidP="00573A00">
            <w:pPr>
              <w:widowControl/>
              <w:jc w:val="center"/>
              <w:rPr>
                <w:kern w:val="0"/>
                <w:szCs w:val="21"/>
              </w:rPr>
            </w:pPr>
            <w:r w:rsidRPr="00800D22">
              <w:rPr>
                <w:kern w:val="0"/>
                <w:szCs w:val="21"/>
              </w:rPr>
              <w:t>余额</w:t>
            </w:r>
          </w:p>
        </w:tc>
        <w:tc>
          <w:tcPr>
            <w:tcW w:w="529" w:type="pct"/>
            <w:tcBorders>
              <w:top w:val="nil"/>
              <w:bottom w:val="single" w:sz="4" w:space="0" w:color="auto"/>
            </w:tcBorders>
            <w:noWrap/>
            <w:vAlign w:val="center"/>
          </w:tcPr>
          <w:p w14:paraId="12BA1E44" w14:textId="77777777" w:rsidR="005068AB" w:rsidRPr="00800D22" w:rsidRDefault="005068AB" w:rsidP="00573A00">
            <w:pPr>
              <w:widowControl/>
              <w:jc w:val="center"/>
              <w:rPr>
                <w:kern w:val="0"/>
                <w:szCs w:val="21"/>
              </w:rPr>
            </w:pPr>
            <w:r w:rsidRPr="00800D22">
              <w:rPr>
                <w:kern w:val="0"/>
                <w:szCs w:val="21"/>
              </w:rPr>
              <w:t>比重</w:t>
            </w:r>
          </w:p>
        </w:tc>
        <w:tc>
          <w:tcPr>
            <w:tcW w:w="434" w:type="pct"/>
            <w:tcBorders>
              <w:top w:val="nil"/>
              <w:bottom w:val="single" w:sz="4" w:space="0" w:color="auto"/>
            </w:tcBorders>
            <w:noWrap/>
            <w:vAlign w:val="center"/>
          </w:tcPr>
          <w:p w14:paraId="0927D6C5" w14:textId="77777777" w:rsidR="005068AB" w:rsidRPr="00800D22" w:rsidRDefault="005068AB" w:rsidP="00573A00">
            <w:pPr>
              <w:widowControl/>
              <w:jc w:val="center"/>
              <w:rPr>
                <w:kern w:val="0"/>
                <w:szCs w:val="21"/>
              </w:rPr>
            </w:pPr>
            <w:r w:rsidRPr="00800D22">
              <w:rPr>
                <w:kern w:val="0"/>
                <w:szCs w:val="21"/>
              </w:rPr>
              <w:t>余额</w:t>
            </w:r>
          </w:p>
        </w:tc>
        <w:tc>
          <w:tcPr>
            <w:tcW w:w="528" w:type="pct"/>
            <w:tcBorders>
              <w:top w:val="nil"/>
              <w:bottom w:val="single" w:sz="4" w:space="0" w:color="auto"/>
            </w:tcBorders>
            <w:noWrap/>
            <w:vAlign w:val="center"/>
          </w:tcPr>
          <w:p w14:paraId="586702A8" w14:textId="77777777" w:rsidR="005068AB" w:rsidRPr="00800D22" w:rsidRDefault="005068AB" w:rsidP="00573A00">
            <w:pPr>
              <w:widowControl/>
              <w:jc w:val="center"/>
              <w:rPr>
                <w:kern w:val="0"/>
                <w:szCs w:val="21"/>
              </w:rPr>
            </w:pPr>
            <w:r w:rsidRPr="00800D22">
              <w:rPr>
                <w:kern w:val="0"/>
                <w:szCs w:val="21"/>
              </w:rPr>
              <w:t>比重</w:t>
            </w:r>
          </w:p>
        </w:tc>
        <w:tc>
          <w:tcPr>
            <w:tcW w:w="434" w:type="pct"/>
            <w:tcBorders>
              <w:top w:val="nil"/>
              <w:bottom w:val="single" w:sz="4" w:space="0" w:color="auto"/>
            </w:tcBorders>
            <w:noWrap/>
            <w:vAlign w:val="center"/>
          </w:tcPr>
          <w:p w14:paraId="02DDBEA0" w14:textId="77777777" w:rsidR="005068AB" w:rsidRPr="00800D22" w:rsidRDefault="005068AB" w:rsidP="00573A00">
            <w:pPr>
              <w:widowControl/>
              <w:jc w:val="center"/>
              <w:rPr>
                <w:kern w:val="0"/>
                <w:szCs w:val="21"/>
              </w:rPr>
            </w:pPr>
            <w:r w:rsidRPr="00800D22">
              <w:rPr>
                <w:kern w:val="0"/>
                <w:szCs w:val="21"/>
              </w:rPr>
              <w:t>余额</w:t>
            </w:r>
          </w:p>
        </w:tc>
        <w:tc>
          <w:tcPr>
            <w:tcW w:w="528" w:type="pct"/>
            <w:tcBorders>
              <w:top w:val="nil"/>
              <w:bottom w:val="single" w:sz="4" w:space="0" w:color="auto"/>
            </w:tcBorders>
            <w:noWrap/>
            <w:vAlign w:val="center"/>
          </w:tcPr>
          <w:p w14:paraId="0FE6C091" w14:textId="77777777" w:rsidR="005068AB" w:rsidRPr="00800D22" w:rsidRDefault="005068AB" w:rsidP="00573A00">
            <w:pPr>
              <w:widowControl/>
              <w:jc w:val="center"/>
              <w:rPr>
                <w:kern w:val="0"/>
                <w:szCs w:val="21"/>
              </w:rPr>
            </w:pPr>
            <w:r w:rsidRPr="00800D22">
              <w:rPr>
                <w:kern w:val="0"/>
                <w:szCs w:val="21"/>
              </w:rPr>
              <w:t>比重</w:t>
            </w:r>
          </w:p>
        </w:tc>
        <w:tc>
          <w:tcPr>
            <w:tcW w:w="434" w:type="pct"/>
            <w:tcBorders>
              <w:top w:val="nil"/>
              <w:bottom w:val="single" w:sz="4" w:space="0" w:color="auto"/>
            </w:tcBorders>
            <w:noWrap/>
            <w:vAlign w:val="center"/>
          </w:tcPr>
          <w:p w14:paraId="22763640" w14:textId="77777777" w:rsidR="005068AB" w:rsidRPr="00800D22" w:rsidRDefault="005068AB" w:rsidP="00573A00">
            <w:pPr>
              <w:widowControl/>
              <w:jc w:val="center"/>
              <w:rPr>
                <w:kern w:val="0"/>
                <w:szCs w:val="21"/>
              </w:rPr>
            </w:pPr>
            <w:r w:rsidRPr="00800D22">
              <w:rPr>
                <w:kern w:val="0"/>
                <w:szCs w:val="21"/>
              </w:rPr>
              <w:t>余额</w:t>
            </w:r>
          </w:p>
        </w:tc>
        <w:tc>
          <w:tcPr>
            <w:tcW w:w="526" w:type="pct"/>
            <w:tcBorders>
              <w:top w:val="nil"/>
              <w:bottom w:val="single" w:sz="4" w:space="0" w:color="auto"/>
            </w:tcBorders>
            <w:noWrap/>
            <w:vAlign w:val="center"/>
          </w:tcPr>
          <w:p w14:paraId="2C0BE8E1" w14:textId="77777777" w:rsidR="005068AB" w:rsidRPr="00800D22" w:rsidRDefault="005068AB" w:rsidP="00573A00">
            <w:pPr>
              <w:widowControl/>
              <w:jc w:val="center"/>
              <w:rPr>
                <w:kern w:val="0"/>
                <w:szCs w:val="21"/>
              </w:rPr>
            </w:pPr>
            <w:r w:rsidRPr="00800D22">
              <w:rPr>
                <w:kern w:val="0"/>
                <w:szCs w:val="21"/>
              </w:rPr>
              <w:t>比重</w:t>
            </w:r>
          </w:p>
        </w:tc>
      </w:tr>
      <w:tr w:rsidR="005068AB" w:rsidRPr="00800D22" w14:paraId="2768F49A" w14:textId="77777777" w:rsidTr="00573A00">
        <w:trPr>
          <w:trHeight w:val="240"/>
        </w:trPr>
        <w:tc>
          <w:tcPr>
            <w:tcW w:w="576" w:type="pct"/>
            <w:vMerge w:val="restart"/>
            <w:noWrap/>
            <w:vAlign w:val="center"/>
          </w:tcPr>
          <w:p w14:paraId="57526CB1" w14:textId="77777777" w:rsidR="005068AB" w:rsidRPr="00800D22" w:rsidRDefault="005068AB" w:rsidP="00573A00">
            <w:pPr>
              <w:rPr>
                <w:rFonts w:ascii="宋体" w:hAnsi="宋体" w:cs="宋体"/>
                <w:sz w:val="15"/>
                <w:szCs w:val="15"/>
              </w:rPr>
            </w:pPr>
            <w:r w:rsidRPr="00800D22">
              <w:rPr>
                <w:rFonts w:hint="eastAsia"/>
                <w:sz w:val="15"/>
                <w:szCs w:val="15"/>
              </w:rPr>
              <w:t>奥地利</w:t>
            </w:r>
          </w:p>
        </w:tc>
        <w:tc>
          <w:tcPr>
            <w:tcW w:w="576" w:type="pct"/>
            <w:noWrap/>
            <w:vAlign w:val="center"/>
          </w:tcPr>
          <w:p w14:paraId="1020B7A4"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34" w:type="pct"/>
            <w:noWrap/>
            <w:vAlign w:val="center"/>
          </w:tcPr>
          <w:p w14:paraId="5231D349" w14:textId="77777777" w:rsidR="005068AB" w:rsidRPr="00800D22" w:rsidRDefault="005068AB" w:rsidP="00573A00">
            <w:pPr>
              <w:rPr>
                <w:rFonts w:ascii="宋体" w:hAnsi="宋体" w:cs="宋体"/>
                <w:sz w:val="15"/>
                <w:szCs w:val="15"/>
              </w:rPr>
            </w:pPr>
            <w:r w:rsidRPr="00800D22">
              <w:rPr>
                <w:rFonts w:hint="eastAsia"/>
                <w:sz w:val="15"/>
                <w:szCs w:val="15"/>
              </w:rPr>
              <w:t xml:space="preserve">31.16 </w:t>
            </w:r>
          </w:p>
        </w:tc>
        <w:tc>
          <w:tcPr>
            <w:tcW w:w="529" w:type="pct"/>
            <w:noWrap/>
            <w:vAlign w:val="center"/>
          </w:tcPr>
          <w:p w14:paraId="5C838703" w14:textId="77777777" w:rsidR="005068AB" w:rsidRPr="00800D22" w:rsidRDefault="005068AB" w:rsidP="00573A00">
            <w:pPr>
              <w:rPr>
                <w:rFonts w:ascii="宋体" w:hAnsi="宋体" w:cs="宋体"/>
                <w:sz w:val="15"/>
                <w:szCs w:val="15"/>
              </w:rPr>
            </w:pPr>
            <w:r w:rsidRPr="00800D22">
              <w:rPr>
                <w:rFonts w:hint="eastAsia"/>
                <w:sz w:val="15"/>
                <w:szCs w:val="15"/>
              </w:rPr>
              <w:t>43.39%</w:t>
            </w:r>
          </w:p>
        </w:tc>
        <w:tc>
          <w:tcPr>
            <w:tcW w:w="434" w:type="pct"/>
            <w:noWrap/>
            <w:vAlign w:val="center"/>
          </w:tcPr>
          <w:p w14:paraId="3CDF62B8" w14:textId="77777777" w:rsidR="005068AB" w:rsidRPr="00800D22" w:rsidRDefault="005068AB" w:rsidP="00573A00">
            <w:pPr>
              <w:rPr>
                <w:rFonts w:ascii="宋体" w:hAnsi="宋体" w:cs="宋体"/>
                <w:sz w:val="15"/>
                <w:szCs w:val="15"/>
              </w:rPr>
            </w:pPr>
            <w:r w:rsidRPr="00800D22">
              <w:rPr>
                <w:rFonts w:hint="eastAsia"/>
                <w:sz w:val="15"/>
                <w:szCs w:val="15"/>
              </w:rPr>
              <w:t xml:space="preserve">40.86 </w:t>
            </w:r>
          </w:p>
        </w:tc>
        <w:tc>
          <w:tcPr>
            <w:tcW w:w="528" w:type="pct"/>
            <w:noWrap/>
            <w:vAlign w:val="center"/>
          </w:tcPr>
          <w:p w14:paraId="60DB0482" w14:textId="77777777" w:rsidR="005068AB" w:rsidRPr="00800D22" w:rsidRDefault="005068AB" w:rsidP="00573A00">
            <w:pPr>
              <w:rPr>
                <w:rFonts w:ascii="宋体" w:hAnsi="宋体" w:cs="宋体"/>
                <w:sz w:val="15"/>
                <w:szCs w:val="15"/>
              </w:rPr>
            </w:pPr>
            <w:r w:rsidRPr="00800D22">
              <w:rPr>
                <w:rFonts w:hint="eastAsia"/>
                <w:sz w:val="15"/>
                <w:szCs w:val="15"/>
              </w:rPr>
              <w:t>46.22%</w:t>
            </w:r>
          </w:p>
        </w:tc>
        <w:tc>
          <w:tcPr>
            <w:tcW w:w="434" w:type="pct"/>
            <w:noWrap/>
            <w:vAlign w:val="center"/>
          </w:tcPr>
          <w:p w14:paraId="4D48DCFF" w14:textId="77777777" w:rsidR="005068AB" w:rsidRPr="00800D22" w:rsidRDefault="005068AB" w:rsidP="00573A00">
            <w:pPr>
              <w:rPr>
                <w:rFonts w:ascii="宋体" w:hAnsi="宋体" w:cs="宋体"/>
                <w:sz w:val="15"/>
                <w:szCs w:val="15"/>
              </w:rPr>
            </w:pPr>
            <w:r w:rsidRPr="00800D22">
              <w:rPr>
                <w:rFonts w:hint="eastAsia"/>
                <w:sz w:val="15"/>
                <w:szCs w:val="15"/>
              </w:rPr>
              <w:t xml:space="preserve">45.63 </w:t>
            </w:r>
          </w:p>
        </w:tc>
        <w:tc>
          <w:tcPr>
            <w:tcW w:w="528" w:type="pct"/>
            <w:noWrap/>
            <w:vAlign w:val="center"/>
          </w:tcPr>
          <w:p w14:paraId="7F530072" w14:textId="77777777" w:rsidR="005068AB" w:rsidRPr="00800D22" w:rsidRDefault="005068AB" w:rsidP="00573A00">
            <w:pPr>
              <w:rPr>
                <w:rFonts w:ascii="宋体" w:hAnsi="宋体" w:cs="宋体"/>
                <w:sz w:val="15"/>
                <w:szCs w:val="15"/>
              </w:rPr>
            </w:pPr>
            <w:r w:rsidRPr="00800D22">
              <w:rPr>
                <w:rFonts w:hint="eastAsia"/>
                <w:sz w:val="15"/>
                <w:szCs w:val="15"/>
              </w:rPr>
              <w:t>48.38%</w:t>
            </w:r>
          </w:p>
        </w:tc>
        <w:tc>
          <w:tcPr>
            <w:tcW w:w="434" w:type="pct"/>
            <w:noWrap/>
            <w:vAlign w:val="center"/>
          </w:tcPr>
          <w:p w14:paraId="2E44FF24" w14:textId="77777777" w:rsidR="005068AB" w:rsidRPr="00800D22" w:rsidRDefault="005068AB" w:rsidP="00573A00">
            <w:pPr>
              <w:rPr>
                <w:rFonts w:ascii="宋体" w:hAnsi="宋体" w:cs="宋体"/>
                <w:sz w:val="15"/>
                <w:szCs w:val="15"/>
              </w:rPr>
            </w:pPr>
            <w:r w:rsidRPr="00800D22">
              <w:rPr>
                <w:rFonts w:hint="eastAsia"/>
                <w:sz w:val="15"/>
                <w:szCs w:val="15"/>
              </w:rPr>
              <w:t xml:space="preserve">45.26 </w:t>
            </w:r>
          </w:p>
        </w:tc>
        <w:tc>
          <w:tcPr>
            <w:tcW w:w="526" w:type="pct"/>
            <w:noWrap/>
            <w:vAlign w:val="center"/>
          </w:tcPr>
          <w:p w14:paraId="27FCC6F2" w14:textId="77777777" w:rsidR="005068AB" w:rsidRPr="00800D22" w:rsidRDefault="005068AB" w:rsidP="00573A00">
            <w:pPr>
              <w:rPr>
                <w:rFonts w:ascii="宋体" w:hAnsi="宋体" w:cs="宋体"/>
                <w:sz w:val="15"/>
                <w:szCs w:val="15"/>
              </w:rPr>
            </w:pPr>
            <w:r w:rsidRPr="00800D22">
              <w:rPr>
                <w:rFonts w:hint="eastAsia"/>
                <w:sz w:val="15"/>
                <w:szCs w:val="15"/>
              </w:rPr>
              <w:t>48.95%</w:t>
            </w:r>
          </w:p>
        </w:tc>
      </w:tr>
      <w:tr w:rsidR="005068AB" w:rsidRPr="00800D22" w14:paraId="38740EAD" w14:textId="77777777" w:rsidTr="00573A00">
        <w:trPr>
          <w:trHeight w:val="240"/>
        </w:trPr>
        <w:tc>
          <w:tcPr>
            <w:tcW w:w="576" w:type="pct"/>
            <w:vMerge/>
            <w:vAlign w:val="center"/>
          </w:tcPr>
          <w:p w14:paraId="007C84C0" w14:textId="77777777" w:rsidR="005068AB" w:rsidRPr="00800D22" w:rsidRDefault="005068AB" w:rsidP="00573A00">
            <w:pPr>
              <w:widowControl/>
              <w:rPr>
                <w:kern w:val="0"/>
                <w:sz w:val="15"/>
                <w:szCs w:val="15"/>
              </w:rPr>
            </w:pPr>
          </w:p>
        </w:tc>
        <w:tc>
          <w:tcPr>
            <w:tcW w:w="576" w:type="pct"/>
            <w:noWrap/>
            <w:vAlign w:val="center"/>
          </w:tcPr>
          <w:p w14:paraId="43FD7432" w14:textId="77777777" w:rsidR="005068AB" w:rsidRPr="00800D22" w:rsidRDefault="005068AB" w:rsidP="00573A00">
            <w:pPr>
              <w:widowControl/>
              <w:rPr>
                <w:kern w:val="0"/>
                <w:sz w:val="15"/>
                <w:szCs w:val="15"/>
              </w:rPr>
            </w:pPr>
            <w:r w:rsidRPr="00800D22">
              <w:rPr>
                <w:rFonts w:hint="eastAsia"/>
                <w:sz w:val="15"/>
                <w:szCs w:val="15"/>
              </w:rPr>
              <w:t>金融债券</w:t>
            </w:r>
          </w:p>
        </w:tc>
        <w:tc>
          <w:tcPr>
            <w:tcW w:w="434" w:type="pct"/>
            <w:noWrap/>
            <w:vAlign w:val="center"/>
          </w:tcPr>
          <w:p w14:paraId="6D5F6FB7" w14:textId="77777777" w:rsidR="005068AB" w:rsidRPr="00800D22" w:rsidRDefault="005068AB" w:rsidP="00573A00">
            <w:pPr>
              <w:widowControl/>
              <w:rPr>
                <w:kern w:val="0"/>
                <w:sz w:val="15"/>
                <w:szCs w:val="15"/>
              </w:rPr>
            </w:pPr>
            <w:r w:rsidRPr="00800D22">
              <w:rPr>
                <w:rFonts w:hint="eastAsia"/>
                <w:sz w:val="15"/>
                <w:szCs w:val="15"/>
              </w:rPr>
              <w:t xml:space="preserve">37.38 </w:t>
            </w:r>
          </w:p>
        </w:tc>
        <w:tc>
          <w:tcPr>
            <w:tcW w:w="529" w:type="pct"/>
            <w:noWrap/>
            <w:vAlign w:val="center"/>
          </w:tcPr>
          <w:p w14:paraId="014DA4B6" w14:textId="77777777" w:rsidR="005068AB" w:rsidRPr="00800D22" w:rsidRDefault="005068AB" w:rsidP="00573A00">
            <w:pPr>
              <w:widowControl/>
              <w:rPr>
                <w:kern w:val="0"/>
                <w:sz w:val="15"/>
                <w:szCs w:val="15"/>
              </w:rPr>
            </w:pPr>
            <w:r w:rsidRPr="00800D22">
              <w:rPr>
                <w:rFonts w:hint="eastAsia"/>
                <w:sz w:val="15"/>
                <w:szCs w:val="15"/>
              </w:rPr>
              <w:t>52.05%</w:t>
            </w:r>
          </w:p>
        </w:tc>
        <w:tc>
          <w:tcPr>
            <w:tcW w:w="434" w:type="pct"/>
            <w:noWrap/>
            <w:vAlign w:val="center"/>
          </w:tcPr>
          <w:p w14:paraId="1AB49CE2" w14:textId="77777777" w:rsidR="005068AB" w:rsidRPr="00800D22" w:rsidRDefault="005068AB" w:rsidP="00573A00">
            <w:pPr>
              <w:widowControl/>
              <w:rPr>
                <w:kern w:val="0"/>
                <w:sz w:val="15"/>
                <w:szCs w:val="15"/>
              </w:rPr>
            </w:pPr>
            <w:r w:rsidRPr="00800D22">
              <w:rPr>
                <w:rFonts w:hint="eastAsia"/>
                <w:sz w:val="15"/>
                <w:szCs w:val="15"/>
              </w:rPr>
              <w:t xml:space="preserve">43.86 </w:t>
            </w:r>
          </w:p>
        </w:tc>
        <w:tc>
          <w:tcPr>
            <w:tcW w:w="528" w:type="pct"/>
            <w:noWrap/>
            <w:vAlign w:val="center"/>
          </w:tcPr>
          <w:p w14:paraId="1DF33783" w14:textId="77777777" w:rsidR="005068AB" w:rsidRPr="00800D22" w:rsidRDefault="005068AB" w:rsidP="00573A00">
            <w:pPr>
              <w:widowControl/>
              <w:rPr>
                <w:kern w:val="0"/>
                <w:sz w:val="15"/>
                <w:szCs w:val="15"/>
              </w:rPr>
            </w:pPr>
            <w:r w:rsidRPr="00800D22">
              <w:rPr>
                <w:rFonts w:hint="eastAsia"/>
                <w:sz w:val="15"/>
                <w:szCs w:val="15"/>
              </w:rPr>
              <w:t>49.62%</w:t>
            </w:r>
          </w:p>
        </w:tc>
        <w:tc>
          <w:tcPr>
            <w:tcW w:w="434" w:type="pct"/>
            <w:noWrap/>
            <w:vAlign w:val="center"/>
          </w:tcPr>
          <w:p w14:paraId="16A55E6B" w14:textId="77777777" w:rsidR="005068AB" w:rsidRPr="00800D22" w:rsidRDefault="005068AB" w:rsidP="00573A00">
            <w:pPr>
              <w:widowControl/>
              <w:rPr>
                <w:kern w:val="0"/>
                <w:sz w:val="15"/>
                <w:szCs w:val="15"/>
              </w:rPr>
            </w:pPr>
            <w:r w:rsidRPr="00800D22">
              <w:rPr>
                <w:rFonts w:hint="eastAsia"/>
                <w:sz w:val="15"/>
                <w:szCs w:val="15"/>
              </w:rPr>
              <w:t xml:space="preserve">45.07 </w:t>
            </w:r>
          </w:p>
        </w:tc>
        <w:tc>
          <w:tcPr>
            <w:tcW w:w="528" w:type="pct"/>
            <w:noWrap/>
            <w:vAlign w:val="center"/>
          </w:tcPr>
          <w:p w14:paraId="6123E514" w14:textId="77777777" w:rsidR="005068AB" w:rsidRPr="00800D22" w:rsidRDefault="005068AB" w:rsidP="00573A00">
            <w:pPr>
              <w:widowControl/>
              <w:rPr>
                <w:kern w:val="0"/>
                <w:sz w:val="15"/>
                <w:szCs w:val="15"/>
              </w:rPr>
            </w:pPr>
            <w:r w:rsidRPr="00800D22">
              <w:rPr>
                <w:rFonts w:hint="eastAsia"/>
                <w:sz w:val="15"/>
                <w:szCs w:val="15"/>
              </w:rPr>
              <w:t>47.78%</w:t>
            </w:r>
          </w:p>
        </w:tc>
        <w:tc>
          <w:tcPr>
            <w:tcW w:w="434" w:type="pct"/>
            <w:noWrap/>
            <w:vAlign w:val="center"/>
          </w:tcPr>
          <w:p w14:paraId="39182D49" w14:textId="77777777" w:rsidR="005068AB" w:rsidRPr="00800D22" w:rsidRDefault="005068AB" w:rsidP="00573A00">
            <w:pPr>
              <w:widowControl/>
              <w:rPr>
                <w:kern w:val="0"/>
                <w:sz w:val="15"/>
                <w:szCs w:val="15"/>
              </w:rPr>
            </w:pPr>
            <w:r w:rsidRPr="00800D22">
              <w:rPr>
                <w:rFonts w:hint="eastAsia"/>
                <w:sz w:val="15"/>
                <w:szCs w:val="15"/>
              </w:rPr>
              <w:t xml:space="preserve">43.92 </w:t>
            </w:r>
          </w:p>
        </w:tc>
        <w:tc>
          <w:tcPr>
            <w:tcW w:w="526" w:type="pct"/>
            <w:noWrap/>
            <w:vAlign w:val="center"/>
          </w:tcPr>
          <w:p w14:paraId="6F8E12CC" w14:textId="77777777" w:rsidR="005068AB" w:rsidRPr="00800D22" w:rsidRDefault="005068AB" w:rsidP="00573A00">
            <w:pPr>
              <w:widowControl/>
              <w:rPr>
                <w:kern w:val="0"/>
                <w:sz w:val="15"/>
                <w:szCs w:val="15"/>
              </w:rPr>
            </w:pPr>
            <w:r w:rsidRPr="00800D22">
              <w:rPr>
                <w:rFonts w:hint="eastAsia"/>
                <w:sz w:val="15"/>
                <w:szCs w:val="15"/>
              </w:rPr>
              <w:t>47.51%</w:t>
            </w:r>
          </w:p>
        </w:tc>
      </w:tr>
      <w:tr w:rsidR="005068AB" w:rsidRPr="00800D22" w14:paraId="72D05554" w14:textId="77777777" w:rsidTr="00573A00">
        <w:trPr>
          <w:trHeight w:val="240"/>
        </w:trPr>
        <w:tc>
          <w:tcPr>
            <w:tcW w:w="576" w:type="pct"/>
            <w:vMerge/>
            <w:vAlign w:val="center"/>
          </w:tcPr>
          <w:p w14:paraId="5763D258" w14:textId="77777777" w:rsidR="005068AB" w:rsidRPr="00800D22" w:rsidRDefault="005068AB" w:rsidP="00573A00">
            <w:pPr>
              <w:widowControl/>
              <w:rPr>
                <w:kern w:val="0"/>
                <w:sz w:val="15"/>
                <w:szCs w:val="15"/>
              </w:rPr>
            </w:pPr>
          </w:p>
        </w:tc>
        <w:tc>
          <w:tcPr>
            <w:tcW w:w="576" w:type="pct"/>
            <w:noWrap/>
            <w:vAlign w:val="center"/>
          </w:tcPr>
          <w:p w14:paraId="2B896F75" w14:textId="77777777" w:rsidR="005068AB" w:rsidRPr="00800D22" w:rsidRDefault="005068AB" w:rsidP="00573A00">
            <w:pPr>
              <w:widowControl/>
              <w:rPr>
                <w:kern w:val="0"/>
                <w:sz w:val="15"/>
                <w:szCs w:val="15"/>
              </w:rPr>
            </w:pPr>
            <w:r w:rsidRPr="00800D22">
              <w:rPr>
                <w:rFonts w:hint="eastAsia"/>
                <w:sz w:val="15"/>
                <w:szCs w:val="15"/>
              </w:rPr>
              <w:t>公司债券</w:t>
            </w:r>
          </w:p>
        </w:tc>
        <w:tc>
          <w:tcPr>
            <w:tcW w:w="434" w:type="pct"/>
            <w:noWrap/>
            <w:vAlign w:val="center"/>
          </w:tcPr>
          <w:p w14:paraId="5285AE26" w14:textId="77777777" w:rsidR="005068AB" w:rsidRPr="00800D22" w:rsidRDefault="005068AB" w:rsidP="00573A00">
            <w:pPr>
              <w:widowControl/>
              <w:rPr>
                <w:kern w:val="0"/>
                <w:sz w:val="15"/>
                <w:szCs w:val="15"/>
              </w:rPr>
            </w:pPr>
            <w:r w:rsidRPr="00800D22">
              <w:rPr>
                <w:rFonts w:hint="eastAsia"/>
                <w:sz w:val="15"/>
                <w:szCs w:val="15"/>
              </w:rPr>
              <w:t xml:space="preserve">3.27 </w:t>
            </w:r>
          </w:p>
        </w:tc>
        <w:tc>
          <w:tcPr>
            <w:tcW w:w="529" w:type="pct"/>
            <w:noWrap/>
            <w:vAlign w:val="center"/>
          </w:tcPr>
          <w:p w14:paraId="6D76CF0E" w14:textId="77777777" w:rsidR="005068AB" w:rsidRPr="00800D22" w:rsidRDefault="005068AB" w:rsidP="00573A00">
            <w:pPr>
              <w:widowControl/>
              <w:rPr>
                <w:kern w:val="0"/>
                <w:sz w:val="15"/>
                <w:szCs w:val="15"/>
              </w:rPr>
            </w:pPr>
            <w:r w:rsidRPr="00800D22">
              <w:rPr>
                <w:rFonts w:hint="eastAsia"/>
                <w:sz w:val="15"/>
                <w:szCs w:val="15"/>
              </w:rPr>
              <w:t>4.55%</w:t>
            </w:r>
          </w:p>
        </w:tc>
        <w:tc>
          <w:tcPr>
            <w:tcW w:w="434" w:type="pct"/>
            <w:noWrap/>
            <w:vAlign w:val="center"/>
          </w:tcPr>
          <w:p w14:paraId="01F23178" w14:textId="77777777" w:rsidR="005068AB" w:rsidRPr="00800D22" w:rsidRDefault="005068AB" w:rsidP="00573A00">
            <w:pPr>
              <w:widowControl/>
              <w:rPr>
                <w:kern w:val="0"/>
                <w:sz w:val="15"/>
                <w:szCs w:val="15"/>
              </w:rPr>
            </w:pPr>
            <w:r w:rsidRPr="00800D22">
              <w:rPr>
                <w:rFonts w:hint="eastAsia"/>
                <w:sz w:val="15"/>
                <w:szCs w:val="15"/>
              </w:rPr>
              <w:t xml:space="preserve">3.68 </w:t>
            </w:r>
          </w:p>
        </w:tc>
        <w:tc>
          <w:tcPr>
            <w:tcW w:w="528" w:type="pct"/>
            <w:noWrap/>
            <w:vAlign w:val="center"/>
          </w:tcPr>
          <w:p w14:paraId="436072EE" w14:textId="77777777" w:rsidR="005068AB" w:rsidRPr="00800D22" w:rsidRDefault="005068AB" w:rsidP="00573A00">
            <w:pPr>
              <w:widowControl/>
              <w:rPr>
                <w:kern w:val="0"/>
                <w:sz w:val="15"/>
                <w:szCs w:val="15"/>
              </w:rPr>
            </w:pPr>
            <w:r w:rsidRPr="00800D22">
              <w:rPr>
                <w:rFonts w:hint="eastAsia"/>
                <w:sz w:val="15"/>
                <w:szCs w:val="15"/>
              </w:rPr>
              <w:t>4.16%</w:t>
            </w:r>
          </w:p>
        </w:tc>
        <w:tc>
          <w:tcPr>
            <w:tcW w:w="434" w:type="pct"/>
            <w:noWrap/>
            <w:vAlign w:val="center"/>
          </w:tcPr>
          <w:p w14:paraId="6625DFFD" w14:textId="77777777" w:rsidR="005068AB" w:rsidRPr="00800D22" w:rsidRDefault="005068AB" w:rsidP="00573A00">
            <w:pPr>
              <w:widowControl/>
              <w:rPr>
                <w:kern w:val="0"/>
                <w:sz w:val="15"/>
                <w:szCs w:val="15"/>
              </w:rPr>
            </w:pPr>
            <w:r w:rsidRPr="00800D22">
              <w:rPr>
                <w:rFonts w:hint="eastAsia"/>
                <w:sz w:val="15"/>
                <w:szCs w:val="15"/>
              </w:rPr>
              <w:t xml:space="preserve">3.63 </w:t>
            </w:r>
          </w:p>
        </w:tc>
        <w:tc>
          <w:tcPr>
            <w:tcW w:w="528" w:type="pct"/>
            <w:noWrap/>
            <w:vAlign w:val="center"/>
          </w:tcPr>
          <w:p w14:paraId="560EE159" w14:textId="77777777" w:rsidR="005068AB" w:rsidRPr="00800D22" w:rsidRDefault="005068AB" w:rsidP="00573A00">
            <w:pPr>
              <w:widowControl/>
              <w:rPr>
                <w:kern w:val="0"/>
                <w:sz w:val="15"/>
                <w:szCs w:val="15"/>
              </w:rPr>
            </w:pPr>
            <w:r w:rsidRPr="00800D22">
              <w:rPr>
                <w:rFonts w:hint="eastAsia"/>
                <w:sz w:val="15"/>
                <w:szCs w:val="15"/>
              </w:rPr>
              <w:t>3.84%</w:t>
            </w:r>
          </w:p>
        </w:tc>
        <w:tc>
          <w:tcPr>
            <w:tcW w:w="434" w:type="pct"/>
            <w:noWrap/>
            <w:vAlign w:val="center"/>
          </w:tcPr>
          <w:p w14:paraId="13E7F784" w14:textId="77777777" w:rsidR="005068AB" w:rsidRPr="00800D22" w:rsidRDefault="005068AB" w:rsidP="00573A00">
            <w:pPr>
              <w:widowControl/>
              <w:rPr>
                <w:kern w:val="0"/>
                <w:sz w:val="15"/>
                <w:szCs w:val="15"/>
              </w:rPr>
            </w:pPr>
            <w:r w:rsidRPr="00800D22">
              <w:rPr>
                <w:rFonts w:hint="eastAsia"/>
                <w:sz w:val="15"/>
                <w:szCs w:val="15"/>
              </w:rPr>
              <w:t xml:space="preserve">3.27 </w:t>
            </w:r>
          </w:p>
        </w:tc>
        <w:tc>
          <w:tcPr>
            <w:tcW w:w="526" w:type="pct"/>
            <w:noWrap/>
            <w:vAlign w:val="center"/>
          </w:tcPr>
          <w:p w14:paraId="450F30CF" w14:textId="77777777" w:rsidR="005068AB" w:rsidRPr="00800D22" w:rsidRDefault="005068AB" w:rsidP="00573A00">
            <w:pPr>
              <w:widowControl/>
              <w:rPr>
                <w:kern w:val="0"/>
                <w:sz w:val="15"/>
                <w:szCs w:val="15"/>
              </w:rPr>
            </w:pPr>
            <w:r w:rsidRPr="00800D22">
              <w:rPr>
                <w:rFonts w:hint="eastAsia"/>
                <w:sz w:val="15"/>
                <w:szCs w:val="15"/>
              </w:rPr>
              <w:t>3.54%</w:t>
            </w:r>
          </w:p>
        </w:tc>
      </w:tr>
      <w:tr w:rsidR="005068AB" w:rsidRPr="00800D22" w14:paraId="39E2A566" w14:textId="77777777" w:rsidTr="00573A00">
        <w:trPr>
          <w:trHeight w:val="240"/>
        </w:trPr>
        <w:tc>
          <w:tcPr>
            <w:tcW w:w="576" w:type="pct"/>
            <w:vMerge/>
            <w:vAlign w:val="center"/>
          </w:tcPr>
          <w:p w14:paraId="3D667971" w14:textId="77777777" w:rsidR="005068AB" w:rsidRPr="00800D22" w:rsidRDefault="005068AB" w:rsidP="00573A00">
            <w:pPr>
              <w:widowControl/>
              <w:rPr>
                <w:kern w:val="0"/>
                <w:sz w:val="15"/>
                <w:szCs w:val="15"/>
              </w:rPr>
            </w:pPr>
          </w:p>
        </w:tc>
        <w:tc>
          <w:tcPr>
            <w:tcW w:w="576" w:type="pct"/>
            <w:noWrap/>
            <w:vAlign w:val="center"/>
          </w:tcPr>
          <w:p w14:paraId="1F4DBCB1" w14:textId="77777777" w:rsidR="005068AB" w:rsidRPr="00800D22" w:rsidRDefault="005068AB" w:rsidP="00573A00">
            <w:pPr>
              <w:widowControl/>
              <w:rPr>
                <w:kern w:val="0"/>
                <w:sz w:val="15"/>
                <w:szCs w:val="15"/>
              </w:rPr>
            </w:pPr>
            <w:r w:rsidRPr="00800D22">
              <w:rPr>
                <w:rFonts w:hint="eastAsia"/>
                <w:sz w:val="15"/>
                <w:szCs w:val="15"/>
              </w:rPr>
              <w:t>债券总额</w:t>
            </w:r>
          </w:p>
        </w:tc>
        <w:tc>
          <w:tcPr>
            <w:tcW w:w="434" w:type="pct"/>
            <w:noWrap/>
            <w:vAlign w:val="center"/>
          </w:tcPr>
          <w:p w14:paraId="044CA793" w14:textId="77777777" w:rsidR="005068AB" w:rsidRPr="00800D22" w:rsidRDefault="005068AB" w:rsidP="00573A00">
            <w:pPr>
              <w:widowControl/>
              <w:rPr>
                <w:kern w:val="0"/>
                <w:sz w:val="15"/>
                <w:szCs w:val="15"/>
              </w:rPr>
            </w:pPr>
            <w:r w:rsidRPr="00800D22">
              <w:rPr>
                <w:rFonts w:hint="eastAsia"/>
                <w:sz w:val="15"/>
                <w:szCs w:val="15"/>
              </w:rPr>
              <w:t xml:space="preserve">71.80 </w:t>
            </w:r>
          </w:p>
        </w:tc>
        <w:tc>
          <w:tcPr>
            <w:tcW w:w="529" w:type="pct"/>
            <w:noWrap/>
            <w:vAlign w:val="center"/>
          </w:tcPr>
          <w:p w14:paraId="0BC55AA4"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2D330DCF" w14:textId="77777777" w:rsidR="005068AB" w:rsidRPr="00800D22" w:rsidRDefault="005068AB" w:rsidP="00573A00">
            <w:pPr>
              <w:widowControl/>
              <w:rPr>
                <w:kern w:val="0"/>
                <w:sz w:val="15"/>
                <w:szCs w:val="15"/>
              </w:rPr>
            </w:pPr>
            <w:r w:rsidRPr="00800D22">
              <w:rPr>
                <w:rFonts w:hint="eastAsia"/>
                <w:sz w:val="15"/>
                <w:szCs w:val="15"/>
              </w:rPr>
              <w:t xml:space="preserve">88.40 </w:t>
            </w:r>
          </w:p>
        </w:tc>
        <w:tc>
          <w:tcPr>
            <w:tcW w:w="528" w:type="pct"/>
            <w:noWrap/>
            <w:vAlign w:val="center"/>
          </w:tcPr>
          <w:p w14:paraId="1AA59BF0"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5E5C0294" w14:textId="77777777" w:rsidR="005068AB" w:rsidRPr="00800D22" w:rsidRDefault="005068AB" w:rsidP="00573A00">
            <w:pPr>
              <w:widowControl/>
              <w:rPr>
                <w:kern w:val="0"/>
                <w:sz w:val="15"/>
                <w:szCs w:val="15"/>
              </w:rPr>
            </w:pPr>
            <w:r w:rsidRPr="00800D22">
              <w:rPr>
                <w:rFonts w:hint="eastAsia"/>
                <w:sz w:val="15"/>
                <w:szCs w:val="15"/>
              </w:rPr>
              <w:t xml:space="preserve">94.31 </w:t>
            </w:r>
          </w:p>
        </w:tc>
        <w:tc>
          <w:tcPr>
            <w:tcW w:w="528" w:type="pct"/>
            <w:noWrap/>
            <w:vAlign w:val="center"/>
          </w:tcPr>
          <w:p w14:paraId="0ADBD10B"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2DEF4E57" w14:textId="77777777" w:rsidR="005068AB" w:rsidRPr="00800D22" w:rsidRDefault="005068AB" w:rsidP="00573A00">
            <w:pPr>
              <w:widowControl/>
              <w:rPr>
                <w:kern w:val="0"/>
                <w:sz w:val="15"/>
                <w:szCs w:val="15"/>
              </w:rPr>
            </w:pPr>
            <w:r w:rsidRPr="00800D22">
              <w:rPr>
                <w:rFonts w:hint="eastAsia"/>
                <w:sz w:val="15"/>
                <w:szCs w:val="15"/>
              </w:rPr>
              <w:t xml:space="preserve">92.45 </w:t>
            </w:r>
          </w:p>
        </w:tc>
        <w:tc>
          <w:tcPr>
            <w:tcW w:w="526" w:type="pct"/>
            <w:noWrap/>
            <w:vAlign w:val="center"/>
          </w:tcPr>
          <w:p w14:paraId="509D340D" w14:textId="77777777" w:rsidR="005068AB" w:rsidRPr="00800D22" w:rsidRDefault="005068AB" w:rsidP="00573A00">
            <w:pPr>
              <w:widowControl/>
              <w:rPr>
                <w:kern w:val="0"/>
                <w:sz w:val="15"/>
                <w:szCs w:val="15"/>
              </w:rPr>
            </w:pPr>
            <w:r w:rsidRPr="00800D22">
              <w:rPr>
                <w:rFonts w:hint="eastAsia"/>
                <w:sz w:val="15"/>
                <w:szCs w:val="15"/>
              </w:rPr>
              <w:t>100.00%</w:t>
            </w:r>
          </w:p>
        </w:tc>
      </w:tr>
      <w:tr w:rsidR="005068AB" w:rsidRPr="00800D22" w14:paraId="26F60BAE" w14:textId="77777777" w:rsidTr="00573A00">
        <w:trPr>
          <w:trHeight w:val="240"/>
        </w:trPr>
        <w:tc>
          <w:tcPr>
            <w:tcW w:w="576" w:type="pct"/>
            <w:vMerge w:val="restart"/>
            <w:noWrap/>
            <w:vAlign w:val="center"/>
          </w:tcPr>
          <w:p w14:paraId="46F00941" w14:textId="77777777" w:rsidR="005068AB" w:rsidRPr="00800D22" w:rsidRDefault="005068AB" w:rsidP="00573A00">
            <w:pPr>
              <w:rPr>
                <w:rFonts w:ascii="宋体" w:hAnsi="宋体" w:cs="宋体"/>
                <w:sz w:val="15"/>
                <w:szCs w:val="15"/>
              </w:rPr>
            </w:pPr>
            <w:r w:rsidRPr="00800D22">
              <w:rPr>
                <w:rFonts w:hint="eastAsia"/>
                <w:sz w:val="15"/>
                <w:szCs w:val="15"/>
              </w:rPr>
              <w:t>比利时</w:t>
            </w:r>
          </w:p>
        </w:tc>
        <w:tc>
          <w:tcPr>
            <w:tcW w:w="576" w:type="pct"/>
            <w:noWrap/>
            <w:vAlign w:val="center"/>
          </w:tcPr>
          <w:p w14:paraId="019FDC3B"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34" w:type="pct"/>
            <w:noWrap/>
            <w:vAlign w:val="center"/>
          </w:tcPr>
          <w:p w14:paraId="6CD08033" w14:textId="77777777" w:rsidR="005068AB" w:rsidRPr="00800D22" w:rsidRDefault="005068AB" w:rsidP="00573A00">
            <w:pPr>
              <w:rPr>
                <w:rFonts w:ascii="宋体" w:hAnsi="宋体" w:cs="宋体"/>
                <w:sz w:val="15"/>
                <w:szCs w:val="15"/>
              </w:rPr>
            </w:pPr>
            <w:r w:rsidRPr="00800D22">
              <w:rPr>
                <w:rFonts w:hint="eastAsia"/>
                <w:sz w:val="15"/>
                <w:szCs w:val="15"/>
              </w:rPr>
              <w:t xml:space="preserve">168.95 </w:t>
            </w:r>
          </w:p>
        </w:tc>
        <w:tc>
          <w:tcPr>
            <w:tcW w:w="529" w:type="pct"/>
            <w:noWrap/>
            <w:vAlign w:val="center"/>
          </w:tcPr>
          <w:p w14:paraId="15D30A49" w14:textId="77777777" w:rsidR="005068AB" w:rsidRPr="00800D22" w:rsidRDefault="005068AB" w:rsidP="00573A00">
            <w:pPr>
              <w:rPr>
                <w:rFonts w:ascii="宋体" w:hAnsi="宋体" w:cs="宋体"/>
                <w:sz w:val="15"/>
                <w:szCs w:val="15"/>
              </w:rPr>
            </w:pPr>
            <w:r w:rsidRPr="00800D22">
              <w:rPr>
                <w:rFonts w:hint="eastAsia"/>
                <w:sz w:val="15"/>
                <w:szCs w:val="15"/>
              </w:rPr>
              <w:t>65.93%</w:t>
            </w:r>
          </w:p>
        </w:tc>
        <w:tc>
          <w:tcPr>
            <w:tcW w:w="434" w:type="pct"/>
            <w:noWrap/>
            <w:vAlign w:val="center"/>
          </w:tcPr>
          <w:p w14:paraId="5C3E44CC" w14:textId="77777777" w:rsidR="005068AB" w:rsidRPr="00800D22" w:rsidRDefault="005068AB" w:rsidP="00573A00">
            <w:pPr>
              <w:rPr>
                <w:rFonts w:ascii="宋体" w:hAnsi="宋体" w:cs="宋体"/>
                <w:sz w:val="15"/>
                <w:szCs w:val="15"/>
              </w:rPr>
            </w:pPr>
            <w:r w:rsidRPr="00800D22">
              <w:rPr>
                <w:rFonts w:hint="eastAsia"/>
                <w:sz w:val="15"/>
                <w:szCs w:val="15"/>
              </w:rPr>
              <w:t xml:space="preserve">210.62 </w:t>
            </w:r>
          </w:p>
        </w:tc>
        <w:tc>
          <w:tcPr>
            <w:tcW w:w="528" w:type="pct"/>
            <w:noWrap/>
            <w:vAlign w:val="center"/>
          </w:tcPr>
          <w:p w14:paraId="5BE21B60" w14:textId="77777777" w:rsidR="005068AB" w:rsidRPr="00800D22" w:rsidRDefault="005068AB" w:rsidP="00573A00">
            <w:pPr>
              <w:rPr>
                <w:rFonts w:ascii="宋体" w:hAnsi="宋体" w:cs="宋体"/>
                <w:sz w:val="15"/>
                <w:szCs w:val="15"/>
              </w:rPr>
            </w:pPr>
            <w:r w:rsidRPr="00800D22">
              <w:rPr>
                <w:rFonts w:hint="eastAsia"/>
                <w:sz w:val="15"/>
                <w:szCs w:val="15"/>
              </w:rPr>
              <w:t>65.34%</w:t>
            </w:r>
          </w:p>
        </w:tc>
        <w:tc>
          <w:tcPr>
            <w:tcW w:w="434" w:type="pct"/>
            <w:noWrap/>
            <w:vAlign w:val="center"/>
          </w:tcPr>
          <w:p w14:paraId="0C4126D7" w14:textId="77777777" w:rsidR="005068AB" w:rsidRPr="00800D22" w:rsidRDefault="005068AB" w:rsidP="00573A00">
            <w:pPr>
              <w:rPr>
                <w:rFonts w:ascii="宋体" w:hAnsi="宋体" w:cs="宋体"/>
                <w:sz w:val="15"/>
                <w:szCs w:val="15"/>
              </w:rPr>
            </w:pPr>
            <w:r w:rsidRPr="00800D22">
              <w:rPr>
                <w:rFonts w:hint="eastAsia"/>
                <w:sz w:val="15"/>
                <w:szCs w:val="15"/>
              </w:rPr>
              <w:t xml:space="preserve">224.39 </w:t>
            </w:r>
          </w:p>
        </w:tc>
        <w:tc>
          <w:tcPr>
            <w:tcW w:w="528" w:type="pct"/>
            <w:noWrap/>
            <w:vAlign w:val="center"/>
          </w:tcPr>
          <w:p w14:paraId="3A7BCE56" w14:textId="77777777" w:rsidR="005068AB" w:rsidRPr="00800D22" w:rsidRDefault="005068AB" w:rsidP="00573A00">
            <w:pPr>
              <w:rPr>
                <w:rFonts w:ascii="宋体" w:hAnsi="宋体" w:cs="宋体"/>
                <w:sz w:val="15"/>
                <w:szCs w:val="15"/>
              </w:rPr>
            </w:pPr>
            <w:r w:rsidRPr="00800D22">
              <w:rPr>
                <w:rFonts w:hint="eastAsia"/>
                <w:sz w:val="15"/>
                <w:szCs w:val="15"/>
              </w:rPr>
              <w:t>65.35%</w:t>
            </w:r>
          </w:p>
        </w:tc>
        <w:tc>
          <w:tcPr>
            <w:tcW w:w="434" w:type="pct"/>
            <w:noWrap/>
            <w:vAlign w:val="center"/>
          </w:tcPr>
          <w:p w14:paraId="3AA796FA" w14:textId="77777777" w:rsidR="005068AB" w:rsidRPr="00800D22" w:rsidRDefault="005068AB" w:rsidP="00573A00">
            <w:pPr>
              <w:rPr>
                <w:rFonts w:ascii="宋体" w:hAnsi="宋体" w:cs="宋体"/>
                <w:sz w:val="15"/>
                <w:szCs w:val="15"/>
              </w:rPr>
            </w:pPr>
            <w:r w:rsidRPr="00800D22">
              <w:rPr>
                <w:rFonts w:hint="eastAsia"/>
                <w:sz w:val="15"/>
                <w:szCs w:val="15"/>
              </w:rPr>
              <w:t xml:space="preserve">229.43 </w:t>
            </w:r>
          </w:p>
        </w:tc>
        <w:tc>
          <w:tcPr>
            <w:tcW w:w="526" w:type="pct"/>
            <w:noWrap/>
            <w:vAlign w:val="center"/>
          </w:tcPr>
          <w:p w14:paraId="4A57D793" w14:textId="77777777" w:rsidR="005068AB" w:rsidRPr="00800D22" w:rsidRDefault="005068AB" w:rsidP="00573A00">
            <w:pPr>
              <w:rPr>
                <w:rFonts w:ascii="宋体" w:hAnsi="宋体" w:cs="宋体"/>
                <w:sz w:val="15"/>
                <w:szCs w:val="15"/>
              </w:rPr>
            </w:pPr>
            <w:r w:rsidRPr="00800D22">
              <w:rPr>
                <w:rFonts w:hint="eastAsia"/>
                <w:sz w:val="15"/>
                <w:szCs w:val="15"/>
              </w:rPr>
              <w:t>65.97%</w:t>
            </w:r>
          </w:p>
        </w:tc>
      </w:tr>
      <w:tr w:rsidR="005068AB" w:rsidRPr="00800D22" w14:paraId="5463F1BE" w14:textId="77777777" w:rsidTr="00573A00">
        <w:trPr>
          <w:trHeight w:val="240"/>
        </w:trPr>
        <w:tc>
          <w:tcPr>
            <w:tcW w:w="576" w:type="pct"/>
            <w:vMerge/>
            <w:vAlign w:val="center"/>
          </w:tcPr>
          <w:p w14:paraId="482ACD8E" w14:textId="77777777" w:rsidR="005068AB" w:rsidRPr="00800D22" w:rsidRDefault="005068AB" w:rsidP="00573A00">
            <w:pPr>
              <w:widowControl/>
              <w:rPr>
                <w:kern w:val="0"/>
                <w:sz w:val="15"/>
                <w:szCs w:val="15"/>
              </w:rPr>
            </w:pPr>
          </w:p>
        </w:tc>
        <w:tc>
          <w:tcPr>
            <w:tcW w:w="576" w:type="pct"/>
            <w:noWrap/>
            <w:vAlign w:val="center"/>
          </w:tcPr>
          <w:p w14:paraId="2D1C9508" w14:textId="77777777" w:rsidR="005068AB" w:rsidRPr="00800D22" w:rsidRDefault="005068AB" w:rsidP="00573A00">
            <w:pPr>
              <w:widowControl/>
              <w:rPr>
                <w:kern w:val="0"/>
                <w:sz w:val="15"/>
                <w:szCs w:val="15"/>
              </w:rPr>
            </w:pPr>
            <w:r w:rsidRPr="00800D22">
              <w:rPr>
                <w:rFonts w:hint="eastAsia"/>
                <w:sz w:val="15"/>
                <w:szCs w:val="15"/>
              </w:rPr>
              <w:t>金融债券</w:t>
            </w:r>
          </w:p>
        </w:tc>
        <w:tc>
          <w:tcPr>
            <w:tcW w:w="434" w:type="pct"/>
            <w:noWrap/>
            <w:vAlign w:val="center"/>
          </w:tcPr>
          <w:p w14:paraId="3C8E2295" w14:textId="77777777" w:rsidR="005068AB" w:rsidRPr="00800D22" w:rsidRDefault="005068AB" w:rsidP="00573A00">
            <w:pPr>
              <w:widowControl/>
              <w:rPr>
                <w:kern w:val="0"/>
                <w:sz w:val="15"/>
                <w:szCs w:val="15"/>
              </w:rPr>
            </w:pPr>
            <w:r w:rsidRPr="00800D22">
              <w:rPr>
                <w:rFonts w:hint="eastAsia"/>
                <w:sz w:val="15"/>
                <w:szCs w:val="15"/>
              </w:rPr>
              <w:t xml:space="preserve">73.85 </w:t>
            </w:r>
          </w:p>
        </w:tc>
        <w:tc>
          <w:tcPr>
            <w:tcW w:w="529" w:type="pct"/>
            <w:noWrap/>
            <w:vAlign w:val="center"/>
          </w:tcPr>
          <w:p w14:paraId="33D17D54" w14:textId="77777777" w:rsidR="005068AB" w:rsidRPr="00800D22" w:rsidRDefault="005068AB" w:rsidP="00573A00">
            <w:pPr>
              <w:widowControl/>
              <w:rPr>
                <w:kern w:val="0"/>
                <w:sz w:val="15"/>
                <w:szCs w:val="15"/>
              </w:rPr>
            </w:pPr>
            <w:r w:rsidRPr="00800D22">
              <w:rPr>
                <w:rFonts w:hint="eastAsia"/>
                <w:sz w:val="15"/>
                <w:szCs w:val="15"/>
              </w:rPr>
              <w:t>28.82%</w:t>
            </w:r>
          </w:p>
        </w:tc>
        <w:tc>
          <w:tcPr>
            <w:tcW w:w="434" w:type="pct"/>
            <w:noWrap/>
            <w:vAlign w:val="center"/>
          </w:tcPr>
          <w:p w14:paraId="06C1D922" w14:textId="77777777" w:rsidR="005068AB" w:rsidRPr="00800D22" w:rsidRDefault="005068AB" w:rsidP="00573A00">
            <w:pPr>
              <w:widowControl/>
              <w:rPr>
                <w:kern w:val="0"/>
                <w:sz w:val="15"/>
                <w:szCs w:val="15"/>
              </w:rPr>
            </w:pPr>
            <w:r w:rsidRPr="00800D22">
              <w:rPr>
                <w:rFonts w:hint="eastAsia"/>
                <w:sz w:val="15"/>
                <w:szCs w:val="15"/>
              </w:rPr>
              <w:t xml:space="preserve">96.17 </w:t>
            </w:r>
          </w:p>
        </w:tc>
        <w:tc>
          <w:tcPr>
            <w:tcW w:w="528" w:type="pct"/>
            <w:noWrap/>
            <w:vAlign w:val="center"/>
          </w:tcPr>
          <w:p w14:paraId="55B3AA1E" w14:textId="77777777" w:rsidR="005068AB" w:rsidRPr="00800D22" w:rsidRDefault="005068AB" w:rsidP="00573A00">
            <w:pPr>
              <w:widowControl/>
              <w:rPr>
                <w:kern w:val="0"/>
                <w:sz w:val="15"/>
                <w:szCs w:val="15"/>
              </w:rPr>
            </w:pPr>
            <w:r w:rsidRPr="00800D22">
              <w:rPr>
                <w:rFonts w:hint="eastAsia"/>
                <w:sz w:val="15"/>
                <w:szCs w:val="15"/>
              </w:rPr>
              <w:t>29.83%</w:t>
            </w:r>
          </w:p>
        </w:tc>
        <w:tc>
          <w:tcPr>
            <w:tcW w:w="434" w:type="pct"/>
            <w:noWrap/>
            <w:vAlign w:val="center"/>
          </w:tcPr>
          <w:p w14:paraId="689226A6" w14:textId="77777777" w:rsidR="005068AB" w:rsidRPr="00800D22" w:rsidRDefault="005068AB" w:rsidP="00573A00">
            <w:pPr>
              <w:widowControl/>
              <w:rPr>
                <w:kern w:val="0"/>
                <w:sz w:val="15"/>
                <w:szCs w:val="15"/>
              </w:rPr>
            </w:pPr>
            <w:r w:rsidRPr="00800D22">
              <w:rPr>
                <w:rFonts w:hint="eastAsia"/>
                <w:sz w:val="15"/>
                <w:szCs w:val="15"/>
              </w:rPr>
              <w:t xml:space="preserve">103.54 </w:t>
            </w:r>
          </w:p>
        </w:tc>
        <w:tc>
          <w:tcPr>
            <w:tcW w:w="528" w:type="pct"/>
            <w:noWrap/>
            <w:vAlign w:val="center"/>
          </w:tcPr>
          <w:p w14:paraId="49E1A1C5" w14:textId="77777777" w:rsidR="005068AB" w:rsidRPr="00800D22" w:rsidRDefault="005068AB" w:rsidP="00573A00">
            <w:pPr>
              <w:widowControl/>
              <w:rPr>
                <w:kern w:val="0"/>
                <w:sz w:val="15"/>
                <w:szCs w:val="15"/>
              </w:rPr>
            </w:pPr>
            <w:r w:rsidRPr="00800D22">
              <w:rPr>
                <w:rFonts w:hint="eastAsia"/>
                <w:sz w:val="15"/>
                <w:szCs w:val="15"/>
              </w:rPr>
              <w:t>30.16%</w:t>
            </w:r>
          </w:p>
        </w:tc>
        <w:tc>
          <w:tcPr>
            <w:tcW w:w="434" w:type="pct"/>
            <w:noWrap/>
            <w:vAlign w:val="center"/>
          </w:tcPr>
          <w:p w14:paraId="7007D8E2" w14:textId="77777777" w:rsidR="005068AB" w:rsidRPr="00800D22" w:rsidRDefault="005068AB" w:rsidP="00573A00">
            <w:pPr>
              <w:widowControl/>
              <w:rPr>
                <w:kern w:val="0"/>
                <w:sz w:val="15"/>
                <w:szCs w:val="15"/>
              </w:rPr>
            </w:pPr>
            <w:r w:rsidRPr="00800D22">
              <w:rPr>
                <w:rFonts w:hint="eastAsia"/>
                <w:sz w:val="15"/>
                <w:szCs w:val="15"/>
              </w:rPr>
              <w:t xml:space="preserve">103.75 </w:t>
            </w:r>
          </w:p>
        </w:tc>
        <w:tc>
          <w:tcPr>
            <w:tcW w:w="526" w:type="pct"/>
            <w:noWrap/>
            <w:vAlign w:val="center"/>
          </w:tcPr>
          <w:p w14:paraId="78183987" w14:textId="77777777" w:rsidR="005068AB" w:rsidRPr="00800D22" w:rsidRDefault="005068AB" w:rsidP="00573A00">
            <w:pPr>
              <w:widowControl/>
              <w:rPr>
                <w:kern w:val="0"/>
                <w:sz w:val="15"/>
                <w:szCs w:val="15"/>
              </w:rPr>
            </w:pPr>
            <w:r w:rsidRPr="00800D22">
              <w:rPr>
                <w:rFonts w:hint="eastAsia"/>
                <w:sz w:val="15"/>
                <w:szCs w:val="15"/>
              </w:rPr>
              <w:t>29.83%</w:t>
            </w:r>
          </w:p>
        </w:tc>
      </w:tr>
      <w:tr w:rsidR="005068AB" w:rsidRPr="00800D22" w14:paraId="3DB64A36" w14:textId="77777777" w:rsidTr="00573A00">
        <w:trPr>
          <w:trHeight w:val="240"/>
        </w:trPr>
        <w:tc>
          <w:tcPr>
            <w:tcW w:w="576" w:type="pct"/>
            <w:vMerge/>
            <w:vAlign w:val="center"/>
          </w:tcPr>
          <w:p w14:paraId="193DF00D" w14:textId="77777777" w:rsidR="005068AB" w:rsidRPr="00800D22" w:rsidRDefault="005068AB" w:rsidP="00573A00">
            <w:pPr>
              <w:widowControl/>
              <w:rPr>
                <w:kern w:val="0"/>
                <w:sz w:val="15"/>
                <w:szCs w:val="15"/>
              </w:rPr>
            </w:pPr>
          </w:p>
        </w:tc>
        <w:tc>
          <w:tcPr>
            <w:tcW w:w="576" w:type="pct"/>
            <w:noWrap/>
            <w:vAlign w:val="center"/>
          </w:tcPr>
          <w:p w14:paraId="782ED705" w14:textId="77777777" w:rsidR="005068AB" w:rsidRPr="00800D22" w:rsidRDefault="005068AB" w:rsidP="00573A00">
            <w:pPr>
              <w:widowControl/>
              <w:rPr>
                <w:kern w:val="0"/>
                <w:sz w:val="15"/>
                <w:szCs w:val="15"/>
              </w:rPr>
            </w:pPr>
            <w:r w:rsidRPr="00800D22">
              <w:rPr>
                <w:rFonts w:hint="eastAsia"/>
                <w:sz w:val="15"/>
                <w:szCs w:val="15"/>
              </w:rPr>
              <w:t>公司债券</w:t>
            </w:r>
          </w:p>
        </w:tc>
        <w:tc>
          <w:tcPr>
            <w:tcW w:w="434" w:type="pct"/>
            <w:noWrap/>
            <w:vAlign w:val="center"/>
          </w:tcPr>
          <w:p w14:paraId="37FBD2C7" w14:textId="77777777" w:rsidR="005068AB" w:rsidRPr="00800D22" w:rsidRDefault="005068AB" w:rsidP="00573A00">
            <w:pPr>
              <w:widowControl/>
              <w:rPr>
                <w:kern w:val="0"/>
                <w:sz w:val="15"/>
                <w:szCs w:val="15"/>
              </w:rPr>
            </w:pPr>
            <w:r w:rsidRPr="00800D22">
              <w:rPr>
                <w:rFonts w:hint="eastAsia"/>
                <w:sz w:val="15"/>
                <w:szCs w:val="15"/>
              </w:rPr>
              <w:t xml:space="preserve">13.48 </w:t>
            </w:r>
          </w:p>
        </w:tc>
        <w:tc>
          <w:tcPr>
            <w:tcW w:w="529" w:type="pct"/>
            <w:noWrap/>
            <w:vAlign w:val="center"/>
          </w:tcPr>
          <w:p w14:paraId="52D1EECA" w14:textId="77777777" w:rsidR="005068AB" w:rsidRPr="00800D22" w:rsidRDefault="005068AB" w:rsidP="00573A00">
            <w:pPr>
              <w:widowControl/>
              <w:rPr>
                <w:kern w:val="0"/>
                <w:sz w:val="15"/>
                <w:szCs w:val="15"/>
              </w:rPr>
            </w:pPr>
            <w:r w:rsidRPr="00800D22">
              <w:rPr>
                <w:rFonts w:hint="eastAsia"/>
                <w:sz w:val="15"/>
                <w:szCs w:val="15"/>
              </w:rPr>
              <w:t>5.26%</w:t>
            </w:r>
          </w:p>
        </w:tc>
        <w:tc>
          <w:tcPr>
            <w:tcW w:w="434" w:type="pct"/>
            <w:noWrap/>
            <w:vAlign w:val="center"/>
          </w:tcPr>
          <w:p w14:paraId="5AC294B2" w14:textId="77777777" w:rsidR="005068AB" w:rsidRPr="00800D22" w:rsidRDefault="005068AB" w:rsidP="00573A00">
            <w:pPr>
              <w:widowControl/>
              <w:rPr>
                <w:kern w:val="0"/>
                <w:sz w:val="15"/>
                <w:szCs w:val="15"/>
              </w:rPr>
            </w:pPr>
            <w:r w:rsidRPr="00800D22">
              <w:rPr>
                <w:rFonts w:hint="eastAsia"/>
                <w:sz w:val="15"/>
                <w:szCs w:val="15"/>
              </w:rPr>
              <w:t xml:space="preserve">15.56 </w:t>
            </w:r>
          </w:p>
        </w:tc>
        <w:tc>
          <w:tcPr>
            <w:tcW w:w="528" w:type="pct"/>
            <w:noWrap/>
            <w:vAlign w:val="center"/>
          </w:tcPr>
          <w:p w14:paraId="75CF5E48" w14:textId="77777777" w:rsidR="005068AB" w:rsidRPr="00800D22" w:rsidRDefault="005068AB" w:rsidP="00573A00">
            <w:pPr>
              <w:widowControl/>
              <w:rPr>
                <w:kern w:val="0"/>
                <w:sz w:val="15"/>
                <w:szCs w:val="15"/>
              </w:rPr>
            </w:pPr>
            <w:r w:rsidRPr="00800D22">
              <w:rPr>
                <w:rFonts w:hint="eastAsia"/>
                <w:sz w:val="15"/>
                <w:szCs w:val="15"/>
              </w:rPr>
              <w:t>4.83%</w:t>
            </w:r>
          </w:p>
        </w:tc>
        <w:tc>
          <w:tcPr>
            <w:tcW w:w="434" w:type="pct"/>
            <w:noWrap/>
            <w:vAlign w:val="center"/>
          </w:tcPr>
          <w:p w14:paraId="2F60E665" w14:textId="77777777" w:rsidR="005068AB" w:rsidRPr="00800D22" w:rsidRDefault="005068AB" w:rsidP="00573A00">
            <w:pPr>
              <w:widowControl/>
              <w:rPr>
                <w:kern w:val="0"/>
                <w:sz w:val="15"/>
                <w:szCs w:val="15"/>
              </w:rPr>
            </w:pPr>
            <w:r w:rsidRPr="00800D22">
              <w:rPr>
                <w:rFonts w:hint="eastAsia"/>
                <w:sz w:val="15"/>
                <w:szCs w:val="15"/>
              </w:rPr>
              <w:t xml:space="preserve">15.41 </w:t>
            </w:r>
          </w:p>
        </w:tc>
        <w:tc>
          <w:tcPr>
            <w:tcW w:w="528" w:type="pct"/>
            <w:noWrap/>
            <w:vAlign w:val="center"/>
          </w:tcPr>
          <w:p w14:paraId="33737C72" w14:textId="77777777" w:rsidR="005068AB" w:rsidRPr="00800D22" w:rsidRDefault="005068AB" w:rsidP="00573A00">
            <w:pPr>
              <w:widowControl/>
              <w:rPr>
                <w:kern w:val="0"/>
                <w:sz w:val="15"/>
                <w:szCs w:val="15"/>
              </w:rPr>
            </w:pPr>
            <w:r w:rsidRPr="00800D22">
              <w:rPr>
                <w:rFonts w:hint="eastAsia"/>
                <w:sz w:val="15"/>
                <w:szCs w:val="15"/>
              </w:rPr>
              <w:t>4.49%</w:t>
            </w:r>
          </w:p>
        </w:tc>
        <w:tc>
          <w:tcPr>
            <w:tcW w:w="434" w:type="pct"/>
            <w:noWrap/>
            <w:vAlign w:val="center"/>
          </w:tcPr>
          <w:p w14:paraId="7079ED64" w14:textId="77777777" w:rsidR="005068AB" w:rsidRPr="00800D22" w:rsidRDefault="005068AB" w:rsidP="00573A00">
            <w:pPr>
              <w:widowControl/>
              <w:rPr>
                <w:kern w:val="0"/>
                <w:sz w:val="15"/>
                <w:szCs w:val="15"/>
              </w:rPr>
            </w:pPr>
            <w:r w:rsidRPr="00800D22">
              <w:rPr>
                <w:rFonts w:hint="eastAsia"/>
                <w:sz w:val="15"/>
                <w:szCs w:val="15"/>
              </w:rPr>
              <w:t xml:space="preserve">14.59 </w:t>
            </w:r>
          </w:p>
        </w:tc>
        <w:tc>
          <w:tcPr>
            <w:tcW w:w="526" w:type="pct"/>
            <w:noWrap/>
            <w:vAlign w:val="center"/>
          </w:tcPr>
          <w:p w14:paraId="1094F637" w14:textId="77777777" w:rsidR="005068AB" w:rsidRPr="00800D22" w:rsidRDefault="005068AB" w:rsidP="00573A00">
            <w:pPr>
              <w:widowControl/>
              <w:rPr>
                <w:kern w:val="0"/>
                <w:sz w:val="15"/>
                <w:szCs w:val="15"/>
              </w:rPr>
            </w:pPr>
            <w:r w:rsidRPr="00800D22">
              <w:rPr>
                <w:rFonts w:hint="eastAsia"/>
                <w:sz w:val="15"/>
                <w:szCs w:val="15"/>
              </w:rPr>
              <w:t>4.19%</w:t>
            </w:r>
          </w:p>
        </w:tc>
      </w:tr>
      <w:tr w:rsidR="005068AB" w:rsidRPr="00800D22" w14:paraId="0686F20E" w14:textId="77777777" w:rsidTr="00573A00">
        <w:trPr>
          <w:trHeight w:val="240"/>
        </w:trPr>
        <w:tc>
          <w:tcPr>
            <w:tcW w:w="576" w:type="pct"/>
            <w:vMerge/>
            <w:vAlign w:val="center"/>
          </w:tcPr>
          <w:p w14:paraId="1549D63B" w14:textId="77777777" w:rsidR="005068AB" w:rsidRPr="00800D22" w:rsidRDefault="005068AB" w:rsidP="00573A00">
            <w:pPr>
              <w:widowControl/>
              <w:rPr>
                <w:kern w:val="0"/>
                <w:sz w:val="15"/>
                <w:szCs w:val="15"/>
              </w:rPr>
            </w:pPr>
          </w:p>
        </w:tc>
        <w:tc>
          <w:tcPr>
            <w:tcW w:w="576" w:type="pct"/>
            <w:noWrap/>
            <w:vAlign w:val="center"/>
          </w:tcPr>
          <w:p w14:paraId="4CAC5C64" w14:textId="77777777" w:rsidR="005068AB" w:rsidRPr="00800D22" w:rsidRDefault="005068AB" w:rsidP="00573A00">
            <w:pPr>
              <w:widowControl/>
              <w:rPr>
                <w:kern w:val="0"/>
                <w:sz w:val="15"/>
                <w:szCs w:val="15"/>
              </w:rPr>
            </w:pPr>
            <w:r w:rsidRPr="00800D22">
              <w:rPr>
                <w:rFonts w:hint="eastAsia"/>
                <w:sz w:val="15"/>
                <w:szCs w:val="15"/>
              </w:rPr>
              <w:t>债券总额</w:t>
            </w:r>
          </w:p>
        </w:tc>
        <w:tc>
          <w:tcPr>
            <w:tcW w:w="434" w:type="pct"/>
            <w:noWrap/>
            <w:vAlign w:val="center"/>
          </w:tcPr>
          <w:p w14:paraId="0B6142B2" w14:textId="77777777" w:rsidR="005068AB" w:rsidRPr="00800D22" w:rsidRDefault="005068AB" w:rsidP="00573A00">
            <w:pPr>
              <w:widowControl/>
              <w:rPr>
                <w:kern w:val="0"/>
                <w:sz w:val="15"/>
                <w:szCs w:val="15"/>
              </w:rPr>
            </w:pPr>
            <w:r w:rsidRPr="00800D22">
              <w:rPr>
                <w:rFonts w:hint="eastAsia"/>
                <w:sz w:val="15"/>
                <w:szCs w:val="15"/>
              </w:rPr>
              <w:t xml:space="preserve">256.28 </w:t>
            </w:r>
          </w:p>
        </w:tc>
        <w:tc>
          <w:tcPr>
            <w:tcW w:w="529" w:type="pct"/>
            <w:noWrap/>
            <w:vAlign w:val="center"/>
          </w:tcPr>
          <w:p w14:paraId="2D485C64"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4C0D24DF" w14:textId="77777777" w:rsidR="005068AB" w:rsidRPr="00800D22" w:rsidRDefault="005068AB" w:rsidP="00573A00">
            <w:pPr>
              <w:widowControl/>
              <w:rPr>
                <w:kern w:val="0"/>
                <w:sz w:val="15"/>
                <w:szCs w:val="15"/>
              </w:rPr>
            </w:pPr>
            <w:r w:rsidRPr="00800D22">
              <w:rPr>
                <w:rFonts w:hint="eastAsia"/>
                <w:sz w:val="15"/>
                <w:szCs w:val="15"/>
              </w:rPr>
              <w:t xml:space="preserve">322.35 </w:t>
            </w:r>
          </w:p>
        </w:tc>
        <w:tc>
          <w:tcPr>
            <w:tcW w:w="528" w:type="pct"/>
            <w:noWrap/>
            <w:vAlign w:val="center"/>
          </w:tcPr>
          <w:p w14:paraId="2F4C4FDC"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1DA08464" w14:textId="77777777" w:rsidR="005068AB" w:rsidRPr="00800D22" w:rsidRDefault="005068AB" w:rsidP="00573A00">
            <w:pPr>
              <w:widowControl/>
              <w:rPr>
                <w:kern w:val="0"/>
                <w:sz w:val="15"/>
                <w:szCs w:val="15"/>
              </w:rPr>
            </w:pPr>
            <w:r w:rsidRPr="00800D22">
              <w:rPr>
                <w:rFonts w:hint="eastAsia"/>
                <w:sz w:val="15"/>
                <w:szCs w:val="15"/>
              </w:rPr>
              <w:t xml:space="preserve">343.34 </w:t>
            </w:r>
          </w:p>
        </w:tc>
        <w:tc>
          <w:tcPr>
            <w:tcW w:w="528" w:type="pct"/>
            <w:noWrap/>
            <w:vAlign w:val="center"/>
          </w:tcPr>
          <w:p w14:paraId="32039F29"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4FFDAF86" w14:textId="77777777" w:rsidR="005068AB" w:rsidRPr="00800D22" w:rsidRDefault="005068AB" w:rsidP="00573A00">
            <w:pPr>
              <w:widowControl/>
              <w:rPr>
                <w:kern w:val="0"/>
                <w:sz w:val="15"/>
                <w:szCs w:val="15"/>
              </w:rPr>
            </w:pPr>
            <w:r w:rsidRPr="00800D22">
              <w:rPr>
                <w:rFonts w:hint="eastAsia"/>
                <w:sz w:val="15"/>
                <w:szCs w:val="15"/>
              </w:rPr>
              <w:t xml:space="preserve">347.77 </w:t>
            </w:r>
          </w:p>
        </w:tc>
        <w:tc>
          <w:tcPr>
            <w:tcW w:w="526" w:type="pct"/>
            <w:noWrap/>
            <w:vAlign w:val="center"/>
          </w:tcPr>
          <w:p w14:paraId="52439A65" w14:textId="77777777" w:rsidR="005068AB" w:rsidRPr="00800D22" w:rsidRDefault="005068AB" w:rsidP="00573A00">
            <w:pPr>
              <w:widowControl/>
              <w:rPr>
                <w:kern w:val="0"/>
                <w:sz w:val="15"/>
                <w:szCs w:val="15"/>
              </w:rPr>
            </w:pPr>
            <w:r w:rsidRPr="00800D22">
              <w:rPr>
                <w:rFonts w:hint="eastAsia"/>
                <w:sz w:val="15"/>
                <w:szCs w:val="15"/>
              </w:rPr>
              <w:t>100.00%</w:t>
            </w:r>
          </w:p>
        </w:tc>
      </w:tr>
      <w:tr w:rsidR="005068AB" w:rsidRPr="00800D22" w14:paraId="1BE5B278" w14:textId="77777777" w:rsidTr="00573A00">
        <w:trPr>
          <w:trHeight w:val="240"/>
        </w:trPr>
        <w:tc>
          <w:tcPr>
            <w:tcW w:w="576" w:type="pct"/>
            <w:vMerge w:val="restart"/>
            <w:noWrap/>
            <w:vAlign w:val="center"/>
          </w:tcPr>
          <w:p w14:paraId="0200C301" w14:textId="77777777" w:rsidR="005068AB" w:rsidRPr="00800D22" w:rsidRDefault="005068AB" w:rsidP="00573A00">
            <w:pPr>
              <w:rPr>
                <w:rFonts w:ascii="宋体" w:hAnsi="宋体" w:cs="宋体"/>
                <w:sz w:val="15"/>
                <w:szCs w:val="15"/>
              </w:rPr>
            </w:pPr>
            <w:r w:rsidRPr="00800D22">
              <w:rPr>
                <w:rFonts w:hint="eastAsia"/>
                <w:sz w:val="15"/>
                <w:szCs w:val="15"/>
              </w:rPr>
              <w:t>香港</w:t>
            </w:r>
          </w:p>
        </w:tc>
        <w:tc>
          <w:tcPr>
            <w:tcW w:w="576" w:type="pct"/>
            <w:noWrap/>
            <w:vAlign w:val="center"/>
          </w:tcPr>
          <w:p w14:paraId="7245AE83"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34" w:type="pct"/>
            <w:noWrap/>
            <w:vAlign w:val="center"/>
          </w:tcPr>
          <w:p w14:paraId="7644DDC9" w14:textId="77777777" w:rsidR="005068AB" w:rsidRPr="00800D22" w:rsidRDefault="005068AB" w:rsidP="00573A00">
            <w:pPr>
              <w:rPr>
                <w:rFonts w:ascii="宋体" w:hAnsi="宋体" w:cs="宋体"/>
                <w:sz w:val="15"/>
                <w:szCs w:val="15"/>
              </w:rPr>
            </w:pPr>
            <w:r w:rsidRPr="00800D22">
              <w:rPr>
                <w:rFonts w:hint="eastAsia"/>
                <w:sz w:val="15"/>
                <w:szCs w:val="15"/>
              </w:rPr>
              <w:t xml:space="preserve">0.97 </w:t>
            </w:r>
          </w:p>
        </w:tc>
        <w:tc>
          <w:tcPr>
            <w:tcW w:w="529" w:type="pct"/>
            <w:noWrap/>
            <w:vAlign w:val="center"/>
          </w:tcPr>
          <w:p w14:paraId="4AFD6513" w14:textId="77777777" w:rsidR="005068AB" w:rsidRPr="00800D22" w:rsidRDefault="005068AB" w:rsidP="00573A00">
            <w:pPr>
              <w:rPr>
                <w:rFonts w:ascii="宋体" w:hAnsi="宋体" w:cs="宋体"/>
                <w:sz w:val="15"/>
                <w:szCs w:val="15"/>
              </w:rPr>
            </w:pPr>
            <w:r w:rsidRPr="00800D22">
              <w:rPr>
                <w:rFonts w:hint="eastAsia"/>
                <w:sz w:val="15"/>
                <w:szCs w:val="15"/>
              </w:rPr>
              <w:t>91.05%</w:t>
            </w:r>
          </w:p>
        </w:tc>
        <w:tc>
          <w:tcPr>
            <w:tcW w:w="434" w:type="pct"/>
            <w:noWrap/>
            <w:vAlign w:val="center"/>
          </w:tcPr>
          <w:p w14:paraId="761B69E2" w14:textId="77777777" w:rsidR="005068AB" w:rsidRPr="00800D22" w:rsidRDefault="005068AB" w:rsidP="00573A00">
            <w:pPr>
              <w:rPr>
                <w:rFonts w:ascii="宋体" w:hAnsi="宋体" w:cs="宋体"/>
                <w:sz w:val="15"/>
                <w:szCs w:val="15"/>
              </w:rPr>
            </w:pPr>
            <w:r w:rsidRPr="00800D22">
              <w:rPr>
                <w:rFonts w:hint="eastAsia"/>
                <w:sz w:val="15"/>
                <w:szCs w:val="15"/>
              </w:rPr>
              <w:t xml:space="preserve">0.97 </w:t>
            </w:r>
          </w:p>
        </w:tc>
        <w:tc>
          <w:tcPr>
            <w:tcW w:w="528" w:type="pct"/>
            <w:noWrap/>
            <w:vAlign w:val="center"/>
          </w:tcPr>
          <w:p w14:paraId="14B9F718" w14:textId="77777777" w:rsidR="005068AB" w:rsidRPr="00800D22" w:rsidRDefault="005068AB" w:rsidP="00573A00">
            <w:pPr>
              <w:rPr>
                <w:rFonts w:ascii="宋体" w:hAnsi="宋体" w:cs="宋体"/>
                <w:sz w:val="15"/>
                <w:szCs w:val="15"/>
              </w:rPr>
            </w:pPr>
            <w:r w:rsidRPr="00800D22">
              <w:rPr>
                <w:rFonts w:hint="eastAsia"/>
                <w:sz w:val="15"/>
                <w:szCs w:val="15"/>
              </w:rPr>
              <w:t>79.13%</w:t>
            </w:r>
          </w:p>
        </w:tc>
        <w:tc>
          <w:tcPr>
            <w:tcW w:w="434" w:type="pct"/>
            <w:noWrap/>
            <w:vAlign w:val="center"/>
          </w:tcPr>
          <w:p w14:paraId="3D490E17" w14:textId="77777777" w:rsidR="005068AB" w:rsidRPr="00800D22" w:rsidRDefault="005068AB" w:rsidP="00573A00">
            <w:pPr>
              <w:rPr>
                <w:rFonts w:ascii="宋体" w:hAnsi="宋体" w:cs="宋体"/>
                <w:sz w:val="15"/>
                <w:szCs w:val="15"/>
              </w:rPr>
            </w:pPr>
            <w:r w:rsidRPr="00800D22">
              <w:rPr>
                <w:rFonts w:hint="eastAsia"/>
                <w:sz w:val="15"/>
                <w:szCs w:val="15"/>
              </w:rPr>
              <w:t xml:space="preserve">1.80 </w:t>
            </w:r>
          </w:p>
        </w:tc>
        <w:tc>
          <w:tcPr>
            <w:tcW w:w="528" w:type="pct"/>
            <w:noWrap/>
            <w:vAlign w:val="center"/>
          </w:tcPr>
          <w:p w14:paraId="36AE4EF0" w14:textId="77777777" w:rsidR="005068AB" w:rsidRPr="00800D22" w:rsidRDefault="005068AB" w:rsidP="00573A00">
            <w:pPr>
              <w:rPr>
                <w:rFonts w:ascii="宋体" w:hAnsi="宋体" w:cs="宋体"/>
                <w:sz w:val="15"/>
                <w:szCs w:val="15"/>
              </w:rPr>
            </w:pPr>
            <w:r w:rsidRPr="00800D22">
              <w:rPr>
                <w:rFonts w:hint="eastAsia"/>
                <w:sz w:val="15"/>
                <w:szCs w:val="15"/>
              </w:rPr>
              <w:t>62.55%</w:t>
            </w:r>
          </w:p>
        </w:tc>
        <w:tc>
          <w:tcPr>
            <w:tcW w:w="434" w:type="pct"/>
            <w:noWrap/>
            <w:vAlign w:val="center"/>
          </w:tcPr>
          <w:p w14:paraId="58172B12" w14:textId="77777777" w:rsidR="005068AB" w:rsidRPr="00800D22" w:rsidRDefault="005068AB" w:rsidP="00573A00">
            <w:pPr>
              <w:rPr>
                <w:rFonts w:ascii="宋体" w:hAnsi="宋体" w:cs="宋体"/>
                <w:sz w:val="15"/>
                <w:szCs w:val="15"/>
              </w:rPr>
            </w:pPr>
            <w:r w:rsidRPr="00800D22">
              <w:rPr>
                <w:rFonts w:hint="eastAsia"/>
                <w:sz w:val="15"/>
                <w:szCs w:val="15"/>
              </w:rPr>
              <w:t xml:space="preserve">2.63 </w:t>
            </w:r>
          </w:p>
        </w:tc>
        <w:tc>
          <w:tcPr>
            <w:tcW w:w="526" w:type="pct"/>
            <w:noWrap/>
            <w:vAlign w:val="center"/>
          </w:tcPr>
          <w:p w14:paraId="0BDC423C" w14:textId="77777777" w:rsidR="005068AB" w:rsidRPr="00800D22" w:rsidRDefault="005068AB" w:rsidP="00573A00">
            <w:pPr>
              <w:rPr>
                <w:rFonts w:ascii="宋体" w:hAnsi="宋体" w:cs="宋体"/>
                <w:sz w:val="15"/>
                <w:szCs w:val="15"/>
              </w:rPr>
            </w:pPr>
            <w:r w:rsidRPr="00800D22">
              <w:rPr>
                <w:rFonts w:hint="eastAsia"/>
                <w:sz w:val="15"/>
                <w:szCs w:val="15"/>
              </w:rPr>
              <w:t>57.50%</w:t>
            </w:r>
          </w:p>
        </w:tc>
      </w:tr>
      <w:tr w:rsidR="005068AB" w:rsidRPr="00800D22" w14:paraId="731B3F0B" w14:textId="77777777" w:rsidTr="00573A00">
        <w:trPr>
          <w:trHeight w:val="240"/>
        </w:trPr>
        <w:tc>
          <w:tcPr>
            <w:tcW w:w="576" w:type="pct"/>
            <w:vMerge/>
            <w:vAlign w:val="center"/>
          </w:tcPr>
          <w:p w14:paraId="55FC61AF" w14:textId="77777777" w:rsidR="005068AB" w:rsidRPr="00800D22" w:rsidRDefault="005068AB" w:rsidP="00573A00">
            <w:pPr>
              <w:widowControl/>
              <w:rPr>
                <w:kern w:val="0"/>
                <w:sz w:val="15"/>
                <w:szCs w:val="15"/>
              </w:rPr>
            </w:pPr>
          </w:p>
        </w:tc>
        <w:tc>
          <w:tcPr>
            <w:tcW w:w="576" w:type="pct"/>
            <w:noWrap/>
            <w:vAlign w:val="center"/>
          </w:tcPr>
          <w:p w14:paraId="4E3C6A56" w14:textId="77777777" w:rsidR="005068AB" w:rsidRPr="00800D22" w:rsidRDefault="005068AB" w:rsidP="00573A00">
            <w:pPr>
              <w:widowControl/>
              <w:rPr>
                <w:kern w:val="0"/>
                <w:sz w:val="15"/>
                <w:szCs w:val="15"/>
              </w:rPr>
            </w:pPr>
            <w:r w:rsidRPr="00800D22">
              <w:rPr>
                <w:rFonts w:hint="eastAsia"/>
                <w:sz w:val="15"/>
                <w:szCs w:val="15"/>
              </w:rPr>
              <w:t>金融债券</w:t>
            </w:r>
          </w:p>
        </w:tc>
        <w:tc>
          <w:tcPr>
            <w:tcW w:w="434" w:type="pct"/>
            <w:noWrap/>
            <w:vAlign w:val="center"/>
          </w:tcPr>
          <w:p w14:paraId="7EC8576E" w14:textId="77777777" w:rsidR="005068AB" w:rsidRPr="00800D22" w:rsidRDefault="005068AB" w:rsidP="00573A00">
            <w:pPr>
              <w:widowControl/>
              <w:rPr>
                <w:kern w:val="0"/>
                <w:sz w:val="15"/>
                <w:szCs w:val="15"/>
              </w:rPr>
            </w:pPr>
            <w:r w:rsidRPr="00800D22">
              <w:rPr>
                <w:rFonts w:hint="eastAsia"/>
                <w:sz w:val="15"/>
                <w:szCs w:val="15"/>
              </w:rPr>
              <w:t xml:space="preserve">0.10 </w:t>
            </w:r>
          </w:p>
        </w:tc>
        <w:tc>
          <w:tcPr>
            <w:tcW w:w="529" w:type="pct"/>
            <w:noWrap/>
            <w:vAlign w:val="center"/>
          </w:tcPr>
          <w:p w14:paraId="66CF1045" w14:textId="77777777" w:rsidR="005068AB" w:rsidRPr="00800D22" w:rsidRDefault="005068AB" w:rsidP="00573A00">
            <w:pPr>
              <w:widowControl/>
              <w:rPr>
                <w:kern w:val="0"/>
                <w:sz w:val="15"/>
                <w:szCs w:val="15"/>
              </w:rPr>
            </w:pPr>
            <w:r w:rsidRPr="00800D22">
              <w:rPr>
                <w:rFonts w:hint="eastAsia"/>
                <w:sz w:val="15"/>
                <w:szCs w:val="15"/>
              </w:rPr>
              <w:t>8.95%</w:t>
            </w:r>
          </w:p>
        </w:tc>
        <w:tc>
          <w:tcPr>
            <w:tcW w:w="434" w:type="pct"/>
            <w:noWrap/>
            <w:vAlign w:val="center"/>
          </w:tcPr>
          <w:p w14:paraId="30B003E7" w14:textId="77777777" w:rsidR="005068AB" w:rsidRPr="00800D22" w:rsidRDefault="005068AB" w:rsidP="00573A00">
            <w:pPr>
              <w:widowControl/>
              <w:rPr>
                <w:kern w:val="0"/>
                <w:sz w:val="15"/>
                <w:szCs w:val="15"/>
              </w:rPr>
            </w:pPr>
            <w:r w:rsidRPr="00800D22">
              <w:rPr>
                <w:rFonts w:hint="eastAsia"/>
                <w:sz w:val="15"/>
                <w:szCs w:val="15"/>
              </w:rPr>
              <w:t xml:space="preserve">0.16 </w:t>
            </w:r>
          </w:p>
        </w:tc>
        <w:tc>
          <w:tcPr>
            <w:tcW w:w="528" w:type="pct"/>
            <w:noWrap/>
            <w:vAlign w:val="center"/>
          </w:tcPr>
          <w:p w14:paraId="6B9290C7" w14:textId="77777777" w:rsidR="005068AB" w:rsidRPr="00800D22" w:rsidRDefault="005068AB" w:rsidP="00573A00">
            <w:pPr>
              <w:widowControl/>
              <w:rPr>
                <w:kern w:val="0"/>
                <w:sz w:val="15"/>
                <w:szCs w:val="15"/>
              </w:rPr>
            </w:pPr>
            <w:r w:rsidRPr="00800D22">
              <w:rPr>
                <w:rFonts w:hint="eastAsia"/>
                <w:sz w:val="15"/>
                <w:szCs w:val="15"/>
              </w:rPr>
              <w:t>13.01%</w:t>
            </w:r>
          </w:p>
        </w:tc>
        <w:tc>
          <w:tcPr>
            <w:tcW w:w="434" w:type="pct"/>
            <w:noWrap/>
            <w:vAlign w:val="center"/>
          </w:tcPr>
          <w:p w14:paraId="70C916A7" w14:textId="77777777" w:rsidR="005068AB" w:rsidRPr="00800D22" w:rsidRDefault="005068AB" w:rsidP="00573A00">
            <w:pPr>
              <w:widowControl/>
              <w:rPr>
                <w:kern w:val="0"/>
                <w:sz w:val="15"/>
                <w:szCs w:val="15"/>
              </w:rPr>
            </w:pPr>
            <w:r w:rsidRPr="00800D22">
              <w:rPr>
                <w:rFonts w:hint="eastAsia"/>
                <w:sz w:val="15"/>
                <w:szCs w:val="15"/>
              </w:rPr>
              <w:t xml:space="preserve">0.38 </w:t>
            </w:r>
          </w:p>
        </w:tc>
        <w:tc>
          <w:tcPr>
            <w:tcW w:w="528" w:type="pct"/>
            <w:noWrap/>
            <w:vAlign w:val="center"/>
          </w:tcPr>
          <w:p w14:paraId="6D770851" w14:textId="77777777" w:rsidR="005068AB" w:rsidRPr="00800D22" w:rsidRDefault="005068AB" w:rsidP="00573A00">
            <w:pPr>
              <w:widowControl/>
              <w:rPr>
                <w:kern w:val="0"/>
                <w:sz w:val="15"/>
                <w:szCs w:val="15"/>
              </w:rPr>
            </w:pPr>
            <w:r w:rsidRPr="00800D22">
              <w:rPr>
                <w:rFonts w:hint="eastAsia"/>
                <w:sz w:val="15"/>
                <w:szCs w:val="15"/>
              </w:rPr>
              <w:t>13.14%</w:t>
            </w:r>
          </w:p>
        </w:tc>
        <w:tc>
          <w:tcPr>
            <w:tcW w:w="434" w:type="pct"/>
            <w:noWrap/>
            <w:vAlign w:val="center"/>
          </w:tcPr>
          <w:p w14:paraId="0A86EAD0" w14:textId="77777777" w:rsidR="005068AB" w:rsidRPr="00800D22" w:rsidRDefault="005068AB" w:rsidP="00573A00">
            <w:pPr>
              <w:widowControl/>
              <w:rPr>
                <w:kern w:val="0"/>
                <w:sz w:val="15"/>
                <w:szCs w:val="15"/>
              </w:rPr>
            </w:pPr>
            <w:r w:rsidRPr="00800D22">
              <w:rPr>
                <w:rFonts w:hint="eastAsia"/>
                <w:sz w:val="15"/>
                <w:szCs w:val="15"/>
              </w:rPr>
              <w:t xml:space="preserve">1.07 </w:t>
            </w:r>
          </w:p>
        </w:tc>
        <w:tc>
          <w:tcPr>
            <w:tcW w:w="526" w:type="pct"/>
            <w:noWrap/>
            <w:vAlign w:val="center"/>
          </w:tcPr>
          <w:p w14:paraId="74EAE9E0" w14:textId="77777777" w:rsidR="005068AB" w:rsidRPr="00800D22" w:rsidRDefault="005068AB" w:rsidP="00573A00">
            <w:pPr>
              <w:widowControl/>
              <w:rPr>
                <w:kern w:val="0"/>
                <w:sz w:val="15"/>
                <w:szCs w:val="15"/>
              </w:rPr>
            </w:pPr>
            <w:r w:rsidRPr="00800D22">
              <w:rPr>
                <w:rFonts w:hint="eastAsia"/>
                <w:sz w:val="15"/>
                <w:szCs w:val="15"/>
              </w:rPr>
              <w:t>23.48%</w:t>
            </w:r>
          </w:p>
        </w:tc>
      </w:tr>
      <w:tr w:rsidR="005068AB" w:rsidRPr="00800D22" w14:paraId="18FB49DE" w14:textId="77777777" w:rsidTr="00573A00">
        <w:trPr>
          <w:trHeight w:val="240"/>
        </w:trPr>
        <w:tc>
          <w:tcPr>
            <w:tcW w:w="576" w:type="pct"/>
            <w:vMerge/>
            <w:vAlign w:val="center"/>
          </w:tcPr>
          <w:p w14:paraId="774E6ED2" w14:textId="77777777" w:rsidR="005068AB" w:rsidRPr="00800D22" w:rsidRDefault="005068AB" w:rsidP="00573A00">
            <w:pPr>
              <w:widowControl/>
              <w:rPr>
                <w:kern w:val="0"/>
                <w:sz w:val="15"/>
                <w:szCs w:val="15"/>
              </w:rPr>
            </w:pPr>
          </w:p>
        </w:tc>
        <w:tc>
          <w:tcPr>
            <w:tcW w:w="576" w:type="pct"/>
            <w:noWrap/>
            <w:vAlign w:val="center"/>
          </w:tcPr>
          <w:p w14:paraId="16FE68CD" w14:textId="77777777" w:rsidR="005068AB" w:rsidRPr="00800D22" w:rsidRDefault="005068AB" w:rsidP="00573A00">
            <w:pPr>
              <w:widowControl/>
              <w:rPr>
                <w:kern w:val="0"/>
                <w:sz w:val="15"/>
                <w:szCs w:val="15"/>
              </w:rPr>
            </w:pPr>
            <w:r w:rsidRPr="00800D22">
              <w:rPr>
                <w:rFonts w:hint="eastAsia"/>
                <w:sz w:val="15"/>
                <w:szCs w:val="15"/>
              </w:rPr>
              <w:t>公司债券</w:t>
            </w:r>
          </w:p>
        </w:tc>
        <w:tc>
          <w:tcPr>
            <w:tcW w:w="434" w:type="pct"/>
            <w:noWrap/>
            <w:vAlign w:val="center"/>
          </w:tcPr>
          <w:p w14:paraId="3907335A" w14:textId="77777777" w:rsidR="005068AB" w:rsidRPr="00800D22" w:rsidRDefault="005068AB" w:rsidP="00573A00">
            <w:pPr>
              <w:widowControl/>
              <w:rPr>
                <w:kern w:val="0"/>
                <w:sz w:val="15"/>
                <w:szCs w:val="15"/>
              </w:rPr>
            </w:pPr>
            <w:r w:rsidRPr="00800D22">
              <w:rPr>
                <w:rFonts w:hint="eastAsia"/>
                <w:sz w:val="15"/>
                <w:szCs w:val="15"/>
              </w:rPr>
              <w:t>-</w:t>
            </w:r>
          </w:p>
        </w:tc>
        <w:tc>
          <w:tcPr>
            <w:tcW w:w="529" w:type="pct"/>
            <w:noWrap/>
            <w:vAlign w:val="center"/>
          </w:tcPr>
          <w:p w14:paraId="6449C3FB" w14:textId="77777777" w:rsidR="005068AB" w:rsidRPr="00800D22" w:rsidRDefault="005068AB" w:rsidP="00573A00">
            <w:pPr>
              <w:widowControl/>
              <w:rPr>
                <w:kern w:val="0"/>
                <w:sz w:val="15"/>
                <w:szCs w:val="15"/>
              </w:rPr>
            </w:pPr>
            <w:r w:rsidRPr="00800D22">
              <w:rPr>
                <w:rFonts w:hint="eastAsia"/>
                <w:sz w:val="15"/>
                <w:szCs w:val="15"/>
              </w:rPr>
              <w:t>-</w:t>
            </w:r>
          </w:p>
        </w:tc>
        <w:tc>
          <w:tcPr>
            <w:tcW w:w="434" w:type="pct"/>
            <w:noWrap/>
            <w:vAlign w:val="center"/>
          </w:tcPr>
          <w:p w14:paraId="7CF06E8A" w14:textId="77777777" w:rsidR="005068AB" w:rsidRPr="00800D22" w:rsidRDefault="005068AB" w:rsidP="00573A00">
            <w:pPr>
              <w:widowControl/>
              <w:rPr>
                <w:kern w:val="0"/>
                <w:sz w:val="15"/>
                <w:szCs w:val="15"/>
              </w:rPr>
            </w:pPr>
            <w:r w:rsidRPr="00800D22">
              <w:rPr>
                <w:rFonts w:hint="eastAsia"/>
                <w:sz w:val="15"/>
                <w:szCs w:val="15"/>
              </w:rPr>
              <w:t xml:space="preserve">0.10 </w:t>
            </w:r>
          </w:p>
        </w:tc>
        <w:tc>
          <w:tcPr>
            <w:tcW w:w="528" w:type="pct"/>
            <w:noWrap/>
            <w:vAlign w:val="center"/>
          </w:tcPr>
          <w:p w14:paraId="2ECD95BA" w14:textId="77777777" w:rsidR="005068AB" w:rsidRPr="00800D22" w:rsidRDefault="005068AB" w:rsidP="00573A00">
            <w:pPr>
              <w:widowControl/>
              <w:rPr>
                <w:kern w:val="0"/>
                <w:sz w:val="15"/>
                <w:szCs w:val="15"/>
              </w:rPr>
            </w:pPr>
            <w:r w:rsidRPr="00800D22">
              <w:rPr>
                <w:rFonts w:hint="eastAsia"/>
                <w:sz w:val="15"/>
                <w:szCs w:val="15"/>
              </w:rPr>
              <w:t>7.86%</w:t>
            </w:r>
          </w:p>
        </w:tc>
        <w:tc>
          <w:tcPr>
            <w:tcW w:w="434" w:type="pct"/>
            <w:noWrap/>
            <w:vAlign w:val="center"/>
          </w:tcPr>
          <w:p w14:paraId="1FF5C223" w14:textId="77777777" w:rsidR="005068AB" w:rsidRPr="00800D22" w:rsidRDefault="005068AB" w:rsidP="00573A00">
            <w:pPr>
              <w:widowControl/>
              <w:rPr>
                <w:kern w:val="0"/>
                <w:sz w:val="15"/>
                <w:szCs w:val="15"/>
              </w:rPr>
            </w:pPr>
            <w:r w:rsidRPr="00800D22">
              <w:rPr>
                <w:rFonts w:hint="eastAsia"/>
                <w:sz w:val="15"/>
                <w:szCs w:val="15"/>
              </w:rPr>
              <w:t xml:space="preserve">0.70 </w:t>
            </w:r>
          </w:p>
        </w:tc>
        <w:tc>
          <w:tcPr>
            <w:tcW w:w="528" w:type="pct"/>
            <w:noWrap/>
            <w:vAlign w:val="center"/>
          </w:tcPr>
          <w:p w14:paraId="322569B8" w14:textId="77777777" w:rsidR="005068AB" w:rsidRPr="00800D22" w:rsidRDefault="005068AB" w:rsidP="00573A00">
            <w:pPr>
              <w:widowControl/>
              <w:rPr>
                <w:kern w:val="0"/>
                <w:sz w:val="15"/>
                <w:szCs w:val="15"/>
              </w:rPr>
            </w:pPr>
            <w:r w:rsidRPr="00800D22">
              <w:rPr>
                <w:rFonts w:hint="eastAsia"/>
                <w:sz w:val="15"/>
                <w:szCs w:val="15"/>
              </w:rPr>
              <w:t>24.27%</w:t>
            </w:r>
          </w:p>
        </w:tc>
        <w:tc>
          <w:tcPr>
            <w:tcW w:w="434" w:type="pct"/>
            <w:noWrap/>
            <w:vAlign w:val="center"/>
          </w:tcPr>
          <w:p w14:paraId="605589BD" w14:textId="77777777" w:rsidR="005068AB" w:rsidRPr="00800D22" w:rsidRDefault="005068AB" w:rsidP="00573A00">
            <w:pPr>
              <w:widowControl/>
              <w:rPr>
                <w:kern w:val="0"/>
                <w:sz w:val="15"/>
                <w:szCs w:val="15"/>
              </w:rPr>
            </w:pPr>
            <w:r w:rsidRPr="00800D22">
              <w:rPr>
                <w:rFonts w:hint="eastAsia"/>
                <w:sz w:val="15"/>
                <w:szCs w:val="15"/>
              </w:rPr>
              <w:t xml:space="preserve">0.87 </w:t>
            </w:r>
          </w:p>
        </w:tc>
        <w:tc>
          <w:tcPr>
            <w:tcW w:w="526" w:type="pct"/>
            <w:noWrap/>
            <w:vAlign w:val="center"/>
          </w:tcPr>
          <w:p w14:paraId="4C9205F4" w14:textId="77777777" w:rsidR="005068AB" w:rsidRPr="00800D22" w:rsidRDefault="005068AB" w:rsidP="00573A00">
            <w:pPr>
              <w:widowControl/>
              <w:rPr>
                <w:kern w:val="0"/>
                <w:sz w:val="15"/>
                <w:szCs w:val="15"/>
              </w:rPr>
            </w:pPr>
            <w:r w:rsidRPr="00800D22">
              <w:rPr>
                <w:rFonts w:hint="eastAsia"/>
                <w:sz w:val="15"/>
                <w:szCs w:val="15"/>
              </w:rPr>
              <w:t>19.02%</w:t>
            </w:r>
          </w:p>
        </w:tc>
      </w:tr>
      <w:tr w:rsidR="005068AB" w:rsidRPr="00800D22" w14:paraId="2CD9101F" w14:textId="77777777" w:rsidTr="00573A00">
        <w:trPr>
          <w:trHeight w:val="240"/>
        </w:trPr>
        <w:tc>
          <w:tcPr>
            <w:tcW w:w="576" w:type="pct"/>
            <w:vMerge/>
            <w:vAlign w:val="center"/>
          </w:tcPr>
          <w:p w14:paraId="7B4D9686" w14:textId="77777777" w:rsidR="005068AB" w:rsidRPr="00800D22" w:rsidRDefault="005068AB" w:rsidP="00573A00">
            <w:pPr>
              <w:widowControl/>
              <w:rPr>
                <w:kern w:val="0"/>
                <w:sz w:val="15"/>
                <w:szCs w:val="15"/>
              </w:rPr>
            </w:pPr>
          </w:p>
        </w:tc>
        <w:tc>
          <w:tcPr>
            <w:tcW w:w="576" w:type="pct"/>
            <w:noWrap/>
            <w:vAlign w:val="center"/>
          </w:tcPr>
          <w:p w14:paraId="6A947A74" w14:textId="77777777" w:rsidR="005068AB" w:rsidRPr="00800D22" w:rsidRDefault="005068AB" w:rsidP="00573A00">
            <w:pPr>
              <w:widowControl/>
              <w:rPr>
                <w:kern w:val="0"/>
                <w:sz w:val="15"/>
                <w:szCs w:val="15"/>
              </w:rPr>
            </w:pPr>
            <w:r w:rsidRPr="00800D22">
              <w:rPr>
                <w:rFonts w:hint="eastAsia"/>
                <w:sz w:val="15"/>
                <w:szCs w:val="15"/>
              </w:rPr>
              <w:t>债券总额</w:t>
            </w:r>
          </w:p>
        </w:tc>
        <w:tc>
          <w:tcPr>
            <w:tcW w:w="434" w:type="pct"/>
            <w:noWrap/>
            <w:vAlign w:val="center"/>
          </w:tcPr>
          <w:p w14:paraId="5D2AA402" w14:textId="77777777" w:rsidR="005068AB" w:rsidRPr="00800D22" w:rsidRDefault="005068AB" w:rsidP="00573A00">
            <w:pPr>
              <w:widowControl/>
              <w:rPr>
                <w:kern w:val="0"/>
                <w:sz w:val="15"/>
                <w:szCs w:val="15"/>
              </w:rPr>
            </w:pPr>
            <w:r w:rsidRPr="00800D22">
              <w:rPr>
                <w:rFonts w:hint="eastAsia"/>
                <w:sz w:val="15"/>
                <w:szCs w:val="15"/>
              </w:rPr>
              <w:t xml:space="preserve">1.06 </w:t>
            </w:r>
          </w:p>
        </w:tc>
        <w:tc>
          <w:tcPr>
            <w:tcW w:w="529" w:type="pct"/>
            <w:noWrap/>
            <w:vAlign w:val="center"/>
          </w:tcPr>
          <w:p w14:paraId="47E2C1D5"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6132F1CD" w14:textId="77777777" w:rsidR="005068AB" w:rsidRPr="00800D22" w:rsidRDefault="005068AB" w:rsidP="00573A00">
            <w:pPr>
              <w:widowControl/>
              <w:rPr>
                <w:kern w:val="0"/>
                <w:sz w:val="15"/>
                <w:szCs w:val="15"/>
              </w:rPr>
            </w:pPr>
            <w:r w:rsidRPr="00800D22">
              <w:rPr>
                <w:rFonts w:hint="eastAsia"/>
                <w:sz w:val="15"/>
                <w:szCs w:val="15"/>
              </w:rPr>
              <w:t xml:space="preserve">1.22 </w:t>
            </w:r>
          </w:p>
        </w:tc>
        <w:tc>
          <w:tcPr>
            <w:tcW w:w="528" w:type="pct"/>
            <w:noWrap/>
            <w:vAlign w:val="center"/>
          </w:tcPr>
          <w:p w14:paraId="7A73351D"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30C98C1A" w14:textId="77777777" w:rsidR="005068AB" w:rsidRPr="00800D22" w:rsidRDefault="005068AB" w:rsidP="00573A00">
            <w:pPr>
              <w:widowControl/>
              <w:rPr>
                <w:kern w:val="0"/>
                <w:sz w:val="15"/>
                <w:szCs w:val="15"/>
              </w:rPr>
            </w:pPr>
            <w:r w:rsidRPr="00800D22">
              <w:rPr>
                <w:rFonts w:hint="eastAsia"/>
                <w:sz w:val="15"/>
                <w:szCs w:val="15"/>
              </w:rPr>
              <w:t xml:space="preserve">2.88 </w:t>
            </w:r>
          </w:p>
        </w:tc>
        <w:tc>
          <w:tcPr>
            <w:tcW w:w="528" w:type="pct"/>
            <w:noWrap/>
            <w:vAlign w:val="center"/>
          </w:tcPr>
          <w:p w14:paraId="3F1090F2"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79956309" w14:textId="77777777" w:rsidR="005068AB" w:rsidRPr="00800D22" w:rsidRDefault="005068AB" w:rsidP="00573A00">
            <w:pPr>
              <w:widowControl/>
              <w:rPr>
                <w:kern w:val="0"/>
                <w:sz w:val="15"/>
                <w:szCs w:val="15"/>
              </w:rPr>
            </w:pPr>
            <w:r w:rsidRPr="00800D22">
              <w:rPr>
                <w:rFonts w:hint="eastAsia"/>
                <w:sz w:val="15"/>
                <w:szCs w:val="15"/>
              </w:rPr>
              <w:t xml:space="preserve">4.57 </w:t>
            </w:r>
          </w:p>
        </w:tc>
        <w:tc>
          <w:tcPr>
            <w:tcW w:w="526" w:type="pct"/>
            <w:noWrap/>
            <w:vAlign w:val="center"/>
          </w:tcPr>
          <w:p w14:paraId="73054947" w14:textId="77777777" w:rsidR="005068AB" w:rsidRPr="00800D22" w:rsidRDefault="005068AB" w:rsidP="00573A00">
            <w:pPr>
              <w:widowControl/>
              <w:rPr>
                <w:kern w:val="0"/>
                <w:sz w:val="15"/>
                <w:szCs w:val="15"/>
              </w:rPr>
            </w:pPr>
            <w:r w:rsidRPr="00800D22">
              <w:rPr>
                <w:rFonts w:hint="eastAsia"/>
                <w:sz w:val="15"/>
                <w:szCs w:val="15"/>
              </w:rPr>
              <w:t>100.00%</w:t>
            </w:r>
          </w:p>
        </w:tc>
      </w:tr>
      <w:tr w:rsidR="005068AB" w:rsidRPr="00800D22" w14:paraId="24914DCE" w14:textId="77777777" w:rsidTr="00573A00">
        <w:trPr>
          <w:trHeight w:val="240"/>
        </w:trPr>
        <w:tc>
          <w:tcPr>
            <w:tcW w:w="576" w:type="pct"/>
            <w:vMerge w:val="restart"/>
            <w:noWrap/>
            <w:vAlign w:val="center"/>
          </w:tcPr>
          <w:p w14:paraId="1E4C3B52" w14:textId="77777777" w:rsidR="005068AB" w:rsidRPr="00800D22" w:rsidRDefault="005068AB" w:rsidP="00573A00">
            <w:pPr>
              <w:rPr>
                <w:rFonts w:ascii="宋体" w:hAnsi="宋体" w:cs="宋体"/>
                <w:sz w:val="15"/>
                <w:szCs w:val="15"/>
              </w:rPr>
            </w:pPr>
            <w:r w:rsidRPr="00800D22">
              <w:rPr>
                <w:rFonts w:hint="eastAsia"/>
                <w:sz w:val="15"/>
                <w:szCs w:val="15"/>
              </w:rPr>
              <w:t>爱尔兰</w:t>
            </w:r>
          </w:p>
        </w:tc>
        <w:tc>
          <w:tcPr>
            <w:tcW w:w="576" w:type="pct"/>
            <w:noWrap/>
            <w:vAlign w:val="center"/>
          </w:tcPr>
          <w:p w14:paraId="6D8C8C42"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34" w:type="pct"/>
            <w:noWrap/>
            <w:vAlign w:val="center"/>
          </w:tcPr>
          <w:p w14:paraId="43EDA727" w14:textId="77777777" w:rsidR="005068AB" w:rsidRPr="00800D22" w:rsidRDefault="005068AB" w:rsidP="00573A00">
            <w:pPr>
              <w:rPr>
                <w:rFonts w:ascii="宋体" w:hAnsi="宋体" w:cs="宋体"/>
                <w:sz w:val="15"/>
                <w:szCs w:val="15"/>
              </w:rPr>
            </w:pPr>
            <w:r w:rsidRPr="00800D22">
              <w:rPr>
                <w:rFonts w:hint="eastAsia"/>
                <w:sz w:val="15"/>
                <w:szCs w:val="15"/>
              </w:rPr>
              <w:t xml:space="preserve">21.38 </w:t>
            </w:r>
          </w:p>
        </w:tc>
        <w:tc>
          <w:tcPr>
            <w:tcW w:w="529" w:type="pct"/>
            <w:noWrap/>
            <w:vAlign w:val="center"/>
          </w:tcPr>
          <w:p w14:paraId="0F3261A8" w14:textId="77777777" w:rsidR="005068AB" w:rsidRPr="00800D22" w:rsidRDefault="005068AB" w:rsidP="00573A00">
            <w:pPr>
              <w:rPr>
                <w:rFonts w:ascii="宋体" w:hAnsi="宋体" w:cs="宋体"/>
                <w:sz w:val="15"/>
                <w:szCs w:val="15"/>
              </w:rPr>
            </w:pPr>
            <w:r w:rsidRPr="00800D22">
              <w:rPr>
                <w:rFonts w:hint="eastAsia"/>
                <w:sz w:val="15"/>
                <w:szCs w:val="15"/>
              </w:rPr>
              <w:t>96.49%</w:t>
            </w:r>
          </w:p>
        </w:tc>
        <w:tc>
          <w:tcPr>
            <w:tcW w:w="434" w:type="pct"/>
            <w:noWrap/>
            <w:vAlign w:val="center"/>
          </w:tcPr>
          <w:p w14:paraId="1AD91F62" w14:textId="77777777" w:rsidR="005068AB" w:rsidRPr="00800D22" w:rsidRDefault="005068AB" w:rsidP="00573A00">
            <w:pPr>
              <w:rPr>
                <w:rFonts w:ascii="宋体" w:hAnsi="宋体" w:cs="宋体"/>
                <w:sz w:val="15"/>
                <w:szCs w:val="15"/>
              </w:rPr>
            </w:pPr>
            <w:r w:rsidRPr="00800D22">
              <w:rPr>
                <w:rFonts w:hint="eastAsia"/>
                <w:sz w:val="15"/>
                <w:szCs w:val="15"/>
              </w:rPr>
              <w:t xml:space="preserve">24.91 </w:t>
            </w:r>
          </w:p>
        </w:tc>
        <w:tc>
          <w:tcPr>
            <w:tcW w:w="528" w:type="pct"/>
            <w:noWrap/>
            <w:vAlign w:val="center"/>
          </w:tcPr>
          <w:p w14:paraId="1695B2AB" w14:textId="77777777" w:rsidR="005068AB" w:rsidRPr="00800D22" w:rsidRDefault="005068AB" w:rsidP="00573A00">
            <w:pPr>
              <w:rPr>
                <w:rFonts w:ascii="宋体" w:hAnsi="宋体" w:cs="宋体"/>
                <w:sz w:val="15"/>
                <w:szCs w:val="15"/>
              </w:rPr>
            </w:pPr>
            <w:r w:rsidRPr="00800D22">
              <w:rPr>
                <w:rFonts w:hint="eastAsia"/>
                <w:sz w:val="15"/>
                <w:szCs w:val="15"/>
              </w:rPr>
              <w:t>94.93%</w:t>
            </w:r>
          </w:p>
        </w:tc>
        <w:tc>
          <w:tcPr>
            <w:tcW w:w="434" w:type="pct"/>
            <w:noWrap/>
            <w:vAlign w:val="center"/>
          </w:tcPr>
          <w:p w14:paraId="07F40937" w14:textId="77777777" w:rsidR="005068AB" w:rsidRPr="00800D22" w:rsidRDefault="005068AB" w:rsidP="00573A00">
            <w:pPr>
              <w:rPr>
                <w:rFonts w:ascii="宋体" w:hAnsi="宋体" w:cs="宋体"/>
                <w:sz w:val="15"/>
                <w:szCs w:val="15"/>
              </w:rPr>
            </w:pPr>
            <w:r w:rsidRPr="00800D22">
              <w:rPr>
                <w:rFonts w:hint="eastAsia"/>
                <w:sz w:val="15"/>
                <w:szCs w:val="15"/>
              </w:rPr>
              <w:t xml:space="preserve">24.89 </w:t>
            </w:r>
          </w:p>
        </w:tc>
        <w:tc>
          <w:tcPr>
            <w:tcW w:w="528" w:type="pct"/>
            <w:noWrap/>
            <w:vAlign w:val="center"/>
          </w:tcPr>
          <w:p w14:paraId="38123436" w14:textId="77777777" w:rsidR="005068AB" w:rsidRPr="00800D22" w:rsidRDefault="005068AB" w:rsidP="00573A00">
            <w:pPr>
              <w:rPr>
                <w:rFonts w:ascii="宋体" w:hAnsi="宋体" w:cs="宋体"/>
                <w:sz w:val="15"/>
                <w:szCs w:val="15"/>
              </w:rPr>
            </w:pPr>
            <w:r w:rsidRPr="00800D22">
              <w:rPr>
                <w:rFonts w:hint="eastAsia"/>
                <w:sz w:val="15"/>
                <w:szCs w:val="15"/>
              </w:rPr>
              <w:t>93.44%</w:t>
            </w:r>
          </w:p>
        </w:tc>
        <w:tc>
          <w:tcPr>
            <w:tcW w:w="434" w:type="pct"/>
            <w:noWrap/>
            <w:vAlign w:val="center"/>
          </w:tcPr>
          <w:p w14:paraId="2D69BC0F" w14:textId="77777777" w:rsidR="005068AB" w:rsidRPr="00800D22" w:rsidRDefault="005068AB" w:rsidP="00573A00">
            <w:pPr>
              <w:rPr>
                <w:rFonts w:ascii="宋体" w:hAnsi="宋体" w:cs="宋体"/>
                <w:sz w:val="15"/>
                <w:szCs w:val="15"/>
              </w:rPr>
            </w:pPr>
            <w:r w:rsidRPr="00800D22">
              <w:rPr>
                <w:rFonts w:hint="eastAsia"/>
                <w:sz w:val="15"/>
                <w:szCs w:val="15"/>
              </w:rPr>
              <w:t xml:space="preserve">21.85 </w:t>
            </w:r>
          </w:p>
        </w:tc>
        <w:tc>
          <w:tcPr>
            <w:tcW w:w="526" w:type="pct"/>
            <w:noWrap/>
            <w:vAlign w:val="center"/>
          </w:tcPr>
          <w:p w14:paraId="4C604704" w14:textId="77777777" w:rsidR="005068AB" w:rsidRPr="00800D22" w:rsidRDefault="005068AB" w:rsidP="00573A00">
            <w:pPr>
              <w:rPr>
                <w:rFonts w:ascii="宋体" w:hAnsi="宋体" w:cs="宋体"/>
                <w:sz w:val="15"/>
                <w:szCs w:val="15"/>
              </w:rPr>
            </w:pPr>
            <w:r w:rsidRPr="00800D22">
              <w:rPr>
                <w:rFonts w:hint="eastAsia"/>
                <w:sz w:val="15"/>
                <w:szCs w:val="15"/>
              </w:rPr>
              <w:t>89.94%</w:t>
            </w:r>
          </w:p>
        </w:tc>
      </w:tr>
      <w:tr w:rsidR="005068AB" w:rsidRPr="00800D22" w14:paraId="458235DD" w14:textId="77777777" w:rsidTr="00573A00">
        <w:trPr>
          <w:trHeight w:val="240"/>
        </w:trPr>
        <w:tc>
          <w:tcPr>
            <w:tcW w:w="576" w:type="pct"/>
            <w:vMerge/>
            <w:vAlign w:val="center"/>
          </w:tcPr>
          <w:p w14:paraId="75629A25" w14:textId="77777777" w:rsidR="005068AB" w:rsidRPr="00800D22" w:rsidRDefault="005068AB" w:rsidP="00573A00">
            <w:pPr>
              <w:widowControl/>
              <w:rPr>
                <w:kern w:val="0"/>
                <w:sz w:val="15"/>
                <w:szCs w:val="15"/>
              </w:rPr>
            </w:pPr>
          </w:p>
        </w:tc>
        <w:tc>
          <w:tcPr>
            <w:tcW w:w="576" w:type="pct"/>
            <w:noWrap/>
            <w:vAlign w:val="center"/>
          </w:tcPr>
          <w:p w14:paraId="62C07420" w14:textId="77777777" w:rsidR="005068AB" w:rsidRPr="00800D22" w:rsidRDefault="005068AB" w:rsidP="00573A00">
            <w:pPr>
              <w:widowControl/>
              <w:rPr>
                <w:kern w:val="0"/>
                <w:sz w:val="15"/>
                <w:szCs w:val="15"/>
              </w:rPr>
            </w:pPr>
            <w:r w:rsidRPr="00800D22">
              <w:rPr>
                <w:rFonts w:hint="eastAsia"/>
                <w:sz w:val="15"/>
                <w:szCs w:val="15"/>
              </w:rPr>
              <w:t>金融债券</w:t>
            </w:r>
          </w:p>
        </w:tc>
        <w:tc>
          <w:tcPr>
            <w:tcW w:w="434" w:type="pct"/>
            <w:noWrap/>
            <w:vAlign w:val="center"/>
          </w:tcPr>
          <w:p w14:paraId="0C33E50B" w14:textId="77777777" w:rsidR="005068AB" w:rsidRPr="00800D22" w:rsidRDefault="005068AB" w:rsidP="00573A00">
            <w:pPr>
              <w:widowControl/>
              <w:rPr>
                <w:kern w:val="0"/>
                <w:sz w:val="15"/>
                <w:szCs w:val="15"/>
              </w:rPr>
            </w:pPr>
            <w:r w:rsidRPr="00800D22">
              <w:rPr>
                <w:rFonts w:hint="eastAsia"/>
                <w:sz w:val="15"/>
                <w:szCs w:val="15"/>
              </w:rPr>
              <w:t>-</w:t>
            </w:r>
          </w:p>
        </w:tc>
        <w:tc>
          <w:tcPr>
            <w:tcW w:w="529" w:type="pct"/>
            <w:noWrap/>
            <w:vAlign w:val="center"/>
          </w:tcPr>
          <w:p w14:paraId="3DE67C50" w14:textId="77777777" w:rsidR="005068AB" w:rsidRPr="00800D22" w:rsidRDefault="005068AB" w:rsidP="00573A00">
            <w:pPr>
              <w:widowControl/>
              <w:rPr>
                <w:kern w:val="0"/>
                <w:sz w:val="15"/>
                <w:szCs w:val="15"/>
              </w:rPr>
            </w:pPr>
            <w:r w:rsidRPr="00800D22">
              <w:rPr>
                <w:rFonts w:hint="eastAsia"/>
                <w:sz w:val="15"/>
                <w:szCs w:val="15"/>
              </w:rPr>
              <w:t>-</w:t>
            </w:r>
          </w:p>
        </w:tc>
        <w:tc>
          <w:tcPr>
            <w:tcW w:w="434" w:type="pct"/>
            <w:noWrap/>
            <w:vAlign w:val="center"/>
          </w:tcPr>
          <w:p w14:paraId="4E3BCE12" w14:textId="77777777" w:rsidR="005068AB" w:rsidRPr="00800D22" w:rsidRDefault="005068AB" w:rsidP="00573A00">
            <w:pPr>
              <w:widowControl/>
              <w:rPr>
                <w:kern w:val="0"/>
                <w:sz w:val="15"/>
                <w:szCs w:val="15"/>
              </w:rPr>
            </w:pPr>
            <w:r w:rsidRPr="00800D22">
              <w:rPr>
                <w:rFonts w:hint="eastAsia"/>
                <w:sz w:val="15"/>
                <w:szCs w:val="15"/>
              </w:rPr>
              <w:t>-</w:t>
            </w:r>
          </w:p>
        </w:tc>
        <w:tc>
          <w:tcPr>
            <w:tcW w:w="528" w:type="pct"/>
            <w:noWrap/>
            <w:vAlign w:val="center"/>
          </w:tcPr>
          <w:p w14:paraId="675D6D8A" w14:textId="77777777" w:rsidR="005068AB" w:rsidRPr="00800D22" w:rsidRDefault="005068AB" w:rsidP="00573A00">
            <w:pPr>
              <w:widowControl/>
              <w:rPr>
                <w:kern w:val="0"/>
                <w:sz w:val="15"/>
                <w:szCs w:val="15"/>
              </w:rPr>
            </w:pPr>
            <w:r w:rsidRPr="00800D22">
              <w:rPr>
                <w:rFonts w:hint="eastAsia"/>
                <w:sz w:val="15"/>
                <w:szCs w:val="15"/>
              </w:rPr>
              <w:t>-</w:t>
            </w:r>
          </w:p>
        </w:tc>
        <w:tc>
          <w:tcPr>
            <w:tcW w:w="434" w:type="pct"/>
            <w:noWrap/>
            <w:vAlign w:val="center"/>
          </w:tcPr>
          <w:p w14:paraId="064041A5" w14:textId="77777777" w:rsidR="005068AB" w:rsidRPr="00800D22" w:rsidRDefault="005068AB" w:rsidP="00573A00">
            <w:pPr>
              <w:widowControl/>
              <w:rPr>
                <w:kern w:val="0"/>
                <w:sz w:val="15"/>
                <w:szCs w:val="15"/>
              </w:rPr>
            </w:pPr>
            <w:r w:rsidRPr="00800D22">
              <w:rPr>
                <w:rFonts w:hint="eastAsia"/>
                <w:sz w:val="15"/>
                <w:szCs w:val="15"/>
              </w:rPr>
              <w:t>-</w:t>
            </w:r>
          </w:p>
        </w:tc>
        <w:tc>
          <w:tcPr>
            <w:tcW w:w="528" w:type="pct"/>
            <w:noWrap/>
            <w:vAlign w:val="center"/>
          </w:tcPr>
          <w:p w14:paraId="6A2309BE" w14:textId="77777777" w:rsidR="005068AB" w:rsidRPr="00800D22" w:rsidRDefault="005068AB" w:rsidP="00573A00">
            <w:pPr>
              <w:widowControl/>
              <w:rPr>
                <w:kern w:val="0"/>
                <w:sz w:val="15"/>
                <w:szCs w:val="15"/>
              </w:rPr>
            </w:pPr>
            <w:r w:rsidRPr="00800D22">
              <w:rPr>
                <w:rFonts w:hint="eastAsia"/>
                <w:sz w:val="15"/>
                <w:szCs w:val="15"/>
              </w:rPr>
              <w:t>-</w:t>
            </w:r>
          </w:p>
        </w:tc>
        <w:tc>
          <w:tcPr>
            <w:tcW w:w="434" w:type="pct"/>
            <w:noWrap/>
            <w:vAlign w:val="center"/>
          </w:tcPr>
          <w:p w14:paraId="5D399DB5" w14:textId="77777777" w:rsidR="005068AB" w:rsidRPr="00800D22" w:rsidRDefault="005068AB" w:rsidP="00573A00">
            <w:pPr>
              <w:widowControl/>
              <w:rPr>
                <w:kern w:val="0"/>
                <w:sz w:val="15"/>
                <w:szCs w:val="15"/>
              </w:rPr>
            </w:pPr>
            <w:r w:rsidRPr="00800D22">
              <w:rPr>
                <w:rFonts w:hint="eastAsia"/>
                <w:sz w:val="15"/>
                <w:szCs w:val="15"/>
              </w:rPr>
              <w:t>-</w:t>
            </w:r>
          </w:p>
        </w:tc>
        <w:tc>
          <w:tcPr>
            <w:tcW w:w="526" w:type="pct"/>
            <w:noWrap/>
            <w:vAlign w:val="center"/>
          </w:tcPr>
          <w:p w14:paraId="066400E0" w14:textId="77777777" w:rsidR="005068AB" w:rsidRPr="00800D22" w:rsidRDefault="005068AB" w:rsidP="00573A00">
            <w:pPr>
              <w:widowControl/>
              <w:rPr>
                <w:kern w:val="0"/>
                <w:sz w:val="15"/>
                <w:szCs w:val="15"/>
              </w:rPr>
            </w:pPr>
            <w:r w:rsidRPr="00800D22">
              <w:rPr>
                <w:rFonts w:hint="eastAsia"/>
                <w:sz w:val="15"/>
                <w:szCs w:val="15"/>
              </w:rPr>
              <w:t>-</w:t>
            </w:r>
          </w:p>
        </w:tc>
      </w:tr>
      <w:tr w:rsidR="005068AB" w:rsidRPr="00800D22" w14:paraId="4738A4C6" w14:textId="77777777" w:rsidTr="00573A00">
        <w:trPr>
          <w:trHeight w:val="240"/>
        </w:trPr>
        <w:tc>
          <w:tcPr>
            <w:tcW w:w="576" w:type="pct"/>
            <w:vMerge/>
            <w:vAlign w:val="center"/>
          </w:tcPr>
          <w:p w14:paraId="2F594ABC" w14:textId="77777777" w:rsidR="005068AB" w:rsidRPr="00800D22" w:rsidRDefault="005068AB" w:rsidP="00573A00">
            <w:pPr>
              <w:widowControl/>
              <w:rPr>
                <w:kern w:val="0"/>
                <w:sz w:val="15"/>
                <w:szCs w:val="15"/>
              </w:rPr>
            </w:pPr>
          </w:p>
        </w:tc>
        <w:tc>
          <w:tcPr>
            <w:tcW w:w="576" w:type="pct"/>
            <w:noWrap/>
            <w:vAlign w:val="center"/>
          </w:tcPr>
          <w:p w14:paraId="0F94D3E9" w14:textId="77777777" w:rsidR="005068AB" w:rsidRPr="00800D22" w:rsidRDefault="005068AB" w:rsidP="00573A00">
            <w:pPr>
              <w:widowControl/>
              <w:rPr>
                <w:kern w:val="0"/>
                <w:sz w:val="15"/>
                <w:szCs w:val="15"/>
              </w:rPr>
            </w:pPr>
            <w:r w:rsidRPr="00800D22">
              <w:rPr>
                <w:rFonts w:hint="eastAsia"/>
                <w:sz w:val="15"/>
                <w:szCs w:val="15"/>
              </w:rPr>
              <w:t>公司债券</w:t>
            </w:r>
          </w:p>
        </w:tc>
        <w:tc>
          <w:tcPr>
            <w:tcW w:w="434" w:type="pct"/>
            <w:noWrap/>
            <w:vAlign w:val="center"/>
          </w:tcPr>
          <w:p w14:paraId="5B923B4E" w14:textId="77777777" w:rsidR="005068AB" w:rsidRPr="00800D22" w:rsidRDefault="005068AB" w:rsidP="00573A00">
            <w:pPr>
              <w:widowControl/>
              <w:rPr>
                <w:kern w:val="0"/>
                <w:sz w:val="15"/>
                <w:szCs w:val="15"/>
              </w:rPr>
            </w:pPr>
            <w:r w:rsidRPr="00800D22">
              <w:rPr>
                <w:rFonts w:hint="eastAsia"/>
                <w:sz w:val="15"/>
                <w:szCs w:val="15"/>
              </w:rPr>
              <w:t xml:space="preserve">0.78 </w:t>
            </w:r>
          </w:p>
        </w:tc>
        <w:tc>
          <w:tcPr>
            <w:tcW w:w="529" w:type="pct"/>
            <w:noWrap/>
            <w:vAlign w:val="center"/>
          </w:tcPr>
          <w:p w14:paraId="13F9F8E1" w14:textId="77777777" w:rsidR="005068AB" w:rsidRPr="00800D22" w:rsidRDefault="005068AB" w:rsidP="00573A00">
            <w:pPr>
              <w:widowControl/>
              <w:rPr>
                <w:kern w:val="0"/>
                <w:sz w:val="15"/>
                <w:szCs w:val="15"/>
              </w:rPr>
            </w:pPr>
            <w:r w:rsidRPr="00800D22">
              <w:rPr>
                <w:rFonts w:hint="eastAsia"/>
                <w:sz w:val="15"/>
                <w:szCs w:val="15"/>
              </w:rPr>
              <w:t>3.51%</w:t>
            </w:r>
          </w:p>
        </w:tc>
        <w:tc>
          <w:tcPr>
            <w:tcW w:w="434" w:type="pct"/>
            <w:noWrap/>
            <w:vAlign w:val="center"/>
          </w:tcPr>
          <w:p w14:paraId="77CD8589" w14:textId="77777777" w:rsidR="005068AB" w:rsidRPr="00800D22" w:rsidRDefault="005068AB" w:rsidP="00573A00">
            <w:pPr>
              <w:widowControl/>
              <w:rPr>
                <w:kern w:val="0"/>
                <w:sz w:val="15"/>
                <w:szCs w:val="15"/>
              </w:rPr>
            </w:pPr>
            <w:r w:rsidRPr="00800D22">
              <w:rPr>
                <w:rFonts w:hint="eastAsia"/>
                <w:sz w:val="15"/>
                <w:szCs w:val="15"/>
              </w:rPr>
              <w:t xml:space="preserve">1.33 </w:t>
            </w:r>
          </w:p>
        </w:tc>
        <w:tc>
          <w:tcPr>
            <w:tcW w:w="528" w:type="pct"/>
            <w:noWrap/>
            <w:vAlign w:val="center"/>
          </w:tcPr>
          <w:p w14:paraId="2288C2A5" w14:textId="77777777" w:rsidR="005068AB" w:rsidRPr="00800D22" w:rsidRDefault="005068AB" w:rsidP="00573A00">
            <w:pPr>
              <w:widowControl/>
              <w:rPr>
                <w:kern w:val="0"/>
                <w:sz w:val="15"/>
                <w:szCs w:val="15"/>
              </w:rPr>
            </w:pPr>
            <w:r w:rsidRPr="00800D22">
              <w:rPr>
                <w:rFonts w:hint="eastAsia"/>
                <w:sz w:val="15"/>
                <w:szCs w:val="15"/>
              </w:rPr>
              <w:t>5.08%</w:t>
            </w:r>
          </w:p>
        </w:tc>
        <w:tc>
          <w:tcPr>
            <w:tcW w:w="434" w:type="pct"/>
            <w:noWrap/>
            <w:vAlign w:val="center"/>
          </w:tcPr>
          <w:p w14:paraId="73A000BD" w14:textId="77777777" w:rsidR="005068AB" w:rsidRPr="00800D22" w:rsidRDefault="005068AB" w:rsidP="00573A00">
            <w:pPr>
              <w:widowControl/>
              <w:rPr>
                <w:kern w:val="0"/>
                <w:sz w:val="15"/>
                <w:szCs w:val="15"/>
              </w:rPr>
            </w:pPr>
            <w:r w:rsidRPr="00800D22">
              <w:rPr>
                <w:rFonts w:hint="eastAsia"/>
                <w:sz w:val="15"/>
                <w:szCs w:val="15"/>
              </w:rPr>
              <w:t xml:space="preserve">1.75 </w:t>
            </w:r>
          </w:p>
        </w:tc>
        <w:tc>
          <w:tcPr>
            <w:tcW w:w="528" w:type="pct"/>
            <w:noWrap/>
            <w:vAlign w:val="center"/>
          </w:tcPr>
          <w:p w14:paraId="5C4959D4" w14:textId="77777777" w:rsidR="005068AB" w:rsidRPr="00800D22" w:rsidRDefault="005068AB" w:rsidP="00573A00">
            <w:pPr>
              <w:widowControl/>
              <w:rPr>
                <w:kern w:val="0"/>
                <w:sz w:val="15"/>
                <w:szCs w:val="15"/>
              </w:rPr>
            </w:pPr>
            <w:r w:rsidRPr="00800D22">
              <w:rPr>
                <w:rFonts w:hint="eastAsia"/>
                <w:sz w:val="15"/>
                <w:szCs w:val="15"/>
              </w:rPr>
              <w:t>6.57%</w:t>
            </w:r>
          </w:p>
        </w:tc>
        <w:tc>
          <w:tcPr>
            <w:tcW w:w="434" w:type="pct"/>
            <w:noWrap/>
            <w:vAlign w:val="center"/>
          </w:tcPr>
          <w:p w14:paraId="05080DEF" w14:textId="77777777" w:rsidR="005068AB" w:rsidRPr="00800D22" w:rsidRDefault="005068AB" w:rsidP="00573A00">
            <w:pPr>
              <w:widowControl/>
              <w:rPr>
                <w:kern w:val="0"/>
                <w:sz w:val="15"/>
                <w:szCs w:val="15"/>
              </w:rPr>
            </w:pPr>
            <w:r w:rsidRPr="00800D22">
              <w:rPr>
                <w:rFonts w:hint="eastAsia"/>
                <w:sz w:val="15"/>
                <w:szCs w:val="15"/>
              </w:rPr>
              <w:t xml:space="preserve">2.44 </w:t>
            </w:r>
          </w:p>
        </w:tc>
        <w:tc>
          <w:tcPr>
            <w:tcW w:w="526" w:type="pct"/>
            <w:noWrap/>
            <w:vAlign w:val="center"/>
          </w:tcPr>
          <w:p w14:paraId="210B3D3A" w14:textId="77777777" w:rsidR="005068AB" w:rsidRPr="00800D22" w:rsidRDefault="005068AB" w:rsidP="00573A00">
            <w:pPr>
              <w:widowControl/>
              <w:rPr>
                <w:kern w:val="0"/>
                <w:sz w:val="15"/>
                <w:szCs w:val="15"/>
              </w:rPr>
            </w:pPr>
            <w:r w:rsidRPr="00800D22">
              <w:rPr>
                <w:rFonts w:hint="eastAsia"/>
                <w:sz w:val="15"/>
                <w:szCs w:val="15"/>
              </w:rPr>
              <w:t>10.06%</w:t>
            </w:r>
          </w:p>
        </w:tc>
      </w:tr>
      <w:tr w:rsidR="005068AB" w:rsidRPr="00800D22" w14:paraId="1BF5E4F1" w14:textId="77777777" w:rsidTr="00573A00">
        <w:trPr>
          <w:trHeight w:val="240"/>
        </w:trPr>
        <w:tc>
          <w:tcPr>
            <w:tcW w:w="576" w:type="pct"/>
            <w:vMerge/>
            <w:vAlign w:val="center"/>
          </w:tcPr>
          <w:p w14:paraId="63161D70" w14:textId="77777777" w:rsidR="005068AB" w:rsidRPr="00800D22" w:rsidRDefault="005068AB" w:rsidP="00573A00">
            <w:pPr>
              <w:widowControl/>
              <w:rPr>
                <w:kern w:val="0"/>
                <w:sz w:val="15"/>
                <w:szCs w:val="15"/>
              </w:rPr>
            </w:pPr>
          </w:p>
        </w:tc>
        <w:tc>
          <w:tcPr>
            <w:tcW w:w="576" w:type="pct"/>
            <w:noWrap/>
            <w:vAlign w:val="center"/>
          </w:tcPr>
          <w:p w14:paraId="627445E6" w14:textId="77777777" w:rsidR="005068AB" w:rsidRPr="00800D22" w:rsidRDefault="005068AB" w:rsidP="00573A00">
            <w:pPr>
              <w:widowControl/>
              <w:rPr>
                <w:kern w:val="0"/>
                <w:sz w:val="15"/>
                <w:szCs w:val="15"/>
              </w:rPr>
            </w:pPr>
            <w:r w:rsidRPr="00800D22">
              <w:rPr>
                <w:rFonts w:hint="eastAsia"/>
                <w:sz w:val="15"/>
                <w:szCs w:val="15"/>
              </w:rPr>
              <w:t>债券总额</w:t>
            </w:r>
          </w:p>
        </w:tc>
        <w:tc>
          <w:tcPr>
            <w:tcW w:w="434" w:type="pct"/>
            <w:noWrap/>
            <w:vAlign w:val="center"/>
          </w:tcPr>
          <w:p w14:paraId="21AA7E32" w14:textId="77777777" w:rsidR="005068AB" w:rsidRPr="00800D22" w:rsidRDefault="005068AB" w:rsidP="00573A00">
            <w:pPr>
              <w:widowControl/>
              <w:rPr>
                <w:kern w:val="0"/>
                <w:sz w:val="15"/>
                <w:szCs w:val="15"/>
              </w:rPr>
            </w:pPr>
            <w:r w:rsidRPr="00800D22">
              <w:rPr>
                <w:rFonts w:hint="eastAsia"/>
                <w:sz w:val="15"/>
                <w:szCs w:val="15"/>
              </w:rPr>
              <w:t xml:space="preserve">22.16 </w:t>
            </w:r>
          </w:p>
        </w:tc>
        <w:tc>
          <w:tcPr>
            <w:tcW w:w="529" w:type="pct"/>
            <w:noWrap/>
            <w:vAlign w:val="center"/>
          </w:tcPr>
          <w:p w14:paraId="24B7FE63"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41A6D49C" w14:textId="77777777" w:rsidR="005068AB" w:rsidRPr="00800D22" w:rsidRDefault="005068AB" w:rsidP="00573A00">
            <w:pPr>
              <w:widowControl/>
              <w:rPr>
                <w:kern w:val="0"/>
                <w:sz w:val="15"/>
                <w:szCs w:val="15"/>
              </w:rPr>
            </w:pPr>
            <w:r w:rsidRPr="00800D22">
              <w:rPr>
                <w:rFonts w:hint="eastAsia"/>
                <w:sz w:val="15"/>
                <w:szCs w:val="15"/>
              </w:rPr>
              <w:t xml:space="preserve">26.24 </w:t>
            </w:r>
          </w:p>
        </w:tc>
        <w:tc>
          <w:tcPr>
            <w:tcW w:w="528" w:type="pct"/>
            <w:noWrap/>
            <w:vAlign w:val="center"/>
          </w:tcPr>
          <w:p w14:paraId="38374ACD"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3C3D640E" w14:textId="77777777" w:rsidR="005068AB" w:rsidRPr="00800D22" w:rsidRDefault="005068AB" w:rsidP="00573A00">
            <w:pPr>
              <w:widowControl/>
              <w:rPr>
                <w:kern w:val="0"/>
                <w:sz w:val="15"/>
                <w:szCs w:val="15"/>
              </w:rPr>
            </w:pPr>
            <w:r w:rsidRPr="00800D22">
              <w:rPr>
                <w:rFonts w:hint="eastAsia"/>
                <w:sz w:val="15"/>
                <w:szCs w:val="15"/>
              </w:rPr>
              <w:t xml:space="preserve">26.64 </w:t>
            </w:r>
          </w:p>
        </w:tc>
        <w:tc>
          <w:tcPr>
            <w:tcW w:w="528" w:type="pct"/>
            <w:noWrap/>
            <w:vAlign w:val="center"/>
          </w:tcPr>
          <w:p w14:paraId="1A342ECD"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5EF42D69" w14:textId="77777777" w:rsidR="005068AB" w:rsidRPr="00800D22" w:rsidRDefault="005068AB" w:rsidP="00573A00">
            <w:pPr>
              <w:widowControl/>
              <w:rPr>
                <w:kern w:val="0"/>
                <w:sz w:val="15"/>
                <w:szCs w:val="15"/>
              </w:rPr>
            </w:pPr>
            <w:r w:rsidRPr="00800D22">
              <w:rPr>
                <w:rFonts w:hint="eastAsia"/>
                <w:sz w:val="15"/>
                <w:szCs w:val="15"/>
              </w:rPr>
              <w:t xml:space="preserve">24.29 </w:t>
            </w:r>
          </w:p>
        </w:tc>
        <w:tc>
          <w:tcPr>
            <w:tcW w:w="526" w:type="pct"/>
            <w:noWrap/>
            <w:vAlign w:val="center"/>
          </w:tcPr>
          <w:p w14:paraId="587F0529" w14:textId="77777777" w:rsidR="005068AB" w:rsidRPr="00800D22" w:rsidRDefault="005068AB" w:rsidP="00573A00">
            <w:pPr>
              <w:widowControl/>
              <w:rPr>
                <w:kern w:val="0"/>
                <w:sz w:val="15"/>
                <w:szCs w:val="15"/>
              </w:rPr>
            </w:pPr>
            <w:r w:rsidRPr="00800D22">
              <w:rPr>
                <w:rFonts w:hint="eastAsia"/>
                <w:sz w:val="15"/>
                <w:szCs w:val="15"/>
              </w:rPr>
              <w:t>100.00%</w:t>
            </w:r>
          </w:p>
        </w:tc>
      </w:tr>
      <w:tr w:rsidR="005068AB" w:rsidRPr="00800D22" w14:paraId="5EAB6C67" w14:textId="77777777" w:rsidTr="00573A00">
        <w:trPr>
          <w:trHeight w:val="240"/>
        </w:trPr>
        <w:tc>
          <w:tcPr>
            <w:tcW w:w="576" w:type="pct"/>
            <w:vMerge w:val="restart"/>
            <w:noWrap/>
            <w:vAlign w:val="center"/>
          </w:tcPr>
          <w:p w14:paraId="435CAC5F" w14:textId="77777777" w:rsidR="005068AB" w:rsidRPr="00800D22" w:rsidRDefault="005068AB" w:rsidP="00573A00">
            <w:pPr>
              <w:rPr>
                <w:rFonts w:ascii="宋体" w:hAnsi="宋体" w:cs="宋体"/>
                <w:sz w:val="15"/>
                <w:szCs w:val="15"/>
              </w:rPr>
            </w:pPr>
            <w:r w:rsidRPr="00800D22">
              <w:rPr>
                <w:rFonts w:hint="eastAsia"/>
                <w:sz w:val="15"/>
                <w:szCs w:val="15"/>
              </w:rPr>
              <w:t>马来西亚</w:t>
            </w:r>
          </w:p>
        </w:tc>
        <w:tc>
          <w:tcPr>
            <w:tcW w:w="576" w:type="pct"/>
            <w:noWrap/>
            <w:vAlign w:val="center"/>
          </w:tcPr>
          <w:p w14:paraId="554D828A"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34" w:type="pct"/>
            <w:noWrap/>
            <w:vAlign w:val="center"/>
          </w:tcPr>
          <w:p w14:paraId="1995D3A8" w14:textId="77777777" w:rsidR="005068AB" w:rsidRPr="00800D22" w:rsidRDefault="005068AB" w:rsidP="00573A00">
            <w:pPr>
              <w:rPr>
                <w:rFonts w:ascii="宋体" w:hAnsi="宋体" w:cs="宋体"/>
                <w:sz w:val="15"/>
                <w:szCs w:val="15"/>
              </w:rPr>
            </w:pPr>
            <w:r w:rsidRPr="00800D22">
              <w:rPr>
                <w:rFonts w:hint="eastAsia"/>
                <w:sz w:val="15"/>
                <w:szCs w:val="15"/>
              </w:rPr>
              <w:t xml:space="preserve">23.50 </w:t>
            </w:r>
          </w:p>
        </w:tc>
        <w:tc>
          <w:tcPr>
            <w:tcW w:w="529" w:type="pct"/>
            <w:noWrap/>
            <w:vAlign w:val="center"/>
          </w:tcPr>
          <w:p w14:paraId="23E5A09C" w14:textId="77777777" w:rsidR="005068AB" w:rsidRPr="00800D22" w:rsidRDefault="005068AB" w:rsidP="00573A00">
            <w:pPr>
              <w:rPr>
                <w:rFonts w:ascii="宋体" w:hAnsi="宋体" w:cs="宋体"/>
                <w:sz w:val="15"/>
                <w:szCs w:val="15"/>
              </w:rPr>
            </w:pPr>
            <w:r w:rsidRPr="00800D22">
              <w:rPr>
                <w:rFonts w:hint="eastAsia"/>
                <w:sz w:val="15"/>
                <w:szCs w:val="15"/>
              </w:rPr>
              <w:t>76.27%</w:t>
            </w:r>
          </w:p>
        </w:tc>
        <w:tc>
          <w:tcPr>
            <w:tcW w:w="434" w:type="pct"/>
            <w:noWrap/>
            <w:vAlign w:val="center"/>
          </w:tcPr>
          <w:p w14:paraId="3B4F4C93" w14:textId="77777777" w:rsidR="005068AB" w:rsidRPr="00800D22" w:rsidRDefault="005068AB" w:rsidP="00573A00">
            <w:pPr>
              <w:rPr>
                <w:rFonts w:ascii="宋体" w:hAnsi="宋体" w:cs="宋体"/>
                <w:sz w:val="15"/>
                <w:szCs w:val="15"/>
              </w:rPr>
            </w:pPr>
            <w:r w:rsidRPr="00800D22">
              <w:rPr>
                <w:rFonts w:hint="eastAsia"/>
                <w:sz w:val="15"/>
                <w:szCs w:val="15"/>
              </w:rPr>
              <w:t xml:space="preserve">24.92 </w:t>
            </w:r>
          </w:p>
        </w:tc>
        <w:tc>
          <w:tcPr>
            <w:tcW w:w="528" w:type="pct"/>
            <w:noWrap/>
            <w:vAlign w:val="center"/>
          </w:tcPr>
          <w:p w14:paraId="6C397D50" w14:textId="77777777" w:rsidR="005068AB" w:rsidRPr="00800D22" w:rsidRDefault="005068AB" w:rsidP="00573A00">
            <w:pPr>
              <w:rPr>
                <w:rFonts w:ascii="宋体" w:hAnsi="宋体" w:cs="宋体"/>
                <w:sz w:val="15"/>
                <w:szCs w:val="15"/>
              </w:rPr>
            </w:pPr>
            <w:r w:rsidRPr="00800D22">
              <w:rPr>
                <w:rFonts w:hint="eastAsia"/>
                <w:sz w:val="15"/>
                <w:szCs w:val="15"/>
              </w:rPr>
              <w:t>69.60%</w:t>
            </w:r>
          </w:p>
        </w:tc>
        <w:tc>
          <w:tcPr>
            <w:tcW w:w="434" w:type="pct"/>
            <w:noWrap/>
            <w:vAlign w:val="center"/>
          </w:tcPr>
          <w:p w14:paraId="74896510" w14:textId="77777777" w:rsidR="005068AB" w:rsidRPr="00800D22" w:rsidRDefault="005068AB" w:rsidP="00573A00">
            <w:pPr>
              <w:rPr>
                <w:rFonts w:ascii="宋体" w:hAnsi="宋体" w:cs="宋体"/>
                <w:sz w:val="15"/>
                <w:szCs w:val="15"/>
              </w:rPr>
            </w:pPr>
            <w:r w:rsidRPr="00800D22">
              <w:rPr>
                <w:rFonts w:hint="eastAsia"/>
                <w:sz w:val="15"/>
                <w:szCs w:val="15"/>
              </w:rPr>
              <w:t xml:space="preserve">25.88 </w:t>
            </w:r>
          </w:p>
        </w:tc>
        <w:tc>
          <w:tcPr>
            <w:tcW w:w="528" w:type="pct"/>
            <w:noWrap/>
            <w:vAlign w:val="center"/>
          </w:tcPr>
          <w:p w14:paraId="55F71285" w14:textId="77777777" w:rsidR="005068AB" w:rsidRPr="00800D22" w:rsidRDefault="005068AB" w:rsidP="00573A00">
            <w:pPr>
              <w:rPr>
                <w:rFonts w:ascii="宋体" w:hAnsi="宋体" w:cs="宋体"/>
                <w:sz w:val="15"/>
                <w:szCs w:val="15"/>
              </w:rPr>
            </w:pPr>
            <w:r w:rsidRPr="00800D22">
              <w:rPr>
                <w:rFonts w:hint="eastAsia"/>
                <w:sz w:val="15"/>
                <w:szCs w:val="15"/>
              </w:rPr>
              <w:t>65.84%</w:t>
            </w:r>
          </w:p>
        </w:tc>
        <w:tc>
          <w:tcPr>
            <w:tcW w:w="434" w:type="pct"/>
            <w:noWrap/>
            <w:vAlign w:val="center"/>
          </w:tcPr>
          <w:p w14:paraId="028E4DF7" w14:textId="77777777" w:rsidR="005068AB" w:rsidRPr="00800D22" w:rsidRDefault="005068AB" w:rsidP="00573A00">
            <w:pPr>
              <w:rPr>
                <w:rFonts w:ascii="宋体" w:hAnsi="宋体" w:cs="宋体"/>
                <w:sz w:val="15"/>
                <w:szCs w:val="15"/>
              </w:rPr>
            </w:pPr>
            <w:r w:rsidRPr="00800D22">
              <w:rPr>
                <w:rFonts w:hint="eastAsia"/>
                <w:sz w:val="15"/>
                <w:szCs w:val="15"/>
              </w:rPr>
              <w:t xml:space="preserve">27.55 </w:t>
            </w:r>
          </w:p>
        </w:tc>
        <w:tc>
          <w:tcPr>
            <w:tcW w:w="526" w:type="pct"/>
            <w:noWrap/>
            <w:vAlign w:val="center"/>
          </w:tcPr>
          <w:p w14:paraId="2851A172" w14:textId="77777777" w:rsidR="005068AB" w:rsidRPr="00800D22" w:rsidRDefault="005068AB" w:rsidP="00573A00">
            <w:pPr>
              <w:rPr>
                <w:rFonts w:ascii="宋体" w:hAnsi="宋体" w:cs="宋体"/>
                <w:sz w:val="15"/>
                <w:szCs w:val="15"/>
              </w:rPr>
            </w:pPr>
            <w:r w:rsidRPr="00800D22">
              <w:rPr>
                <w:rFonts w:hint="eastAsia"/>
                <w:sz w:val="15"/>
                <w:szCs w:val="15"/>
              </w:rPr>
              <w:t>64.25%</w:t>
            </w:r>
          </w:p>
        </w:tc>
      </w:tr>
      <w:tr w:rsidR="005068AB" w:rsidRPr="00800D22" w14:paraId="48C0E6DC" w14:textId="77777777" w:rsidTr="00573A00">
        <w:trPr>
          <w:trHeight w:val="240"/>
        </w:trPr>
        <w:tc>
          <w:tcPr>
            <w:tcW w:w="576" w:type="pct"/>
            <w:vMerge/>
            <w:vAlign w:val="center"/>
          </w:tcPr>
          <w:p w14:paraId="716AA207" w14:textId="77777777" w:rsidR="005068AB" w:rsidRPr="00800D22" w:rsidRDefault="005068AB" w:rsidP="00573A00">
            <w:pPr>
              <w:widowControl/>
              <w:rPr>
                <w:kern w:val="0"/>
                <w:sz w:val="15"/>
                <w:szCs w:val="15"/>
              </w:rPr>
            </w:pPr>
          </w:p>
        </w:tc>
        <w:tc>
          <w:tcPr>
            <w:tcW w:w="576" w:type="pct"/>
            <w:noWrap/>
            <w:vAlign w:val="center"/>
          </w:tcPr>
          <w:p w14:paraId="22D6D4FD" w14:textId="77777777" w:rsidR="005068AB" w:rsidRPr="00800D22" w:rsidRDefault="005068AB" w:rsidP="00573A00">
            <w:pPr>
              <w:widowControl/>
              <w:rPr>
                <w:kern w:val="0"/>
                <w:sz w:val="15"/>
                <w:szCs w:val="15"/>
              </w:rPr>
            </w:pPr>
            <w:r w:rsidRPr="00800D22">
              <w:rPr>
                <w:rFonts w:hint="eastAsia"/>
                <w:sz w:val="15"/>
                <w:szCs w:val="15"/>
              </w:rPr>
              <w:t>金融债券</w:t>
            </w:r>
          </w:p>
        </w:tc>
        <w:tc>
          <w:tcPr>
            <w:tcW w:w="434" w:type="pct"/>
            <w:noWrap/>
            <w:vAlign w:val="center"/>
          </w:tcPr>
          <w:p w14:paraId="26B5BDDC" w14:textId="77777777" w:rsidR="005068AB" w:rsidRPr="00800D22" w:rsidRDefault="005068AB" w:rsidP="00573A00">
            <w:pPr>
              <w:widowControl/>
              <w:rPr>
                <w:kern w:val="0"/>
                <w:sz w:val="15"/>
                <w:szCs w:val="15"/>
              </w:rPr>
            </w:pPr>
            <w:r w:rsidRPr="00800D22">
              <w:rPr>
                <w:rFonts w:hint="eastAsia"/>
                <w:sz w:val="15"/>
                <w:szCs w:val="15"/>
              </w:rPr>
              <w:t xml:space="preserve">5.62 </w:t>
            </w:r>
          </w:p>
        </w:tc>
        <w:tc>
          <w:tcPr>
            <w:tcW w:w="529" w:type="pct"/>
            <w:noWrap/>
            <w:vAlign w:val="center"/>
          </w:tcPr>
          <w:p w14:paraId="2541737F" w14:textId="77777777" w:rsidR="005068AB" w:rsidRPr="00800D22" w:rsidRDefault="005068AB" w:rsidP="00573A00">
            <w:pPr>
              <w:widowControl/>
              <w:rPr>
                <w:kern w:val="0"/>
                <w:sz w:val="15"/>
                <w:szCs w:val="15"/>
              </w:rPr>
            </w:pPr>
            <w:r w:rsidRPr="00800D22">
              <w:rPr>
                <w:rFonts w:hint="eastAsia"/>
                <w:sz w:val="15"/>
                <w:szCs w:val="15"/>
              </w:rPr>
              <w:t>18.24%</w:t>
            </w:r>
          </w:p>
        </w:tc>
        <w:tc>
          <w:tcPr>
            <w:tcW w:w="434" w:type="pct"/>
            <w:noWrap/>
            <w:vAlign w:val="center"/>
          </w:tcPr>
          <w:p w14:paraId="5AF8890E" w14:textId="77777777" w:rsidR="005068AB" w:rsidRPr="00800D22" w:rsidRDefault="005068AB" w:rsidP="00573A00">
            <w:pPr>
              <w:widowControl/>
              <w:rPr>
                <w:kern w:val="0"/>
                <w:sz w:val="15"/>
                <w:szCs w:val="15"/>
              </w:rPr>
            </w:pPr>
            <w:r w:rsidRPr="00800D22">
              <w:rPr>
                <w:rFonts w:hint="eastAsia"/>
                <w:sz w:val="15"/>
                <w:szCs w:val="15"/>
              </w:rPr>
              <w:t xml:space="preserve">8.57 </w:t>
            </w:r>
          </w:p>
        </w:tc>
        <w:tc>
          <w:tcPr>
            <w:tcW w:w="528" w:type="pct"/>
            <w:noWrap/>
            <w:vAlign w:val="center"/>
          </w:tcPr>
          <w:p w14:paraId="0BAEC797" w14:textId="77777777" w:rsidR="005068AB" w:rsidRPr="00800D22" w:rsidRDefault="005068AB" w:rsidP="00573A00">
            <w:pPr>
              <w:widowControl/>
              <w:rPr>
                <w:kern w:val="0"/>
                <w:sz w:val="15"/>
                <w:szCs w:val="15"/>
              </w:rPr>
            </w:pPr>
            <w:r w:rsidRPr="00800D22">
              <w:rPr>
                <w:rFonts w:hint="eastAsia"/>
                <w:sz w:val="15"/>
                <w:szCs w:val="15"/>
              </w:rPr>
              <w:t>23.93%</w:t>
            </w:r>
          </w:p>
        </w:tc>
        <w:tc>
          <w:tcPr>
            <w:tcW w:w="434" w:type="pct"/>
            <w:noWrap/>
            <w:vAlign w:val="center"/>
          </w:tcPr>
          <w:p w14:paraId="4B2B95BD" w14:textId="77777777" w:rsidR="005068AB" w:rsidRPr="00800D22" w:rsidRDefault="005068AB" w:rsidP="00573A00">
            <w:pPr>
              <w:widowControl/>
              <w:rPr>
                <w:kern w:val="0"/>
                <w:sz w:val="15"/>
                <w:szCs w:val="15"/>
              </w:rPr>
            </w:pPr>
            <w:r w:rsidRPr="00800D22">
              <w:rPr>
                <w:rFonts w:hint="eastAsia"/>
                <w:sz w:val="15"/>
                <w:szCs w:val="15"/>
              </w:rPr>
              <w:t xml:space="preserve">10.44 </w:t>
            </w:r>
          </w:p>
        </w:tc>
        <w:tc>
          <w:tcPr>
            <w:tcW w:w="528" w:type="pct"/>
            <w:noWrap/>
            <w:vAlign w:val="center"/>
          </w:tcPr>
          <w:p w14:paraId="621C621A" w14:textId="77777777" w:rsidR="005068AB" w:rsidRPr="00800D22" w:rsidRDefault="005068AB" w:rsidP="00573A00">
            <w:pPr>
              <w:widowControl/>
              <w:rPr>
                <w:kern w:val="0"/>
                <w:sz w:val="15"/>
                <w:szCs w:val="15"/>
              </w:rPr>
            </w:pPr>
            <w:r w:rsidRPr="00800D22">
              <w:rPr>
                <w:rFonts w:hint="eastAsia"/>
                <w:sz w:val="15"/>
                <w:szCs w:val="15"/>
              </w:rPr>
              <w:t>26.56%</w:t>
            </w:r>
          </w:p>
        </w:tc>
        <w:tc>
          <w:tcPr>
            <w:tcW w:w="434" w:type="pct"/>
            <w:noWrap/>
            <w:vAlign w:val="center"/>
          </w:tcPr>
          <w:p w14:paraId="75EC759B" w14:textId="77777777" w:rsidR="005068AB" w:rsidRPr="00800D22" w:rsidRDefault="005068AB" w:rsidP="00573A00">
            <w:pPr>
              <w:widowControl/>
              <w:rPr>
                <w:kern w:val="0"/>
                <w:sz w:val="15"/>
                <w:szCs w:val="15"/>
              </w:rPr>
            </w:pPr>
            <w:r w:rsidRPr="00800D22">
              <w:rPr>
                <w:rFonts w:hint="eastAsia"/>
                <w:sz w:val="15"/>
                <w:szCs w:val="15"/>
              </w:rPr>
              <w:t xml:space="preserve">10.61 </w:t>
            </w:r>
          </w:p>
        </w:tc>
        <w:tc>
          <w:tcPr>
            <w:tcW w:w="526" w:type="pct"/>
            <w:noWrap/>
            <w:vAlign w:val="center"/>
          </w:tcPr>
          <w:p w14:paraId="0B68A64F" w14:textId="77777777" w:rsidR="005068AB" w:rsidRPr="00800D22" w:rsidRDefault="005068AB" w:rsidP="00573A00">
            <w:pPr>
              <w:widowControl/>
              <w:rPr>
                <w:kern w:val="0"/>
                <w:sz w:val="15"/>
                <w:szCs w:val="15"/>
              </w:rPr>
            </w:pPr>
            <w:r w:rsidRPr="00800D22">
              <w:rPr>
                <w:rFonts w:hint="eastAsia"/>
                <w:sz w:val="15"/>
                <w:szCs w:val="15"/>
              </w:rPr>
              <w:t>24.75%</w:t>
            </w:r>
          </w:p>
        </w:tc>
      </w:tr>
      <w:tr w:rsidR="005068AB" w:rsidRPr="00800D22" w14:paraId="1CCFDB0B" w14:textId="77777777" w:rsidTr="00573A00">
        <w:trPr>
          <w:trHeight w:val="240"/>
        </w:trPr>
        <w:tc>
          <w:tcPr>
            <w:tcW w:w="576" w:type="pct"/>
            <w:vMerge/>
            <w:vAlign w:val="center"/>
          </w:tcPr>
          <w:p w14:paraId="2B656EAC" w14:textId="77777777" w:rsidR="005068AB" w:rsidRPr="00800D22" w:rsidRDefault="005068AB" w:rsidP="00573A00">
            <w:pPr>
              <w:widowControl/>
              <w:rPr>
                <w:kern w:val="0"/>
                <w:sz w:val="15"/>
                <w:szCs w:val="15"/>
              </w:rPr>
            </w:pPr>
          </w:p>
        </w:tc>
        <w:tc>
          <w:tcPr>
            <w:tcW w:w="576" w:type="pct"/>
            <w:noWrap/>
            <w:vAlign w:val="center"/>
          </w:tcPr>
          <w:p w14:paraId="6D5393C6" w14:textId="77777777" w:rsidR="005068AB" w:rsidRPr="00800D22" w:rsidRDefault="005068AB" w:rsidP="00573A00">
            <w:pPr>
              <w:widowControl/>
              <w:rPr>
                <w:kern w:val="0"/>
                <w:sz w:val="15"/>
                <w:szCs w:val="15"/>
              </w:rPr>
            </w:pPr>
            <w:r w:rsidRPr="00800D22">
              <w:rPr>
                <w:rFonts w:hint="eastAsia"/>
                <w:sz w:val="15"/>
                <w:szCs w:val="15"/>
              </w:rPr>
              <w:t>公司债券</w:t>
            </w:r>
          </w:p>
        </w:tc>
        <w:tc>
          <w:tcPr>
            <w:tcW w:w="434" w:type="pct"/>
            <w:noWrap/>
            <w:vAlign w:val="center"/>
          </w:tcPr>
          <w:p w14:paraId="3A590439" w14:textId="77777777" w:rsidR="005068AB" w:rsidRPr="00800D22" w:rsidRDefault="005068AB" w:rsidP="00573A00">
            <w:pPr>
              <w:widowControl/>
              <w:rPr>
                <w:kern w:val="0"/>
                <w:sz w:val="15"/>
                <w:szCs w:val="15"/>
              </w:rPr>
            </w:pPr>
            <w:r w:rsidRPr="00800D22">
              <w:rPr>
                <w:rFonts w:hint="eastAsia"/>
                <w:sz w:val="15"/>
                <w:szCs w:val="15"/>
              </w:rPr>
              <w:t xml:space="preserve">1.69 </w:t>
            </w:r>
          </w:p>
        </w:tc>
        <w:tc>
          <w:tcPr>
            <w:tcW w:w="529" w:type="pct"/>
            <w:noWrap/>
            <w:vAlign w:val="center"/>
          </w:tcPr>
          <w:p w14:paraId="0403CAC3" w14:textId="77777777" w:rsidR="005068AB" w:rsidRPr="00800D22" w:rsidRDefault="005068AB" w:rsidP="00573A00">
            <w:pPr>
              <w:widowControl/>
              <w:rPr>
                <w:kern w:val="0"/>
                <w:sz w:val="15"/>
                <w:szCs w:val="15"/>
              </w:rPr>
            </w:pPr>
            <w:r w:rsidRPr="00800D22">
              <w:rPr>
                <w:rFonts w:hint="eastAsia"/>
                <w:sz w:val="15"/>
                <w:szCs w:val="15"/>
              </w:rPr>
              <w:t>5.49%</w:t>
            </w:r>
          </w:p>
        </w:tc>
        <w:tc>
          <w:tcPr>
            <w:tcW w:w="434" w:type="pct"/>
            <w:noWrap/>
            <w:vAlign w:val="center"/>
          </w:tcPr>
          <w:p w14:paraId="20865C54" w14:textId="77777777" w:rsidR="005068AB" w:rsidRPr="00800D22" w:rsidRDefault="005068AB" w:rsidP="00573A00">
            <w:pPr>
              <w:widowControl/>
              <w:rPr>
                <w:kern w:val="0"/>
                <w:sz w:val="15"/>
                <w:szCs w:val="15"/>
              </w:rPr>
            </w:pPr>
            <w:r w:rsidRPr="00800D22">
              <w:rPr>
                <w:rFonts w:hint="eastAsia"/>
                <w:sz w:val="15"/>
                <w:szCs w:val="15"/>
              </w:rPr>
              <w:t xml:space="preserve">2.32 </w:t>
            </w:r>
          </w:p>
        </w:tc>
        <w:tc>
          <w:tcPr>
            <w:tcW w:w="528" w:type="pct"/>
            <w:noWrap/>
            <w:vAlign w:val="center"/>
          </w:tcPr>
          <w:p w14:paraId="5D90D2EA" w14:textId="77777777" w:rsidR="005068AB" w:rsidRPr="00800D22" w:rsidRDefault="005068AB" w:rsidP="00573A00">
            <w:pPr>
              <w:widowControl/>
              <w:rPr>
                <w:kern w:val="0"/>
                <w:sz w:val="15"/>
                <w:szCs w:val="15"/>
              </w:rPr>
            </w:pPr>
            <w:r w:rsidRPr="00800D22">
              <w:rPr>
                <w:rFonts w:hint="eastAsia"/>
                <w:sz w:val="15"/>
                <w:szCs w:val="15"/>
              </w:rPr>
              <w:t>6.47%</w:t>
            </w:r>
          </w:p>
        </w:tc>
        <w:tc>
          <w:tcPr>
            <w:tcW w:w="434" w:type="pct"/>
            <w:noWrap/>
            <w:vAlign w:val="center"/>
          </w:tcPr>
          <w:p w14:paraId="17F83107" w14:textId="77777777" w:rsidR="005068AB" w:rsidRPr="00800D22" w:rsidRDefault="005068AB" w:rsidP="00573A00">
            <w:pPr>
              <w:widowControl/>
              <w:rPr>
                <w:kern w:val="0"/>
                <w:sz w:val="15"/>
                <w:szCs w:val="15"/>
              </w:rPr>
            </w:pPr>
            <w:r w:rsidRPr="00800D22">
              <w:rPr>
                <w:rFonts w:hint="eastAsia"/>
                <w:sz w:val="15"/>
                <w:szCs w:val="15"/>
              </w:rPr>
              <w:t xml:space="preserve">2.99 </w:t>
            </w:r>
          </w:p>
        </w:tc>
        <w:tc>
          <w:tcPr>
            <w:tcW w:w="528" w:type="pct"/>
            <w:noWrap/>
            <w:vAlign w:val="center"/>
          </w:tcPr>
          <w:p w14:paraId="277DA11A" w14:textId="77777777" w:rsidR="005068AB" w:rsidRPr="00800D22" w:rsidRDefault="005068AB" w:rsidP="00573A00">
            <w:pPr>
              <w:widowControl/>
              <w:rPr>
                <w:kern w:val="0"/>
                <w:sz w:val="15"/>
                <w:szCs w:val="15"/>
              </w:rPr>
            </w:pPr>
            <w:r w:rsidRPr="00800D22">
              <w:rPr>
                <w:rFonts w:hint="eastAsia"/>
                <w:sz w:val="15"/>
                <w:szCs w:val="15"/>
              </w:rPr>
              <w:t>7.60%</w:t>
            </w:r>
          </w:p>
        </w:tc>
        <w:tc>
          <w:tcPr>
            <w:tcW w:w="434" w:type="pct"/>
            <w:noWrap/>
            <w:vAlign w:val="center"/>
          </w:tcPr>
          <w:p w14:paraId="199A27D5" w14:textId="77777777" w:rsidR="005068AB" w:rsidRPr="00800D22" w:rsidRDefault="005068AB" w:rsidP="00573A00">
            <w:pPr>
              <w:widowControl/>
              <w:rPr>
                <w:kern w:val="0"/>
                <w:sz w:val="15"/>
                <w:szCs w:val="15"/>
              </w:rPr>
            </w:pPr>
            <w:r w:rsidRPr="00800D22">
              <w:rPr>
                <w:rFonts w:hint="eastAsia"/>
                <w:sz w:val="15"/>
                <w:szCs w:val="15"/>
              </w:rPr>
              <w:t xml:space="preserve">4.72 </w:t>
            </w:r>
          </w:p>
        </w:tc>
        <w:tc>
          <w:tcPr>
            <w:tcW w:w="526" w:type="pct"/>
            <w:noWrap/>
            <w:vAlign w:val="center"/>
          </w:tcPr>
          <w:p w14:paraId="49F6D17F" w14:textId="77777777" w:rsidR="005068AB" w:rsidRPr="00800D22" w:rsidRDefault="005068AB" w:rsidP="00573A00">
            <w:pPr>
              <w:widowControl/>
              <w:rPr>
                <w:kern w:val="0"/>
                <w:sz w:val="15"/>
                <w:szCs w:val="15"/>
              </w:rPr>
            </w:pPr>
            <w:r w:rsidRPr="00800D22">
              <w:rPr>
                <w:rFonts w:hint="eastAsia"/>
                <w:sz w:val="15"/>
                <w:szCs w:val="15"/>
              </w:rPr>
              <w:t>11.00%</w:t>
            </w:r>
          </w:p>
        </w:tc>
      </w:tr>
      <w:tr w:rsidR="005068AB" w:rsidRPr="00800D22" w14:paraId="7547E334" w14:textId="77777777" w:rsidTr="00573A00">
        <w:trPr>
          <w:trHeight w:val="240"/>
        </w:trPr>
        <w:tc>
          <w:tcPr>
            <w:tcW w:w="576" w:type="pct"/>
            <w:vMerge/>
            <w:vAlign w:val="center"/>
          </w:tcPr>
          <w:p w14:paraId="6D12E9AB" w14:textId="77777777" w:rsidR="005068AB" w:rsidRPr="00800D22" w:rsidRDefault="005068AB" w:rsidP="00573A00">
            <w:pPr>
              <w:widowControl/>
              <w:rPr>
                <w:kern w:val="0"/>
                <w:sz w:val="15"/>
                <w:szCs w:val="15"/>
              </w:rPr>
            </w:pPr>
          </w:p>
        </w:tc>
        <w:tc>
          <w:tcPr>
            <w:tcW w:w="576" w:type="pct"/>
            <w:noWrap/>
            <w:vAlign w:val="center"/>
          </w:tcPr>
          <w:p w14:paraId="099B3990" w14:textId="77777777" w:rsidR="005068AB" w:rsidRPr="00800D22" w:rsidRDefault="005068AB" w:rsidP="00573A00">
            <w:pPr>
              <w:widowControl/>
              <w:rPr>
                <w:kern w:val="0"/>
                <w:sz w:val="15"/>
                <w:szCs w:val="15"/>
              </w:rPr>
            </w:pPr>
            <w:r w:rsidRPr="00800D22">
              <w:rPr>
                <w:rFonts w:hint="eastAsia"/>
                <w:sz w:val="15"/>
                <w:szCs w:val="15"/>
              </w:rPr>
              <w:t>债券总额</w:t>
            </w:r>
          </w:p>
        </w:tc>
        <w:tc>
          <w:tcPr>
            <w:tcW w:w="434" w:type="pct"/>
            <w:noWrap/>
            <w:vAlign w:val="center"/>
          </w:tcPr>
          <w:p w14:paraId="22FC0748" w14:textId="77777777" w:rsidR="005068AB" w:rsidRPr="00800D22" w:rsidRDefault="005068AB" w:rsidP="00573A00">
            <w:pPr>
              <w:widowControl/>
              <w:rPr>
                <w:kern w:val="0"/>
                <w:sz w:val="15"/>
                <w:szCs w:val="15"/>
              </w:rPr>
            </w:pPr>
            <w:r w:rsidRPr="00800D22">
              <w:rPr>
                <w:rFonts w:hint="eastAsia"/>
                <w:sz w:val="15"/>
                <w:szCs w:val="15"/>
              </w:rPr>
              <w:t xml:space="preserve">30.82 </w:t>
            </w:r>
          </w:p>
        </w:tc>
        <w:tc>
          <w:tcPr>
            <w:tcW w:w="529" w:type="pct"/>
            <w:noWrap/>
            <w:vAlign w:val="center"/>
          </w:tcPr>
          <w:p w14:paraId="39B010F3"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3287122B" w14:textId="77777777" w:rsidR="005068AB" w:rsidRPr="00800D22" w:rsidRDefault="005068AB" w:rsidP="00573A00">
            <w:pPr>
              <w:widowControl/>
              <w:rPr>
                <w:kern w:val="0"/>
                <w:sz w:val="15"/>
                <w:szCs w:val="15"/>
              </w:rPr>
            </w:pPr>
            <w:r w:rsidRPr="00800D22">
              <w:rPr>
                <w:rFonts w:hint="eastAsia"/>
                <w:sz w:val="15"/>
                <w:szCs w:val="15"/>
              </w:rPr>
              <w:t xml:space="preserve">35.81 </w:t>
            </w:r>
          </w:p>
        </w:tc>
        <w:tc>
          <w:tcPr>
            <w:tcW w:w="528" w:type="pct"/>
            <w:noWrap/>
            <w:vAlign w:val="center"/>
          </w:tcPr>
          <w:p w14:paraId="02D0D7F0"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20F8BD46" w14:textId="77777777" w:rsidR="005068AB" w:rsidRPr="00800D22" w:rsidRDefault="005068AB" w:rsidP="00573A00">
            <w:pPr>
              <w:widowControl/>
              <w:rPr>
                <w:kern w:val="0"/>
                <w:sz w:val="15"/>
                <w:szCs w:val="15"/>
              </w:rPr>
            </w:pPr>
            <w:r w:rsidRPr="00800D22">
              <w:rPr>
                <w:rFonts w:hint="eastAsia"/>
                <w:sz w:val="15"/>
                <w:szCs w:val="15"/>
              </w:rPr>
              <w:t xml:space="preserve">39.30 </w:t>
            </w:r>
          </w:p>
        </w:tc>
        <w:tc>
          <w:tcPr>
            <w:tcW w:w="528" w:type="pct"/>
            <w:noWrap/>
            <w:vAlign w:val="center"/>
          </w:tcPr>
          <w:p w14:paraId="0181EAEC"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701E0499" w14:textId="77777777" w:rsidR="005068AB" w:rsidRPr="00800D22" w:rsidRDefault="005068AB" w:rsidP="00573A00">
            <w:pPr>
              <w:widowControl/>
              <w:rPr>
                <w:kern w:val="0"/>
                <w:sz w:val="15"/>
                <w:szCs w:val="15"/>
              </w:rPr>
            </w:pPr>
            <w:r w:rsidRPr="00800D22">
              <w:rPr>
                <w:rFonts w:hint="eastAsia"/>
                <w:sz w:val="15"/>
                <w:szCs w:val="15"/>
              </w:rPr>
              <w:t xml:space="preserve">42.88 </w:t>
            </w:r>
          </w:p>
        </w:tc>
        <w:tc>
          <w:tcPr>
            <w:tcW w:w="526" w:type="pct"/>
            <w:noWrap/>
            <w:vAlign w:val="center"/>
          </w:tcPr>
          <w:p w14:paraId="4AA34982" w14:textId="77777777" w:rsidR="005068AB" w:rsidRPr="00800D22" w:rsidRDefault="005068AB" w:rsidP="00573A00">
            <w:pPr>
              <w:widowControl/>
              <w:rPr>
                <w:kern w:val="0"/>
                <w:sz w:val="15"/>
                <w:szCs w:val="15"/>
              </w:rPr>
            </w:pPr>
            <w:r w:rsidRPr="00800D22">
              <w:rPr>
                <w:rFonts w:hint="eastAsia"/>
                <w:sz w:val="15"/>
                <w:szCs w:val="15"/>
              </w:rPr>
              <w:t>100.00%</w:t>
            </w:r>
          </w:p>
        </w:tc>
      </w:tr>
      <w:tr w:rsidR="005068AB" w:rsidRPr="00800D22" w14:paraId="786D6BEB" w14:textId="77777777" w:rsidTr="00573A00">
        <w:trPr>
          <w:trHeight w:val="240"/>
        </w:trPr>
        <w:tc>
          <w:tcPr>
            <w:tcW w:w="576" w:type="pct"/>
            <w:vMerge w:val="restart"/>
            <w:noWrap/>
            <w:vAlign w:val="center"/>
          </w:tcPr>
          <w:p w14:paraId="61E44011" w14:textId="77777777" w:rsidR="005068AB" w:rsidRPr="00800D22" w:rsidRDefault="005068AB" w:rsidP="00573A00">
            <w:pPr>
              <w:rPr>
                <w:rFonts w:ascii="宋体" w:hAnsi="宋体" w:cs="宋体"/>
                <w:sz w:val="15"/>
                <w:szCs w:val="15"/>
              </w:rPr>
            </w:pPr>
            <w:r w:rsidRPr="00800D22">
              <w:rPr>
                <w:rFonts w:hint="eastAsia"/>
                <w:sz w:val="15"/>
                <w:szCs w:val="15"/>
              </w:rPr>
              <w:t>墨西哥</w:t>
            </w:r>
          </w:p>
        </w:tc>
        <w:tc>
          <w:tcPr>
            <w:tcW w:w="576" w:type="pct"/>
            <w:noWrap/>
            <w:vAlign w:val="center"/>
          </w:tcPr>
          <w:p w14:paraId="0C7AC7E3"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34" w:type="pct"/>
            <w:noWrap/>
            <w:vAlign w:val="center"/>
          </w:tcPr>
          <w:p w14:paraId="5D52FEAB" w14:textId="77777777" w:rsidR="005068AB" w:rsidRPr="00800D22" w:rsidRDefault="005068AB" w:rsidP="00573A00">
            <w:pPr>
              <w:rPr>
                <w:rFonts w:ascii="宋体" w:hAnsi="宋体" w:cs="宋体"/>
                <w:sz w:val="15"/>
                <w:szCs w:val="15"/>
              </w:rPr>
            </w:pPr>
            <w:r w:rsidRPr="00800D22">
              <w:rPr>
                <w:rFonts w:hint="eastAsia"/>
                <w:sz w:val="15"/>
                <w:szCs w:val="15"/>
              </w:rPr>
              <w:t xml:space="preserve">47.34 </w:t>
            </w:r>
          </w:p>
        </w:tc>
        <w:tc>
          <w:tcPr>
            <w:tcW w:w="529" w:type="pct"/>
            <w:noWrap/>
            <w:vAlign w:val="center"/>
          </w:tcPr>
          <w:p w14:paraId="5400D098" w14:textId="77777777" w:rsidR="005068AB" w:rsidRPr="00800D22" w:rsidRDefault="005068AB" w:rsidP="00573A00">
            <w:pPr>
              <w:rPr>
                <w:rFonts w:ascii="宋体" w:hAnsi="宋体" w:cs="宋体"/>
                <w:sz w:val="15"/>
                <w:szCs w:val="15"/>
              </w:rPr>
            </w:pPr>
            <w:r w:rsidRPr="00800D22">
              <w:rPr>
                <w:rFonts w:hint="eastAsia"/>
                <w:sz w:val="15"/>
                <w:szCs w:val="15"/>
              </w:rPr>
              <w:t>94.23%</w:t>
            </w:r>
          </w:p>
        </w:tc>
        <w:tc>
          <w:tcPr>
            <w:tcW w:w="434" w:type="pct"/>
            <w:noWrap/>
            <w:vAlign w:val="center"/>
          </w:tcPr>
          <w:p w14:paraId="3E4F3554" w14:textId="77777777" w:rsidR="005068AB" w:rsidRPr="00800D22" w:rsidRDefault="005068AB" w:rsidP="00573A00">
            <w:pPr>
              <w:rPr>
                <w:rFonts w:ascii="宋体" w:hAnsi="宋体" w:cs="宋体"/>
                <w:sz w:val="15"/>
                <w:szCs w:val="15"/>
              </w:rPr>
            </w:pPr>
            <w:r w:rsidRPr="00800D22">
              <w:rPr>
                <w:rFonts w:hint="eastAsia"/>
                <w:sz w:val="15"/>
                <w:szCs w:val="15"/>
              </w:rPr>
              <w:t xml:space="preserve">53.75 </w:t>
            </w:r>
          </w:p>
        </w:tc>
        <w:tc>
          <w:tcPr>
            <w:tcW w:w="528" w:type="pct"/>
            <w:noWrap/>
            <w:vAlign w:val="center"/>
          </w:tcPr>
          <w:p w14:paraId="7FBDB6BF" w14:textId="77777777" w:rsidR="005068AB" w:rsidRPr="00800D22" w:rsidRDefault="005068AB" w:rsidP="00573A00">
            <w:pPr>
              <w:rPr>
                <w:rFonts w:ascii="宋体" w:hAnsi="宋体" w:cs="宋体"/>
                <w:sz w:val="15"/>
                <w:szCs w:val="15"/>
              </w:rPr>
            </w:pPr>
            <w:r w:rsidRPr="00800D22">
              <w:rPr>
                <w:rFonts w:hint="eastAsia"/>
                <w:sz w:val="15"/>
                <w:szCs w:val="15"/>
              </w:rPr>
              <w:t>92.22%</w:t>
            </w:r>
          </w:p>
        </w:tc>
        <w:tc>
          <w:tcPr>
            <w:tcW w:w="434" w:type="pct"/>
            <w:noWrap/>
            <w:vAlign w:val="center"/>
          </w:tcPr>
          <w:p w14:paraId="2C18B86C" w14:textId="77777777" w:rsidR="005068AB" w:rsidRPr="00800D22" w:rsidRDefault="005068AB" w:rsidP="00573A00">
            <w:pPr>
              <w:rPr>
                <w:rFonts w:ascii="宋体" w:hAnsi="宋体" w:cs="宋体"/>
                <w:sz w:val="15"/>
                <w:szCs w:val="15"/>
              </w:rPr>
            </w:pPr>
            <w:r w:rsidRPr="00800D22">
              <w:rPr>
                <w:rFonts w:hint="eastAsia"/>
                <w:sz w:val="15"/>
                <w:szCs w:val="15"/>
              </w:rPr>
              <w:t xml:space="preserve">54.18 </w:t>
            </w:r>
          </w:p>
        </w:tc>
        <w:tc>
          <w:tcPr>
            <w:tcW w:w="528" w:type="pct"/>
            <w:noWrap/>
            <w:vAlign w:val="center"/>
          </w:tcPr>
          <w:p w14:paraId="4B67C49A" w14:textId="77777777" w:rsidR="005068AB" w:rsidRPr="00800D22" w:rsidRDefault="005068AB" w:rsidP="00573A00">
            <w:pPr>
              <w:rPr>
                <w:rFonts w:ascii="宋体" w:hAnsi="宋体" w:cs="宋体"/>
                <w:sz w:val="15"/>
                <w:szCs w:val="15"/>
              </w:rPr>
            </w:pPr>
            <w:r w:rsidRPr="00800D22">
              <w:rPr>
                <w:rFonts w:hint="eastAsia"/>
                <w:sz w:val="15"/>
                <w:szCs w:val="15"/>
              </w:rPr>
              <w:t>90.54%</w:t>
            </w:r>
          </w:p>
        </w:tc>
        <w:tc>
          <w:tcPr>
            <w:tcW w:w="434" w:type="pct"/>
            <w:noWrap/>
            <w:vAlign w:val="center"/>
          </w:tcPr>
          <w:p w14:paraId="66EE18B7" w14:textId="77777777" w:rsidR="005068AB" w:rsidRPr="00800D22" w:rsidRDefault="005068AB" w:rsidP="00573A00">
            <w:pPr>
              <w:rPr>
                <w:rFonts w:ascii="宋体" w:hAnsi="宋体" w:cs="宋体"/>
                <w:sz w:val="15"/>
                <w:szCs w:val="15"/>
              </w:rPr>
            </w:pPr>
            <w:r w:rsidRPr="00800D22">
              <w:rPr>
                <w:rFonts w:hint="eastAsia"/>
                <w:sz w:val="15"/>
                <w:szCs w:val="15"/>
              </w:rPr>
              <w:t xml:space="preserve">42.03 </w:t>
            </w:r>
          </w:p>
        </w:tc>
        <w:tc>
          <w:tcPr>
            <w:tcW w:w="526" w:type="pct"/>
            <w:noWrap/>
            <w:vAlign w:val="center"/>
          </w:tcPr>
          <w:p w14:paraId="57371D57" w14:textId="77777777" w:rsidR="005068AB" w:rsidRPr="00800D22" w:rsidRDefault="005068AB" w:rsidP="00573A00">
            <w:pPr>
              <w:rPr>
                <w:rFonts w:ascii="宋体" w:hAnsi="宋体" w:cs="宋体"/>
                <w:sz w:val="15"/>
                <w:szCs w:val="15"/>
              </w:rPr>
            </w:pPr>
            <w:r w:rsidRPr="00800D22">
              <w:rPr>
                <w:rFonts w:hint="eastAsia"/>
                <w:sz w:val="15"/>
                <w:szCs w:val="15"/>
              </w:rPr>
              <w:t>87.95%</w:t>
            </w:r>
          </w:p>
        </w:tc>
      </w:tr>
      <w:tr w:rsidR="005068AB" w:rsidRPr="00800D22" w14:paraId="1CA1A916" w14:textId="77777777" w:rsidTr="00573A00">
        <w:trPr>
          <w:trHeight w:val="240"/>
        </w:trPr>
        <w:tc>
          <w:tcPr>
            <w:tcW w:w="576" w:type="pct"/>
            <w:vMerge/>
            <w:vAlign w:val="center"/>
          </w:tcPr>
          <w:p w14:paraId="18D203FE" w14:textId="77777777" w:rsidR="005068AB" w:rsidRPr="00800D22" w:rsidRDefault="005068AB" w:rsidP="00573A00">
            <w:pPr>
              <w:widowControl/>
              <w:rPr>
                <w:kern w:val="0"/>
                <w:sz w:val="15"/>
                <w:szCs w:val="15"/>
              </w:rPr>
            </w:pPr>
          </w:p>
        </w:tc>
        <w:tc>
          <w:tcPr>
            <w:tcW w:w="576" w:type="pct"/>
            <w:noWrap/>
            <w:vAlign w:val="center"/>
          </w:tcPr>
          <w:p w14:paraId="4BEFF739" w14:textId="77777777" w:rsidR="005068AB" w:rsidRPr="00800D22" w:rsidRDefault="005068AB" w:rsidP="00573A00">
            <w:pPr>
              <w:widowControl/>
              <w:rPr>
                <w:kern w:val="0"/>
                <w:sz w:val="15"/>
                <w:szCs w:val="15"/>
              </w:rPr>
            </w:pPr>
            <w:r w:rsidRPr="00800D22">
              <w:rPr>
                <w:rFonts w:hint="eastAsia"/>
                <w:sz w:val="15"/>
                <w:szCs w:val="15"/>
              </w:rPr>
              <w:t>金融债券</w:t>
            </w:r>
          </w:p>
        </w:tc>
        <w:tc>
          <w:tcPr>
            <w:tcW w:w="434" w:type="pct"/>
            <w:noWrap/>
            <w:vAlign w:val="center"/>
          </w:tcPr>
          <w:p w14:paraId="4FEC1847" w14:textId="77777777" w:rsidR="005068AB" w:rsidRPr="00800D22" w:rsidRDefault="005068AB" w:rsidP="00573A00">
            <w:pPr>
              <w:widowControl/>
              <w:rPr>
                <w:kern w:val="0"/>
                <w:sz w:val="15"/>
                <w:szCs w:val="15"/>
              </w:rPr>
            </w:pPr>
            <w:r w:rsidRPr="00800D22">
              <w:rPr>
                <w:rFonts w:hint="eastAsia"/>
                <w:sz w:val="15"/>
                <w:szCs w:val="15"/>
              </w:rPr>
              <w:t xml:space="preserve">0.30 </w:t>
            </w:r>
          </w:p>
        </w:tc>
        <w:tc>
          <w:tcPr>
            <w:tcW w:w="529" w:type="pct"/>
            <w:noWrap/>
            <w:vAlign w:val="center"/>
          </w:tcPr>
          <w:p w14:paraId="2F6C3C14" w14:textId="77777777" w:rsidR="005068AB" w:rsidRPr="00800D22" w:rsidRDefault="005068AB" w:rsidP="00573A00">
            <w:pPr>
              <w:widowControl/>
              <w:rPr>
                <w:kern w:val="0"/>
                <w:sz w:val="15"/>
                <w:szCs w:val="15"/>
              </w:rPr>
            </w:pPr>
            <w:r w:rsidRPr="00800D22">
              <w:rPr>
                <w:rFonts w:hint="eastAsia"/>
                <w:sz w:val="15"/>
                <w:szCs w:val="15"/>
              </w:rPr>
              <w:t>0.60%</w:t>
            </w:r>
          </w:p>
        </w:tc>
        <w:tc>
          <w:tcPr>
            <w:tcW w:w="434" w:type="pct"/>
            <w:noWrap/>
            <w:vAlign w:val="center"/>
          </w:tcPr>
          <w:p w14:paraId="66498E66" w14:textId="77777777" w:rsidR="005068AB" w:rsidRPr="00800D22" w:rsidRDefault="005068AB" w:rsidP="00573A00">
            <w:pPr>
              <w:widowControl/>
              <w:rPr>
                <w:kern w:val="0"/>
                <w:sz w:val="15"/>
                <w:szCs w:val="15"/>
              </w:rPr>
            </w:pPr>
            <w:r w:rsidRPr="00800D22">
              <w:rPr>
                <w:rFonts w:hint="eastAsia"/>
                <w:sz w:val="15"/>
                <w:szCs w:val="15"/>
              </w:rPr>
              <w:t xml:space="preserve">1.01 </w:t>
            </w:r>
          </w:p>
        </w:tc>
        <w:tc>
          <w:tcPr>
            <w:tcW w:w="528" w:type="pct"/>
            <w:noWrap/>
            <w:vAlign w:val="center"/>
          </w:tcPr>
          <w:p w14:paraId="2EE8D5AB" w14:textId="77777777" w:rsidR="005068AB" w:rsidRPr="00800D22" w:rsidRDefault="005068AB" w:rsidP="00573A00">
            <w:pPr>
              <w:widowControl/>
              <w:rPr>
                <w:kern w:val="0"/>
                <w:sz w:val="15"/>
                <w:szCs w:val="15"/>
              </w:rPr>
            </w:pPr>
            <w:r w:rsidRPr="00800D22">
              <w:rPr>
                <w:rFonts w:hint="eastAsia"/>
                <w:sz w:val="15"/>
                <w:szCs w:val="15"/>
              </w:rPr>
              <w:t>1.73%</w:t>
            </w:r>
          </w:p>
        </w:tc>
        <w:tc>
          <w:tcPr>
            <w:tcW w:w="434" w:type="pct"/>
            <w:noWrap/>
            <w:vAlign w:val="center"/>
          </w:tcPr>
          <w:p w14:paraId="3559C934" w14:textId="77777777" w:rsidR="005068AB" w:rsidRPr="00800D22" w:rsidRDefault="005068AB" w:rsidP="00573A00">
            <w:pPr>
              <w:widowControl/>
              <w:rPr>
                <w:kern w:val="0"/>
                <w:sz w:val="15"/>
                <w:szCs w:val="15"/>
              </w:rPr>
            </w:pPr>
            <w:r w:rsidRPr="00800D22">
              <w:rPr>
                <w:rFonts w:hint="eastAsia"/>
                <w:sz w:val="15"/>
                <w:szCs w:val="15"/>
              </w:rPr>
              <w:t xml:space="preserve">1.07 </w:t>
            </w:r>
          </w:p>
        </w:tc>
        <w:tc>
          <w:tcPr>
            <w:tcW w:w="528" w:type="pct"/>
            <w:noWrap/>
            <w:vAlign w:val="center"/>
          </w:tcPr>
          <w:p w14:paraId="50889FB0" w14:textId="77777777" w:rsidR="005068AB" w:rsidRPr="00800D22" w:rsidRDefault="005068AB" w:rsidP="00573A00">
            <w:pPr>
              <w:widowControl/>
              <w:rPr>
                <w:kern w:val="0"/>
                <w:sz w:val="15"/>
                <w:szCs w:val="15"/>
              </w:rPr>
            </w:pPr>
            <w:r w:rsidRPr="00800D22">
              <w:rPr>
                <w:rFonts w:hint="eastAsia"/>
                <w:sz w:val="15"/>
                <w:szCs w:val="15"/>
              </w:rPr>
              <w:t>1.78%</w:t>
            </w:r>
          </w:p>
        </w:tc>
        <w:tc>
          <w:tcPr>
            <w:tcW w:w="434" w:type="pct"/>
            <w:noWrap/>
            <w:vAlign w:val="center"/>
          </w:tcPr>
          <w:p w14:paraId="24630DF0" w14:textId="77777777" w:rsidR="005068AB" w:rsidRPr="00800D22" w:rsidRDefault="005068AB" w:rsidP="00573A00">
            <w:pPr>
              <w:widowControl/>
              <w:rPr>
                <w:kern w:val="0"/>
                <w:sz w:val="15"/>
                <w:szCs w:val="15"/>
              </w:rPr>
            </w:pPr>
            <w:r w:rsidRPr="00800D22">
              <w:rPr>
                <w:rFonts w:hint="eastAsia"/>
                <w:sz w:val="15"/>
                <w:szCs w:val="15"/>
              </w:rPr>
              <w:t xml:space="preserve">1.05 </w:t>
            </w:r>
          </w:p>
        </w:tc>
        <w:tc>
          <w:tcPr>
            <w:tcW w:w="526" w:type="pct"/>
            <w:noWrap/>
            <w:vAlign w:val="center"/>
          </w:tcPr>
          <w:p w14:paraId="071A725A" w14:textId="77777777" w:rsidR="005068AB" w:rsidRPr="00800D22" w:rsidRDefault="005068AB" w:rsidP="00573A00">
            <w:pPr>
              <w:widowControl/>
              <w:rPr>
                <w:kern w:val="0"/>
                <w:sz w:val="15"/>
                <w:szCs w:val="15"/>
              </w:rPr>
            </w:pPr>
            <w:r w:rsidRPr="00800D22">
              <w:rPr>
                <w:rFonts w:hint="eastAsia"/>
                <w:sz w:val="15"/>
                <w:szCs w:val="15"/>
              </w:rPr>
              <w:t>2.20%</w:t>
            </w:r>
          </w:p>
        </w:tc>
      </w:tr>
      <w:tr w:rsidR="005068AB" w:rsidRPr="00800D22" w14:paraId="7F7F7A4C" w14:textId="77777777" w:rsidTr="00573A00">
        <w:trPr>
          <w:trHeight w:val="240"/>
        </w:trPr>
        <w:tc>
          <w:tcPr>
            <w:tcW w:w="576" w:type="pct"/>
            <w:vMerge/>
            <w:vAlign w:val="center"/>
          </w:tcPr>
          <w:p w14:paraId="00E061ED" w14:textId="77777777" w:rsidR="005068AB" w:rsidRPr="00800D22" w:rsidRDefault="005068AB" w:rsidP="00573A00">
            <w:pPr>
              <w:widowControl/>
              <w:rPr>
                <w:kern w:val="0"/>
                <w:sz w:val="15"/>
                <w:szCs w:val="15"/>
              </w:rPr>
            </w:pPr>
          </w:p>
        </w:tc>
        <w:tc>
          <w:tcPr>
            <w:tcW w:w="576" w:type="pct"/>
            <w:noWrap/>
            <w:vAlign w:val="center"/>
          </w:tcPr>
          <w:p w14:paraId="3B1965AA" w14:textId="77777777" w:rsidR="005068AB" w:rsidRPr="00800D22" w:rsidRDefault="005068AB" w:rsidP="00573A00">
            <w:pPr>
              <w:widowControl/>
              <w:rPr>
                <w:kern w:val="0"/>
                <w:sz w:val="15"/>
                <w:szCs w:val="15"/>
              </w:rPr>
            </w:pPr>
            <w:r w:rsidRPr="00800D22">
              <w:rPr>
                <w:rFonts w:hint="eastAsia"/>
                <w:sz w:val="15"/>
                <w:szCs w:val="15"/>
              </w:rPr>
              <w:t>公司债券</w:t>
            </w:r>
          </w:p>
        </w:tc>
        <w:tc>
          <w:tcPr>
            <w:tcW w:w="434" w:type="pct"/>
            <w:noWrap/>
            <w:vAlign w:val="center"/>
          </w:tcPr>
          <w:p w14:paraId="585DF6CF" w14:textId="77777777" w:rsidR="005068AB" w:rsidRPr="00800D22" w:rsidRDefault="005068AB" w:rsidP="00573A00">
            <w:pPr>
              <w:widowControl/>
              <w:rPr>
                <w:kern w:val="0"/>
                <w:sz w:val="15"/>
                <w:szCs w:val="15"/>
              </w:rPr>
            </w:pPr>
            <w:r w:rsidRPr="00800D22">
              <w:rPr>
                <w:rFonts w:hint="eastAsia"/>
                <w:sz w:val="15"/>
                <w:szCs w:val="15"/>
              </w:rPr>
              <w:t xml:space="preserve">2.60 </w:t>
            </w:r>
          </w:p>
        </w:tc>
        <w:tc>
          <w:tcPr>
            <w:tcW w:w="529" w:type="pct"/>
            <w:noWrap/>
            <w:vAlign w:val="center"/>
          </w:tcPr>
          <w:p w14:paraId="27D25684" w14:textId="77777777" w:rsidR="005068AB" w:rsidRPr="00800D22" w:rsidRDefault="005068AB" w:rsidP="00573A00">
            <w:pPr>
              <w:widowControl/>
              <w:rPr>
                <w:kern w:val="0"/>
                <w:sz w:val="15"/>
                <w:szCs w:val="15"/>
              </w:rPr>
            </w:pPr>
            <w:r w:rsidRPr="00800D22">
              <w:rPr>
                <w:rFonts w:hint="eastAsia"/>
                <w:sz w:val="15"/>
                <w:szCs w:val="15"/>
              </w:rPr>
              <w:t>5.17%</w:t>
            </w:r>
          </w:p>
        </w:tc>
        <w:tc>
          <w:tcPr>
            <w:tcW w:w="434" w:type="pct"/>
            <w:noWrap/>
            <w:vAlign w:val="center"/>
          </w:tcPr>
          <w:p w14:paraId="4B4DCE55" w14:textId="77777777" w:rsidR="005068AB" w:rsidRPr="00800D22" w:rsidRDefault="005068AB" w:rsidP="00573A00">
            <w:pPr>
              <w:widowControl/>
              <w:rPr>
                <w:kern w:val="0"/>
                <w:sz w:val="15"/>
                <w:szCs w:val="15"/>
              </w:rPr>
            </w:pPr>
            <w:r w:rsidRPr="00800D22">
              <w:rPr>
                <w:rFonts w:hint="eastAsia"/>
                <w:sz w:val="15"/>
                <w:szCs w:val="15"/>
              </w:rPr>
              <w:t xml:space="preserve">3.53 </w:t>
            </w:r>
          </w:p>
        </w:tc>
        <w:tc>
          <w:tcPr>
            <w:tcW w:w="528" w:type="pct"/>
            <w:noWrap/>
            <w:vAlign w:val="center"/>
          </w:tcPr>
          <w:p w14:paraId="02F17E8E" w14:textId="77777777" w:rsidR="005068AB" w:rsidRPr="00800D22" w:rsidRDefault="005068AB" w:rsidP="00573A00">
            <w:pPr>
              <w:widowControl/>
              <w:rPr>
                <w:kern w:val="0"/>
                <w:sz w:val="15"/>
                <w:szCs w:val="15"/>
              </w:rPr>
            </w:pPr>
            <w:r w:rsidRPr="00800D22">
              <w:rPr>
                <w:rFonts w:hint="eastAsia"/>
                <w:sz w:val="15"/>
                <w:szCs w:val="15"/>
              </w:rPr>
              <w:t>6.06%</w:t>
            </w:r>
          </w:p>
        </w:tc>
        <w:tc>
          <w:tcPr>
            <w:tcW w:w="434" w:type="pct"/>
            <w:noWrap/>
            <w:vAlign w:val="center"/>
          </w:tcPr>
          <w:p w14:paraId="0590C1BD" w14:textId="77777777" w:rsidR="005068AB" w:rsidRPr="00800D22" w:rsidRDefault="005068AB" w:rsidP="00573A00">
            <w:pPr>
              <w:widowControl/>
              <w:rPr>
                <w:kern w:val="0"/>
                <w:sz w:val="15"/>
                <w:szCs w:val="15"/>
              </w:rPr>
            </w:pPr>
            <w:r w:rsidRPr="00800D22">
              <w:rPr>
                <w:rFonts w:hint="eastAsia"/>
                <w:sz w:val="15"/>
                <w:szCs w:val="15"/>
              </w:rPr>
              <w:t xml:space="preserve">4.60 </w:t>
            </w:r>
          </w:p>
        </w:tc>
        <w:tc>
          <w:tcPr>
            <w:tcW w:w="528" w:type="pct"/>
            <w:noWrap/>
            <w:vAlign w:val="center"/>
          </w:tcPr>
          <w:p w14:paraId="1D653353" w14:textId="77777777" w:rsidR="005068AB" w:rsidRPr="00800D22" w:rsidRDefault="005068AB" w:rsidP="00573A00">
            <w:pPr>
              <w:widowControl/>
              <w:rPr>
                <w:kern w:val="0"/>
                <w:sz w:val="15"/>
                <w:szCs w:val="15"/>
              </w:rPr>
            </w:pPr>
            <w:r w:rsidRPr="00800D22">
              <w:rPr>
                <w:rFonts w:hint="eastAsia"/>
                <w:sz w:val="15"/>
                <w:szCs w:val="15"/>
              </w:rPr>
              <w:t>7.68%</w:t>
            </w:r>
          </w:p>
        </w:tc>
        <w:tc>
          <w:tcPr>
            <w:tcW w:w="434" w:type="pct"/>
            <w:noWrap/>
            <w:vAlign w:val="center"/>
          </w:tcPr>
          <w:p w14:paraId="4E6EC272" w14:textId="77777777" w:rsidR="005068AB" w:rsidRPr="00800D22" w:rsidRDefault="005068AB" w:rsidP="00573A00">
            <w:pPr>
              <w:widowControl/>
              <w:rPr>
                <w:kern w:val="0"/>
                <w:sz w:val="15"/>
                <w:szCs w:val="15"/>
              </w:rPr>
            </w:pPr>
            <w:r w:rsidRPr="00800D22">
              <w:rPr>
                <w:rFonts w:hint="eastAsia"/>
                <w:sz w:val="15"/>
                <w:szCs w:val="15"/>
              </w:rPr>
              <w:t xml:space="preserve">4.71 </w:t>
            </w:r>
          </w:p>
        </w:tc>
        <w:tc>
          <w:tcPr>
            <w:tcW w:w="526" w:type="pct"/>
            <w:noWrap/>
            <w:vAlign w:val="center"/>
          </w:tcPr>
          <w:p w14:paraId="0A266F10" w14:textId="77777777" w:rsidR="005068AB" w:rsidRPr="00800D22" w:rsidRDefault="005068AB" w:rsidP="00573A00">
            <w:pPr>
              <w:widowControl/>
              <w:rPr>
                <w:kern w:val="0"/>
                <w:sz w:val="15"/>
                <w:szCs w:val="15"/>
              </w:rPr>
            </w:pPr>
            <w:r w:rsidRPr="00800D22">
              <w:rPr>
                <w:rFonts w:hint="eastAsia"/>
                <w:sz w:val="15"/>
                <w:szCs w:val="15"/>
              </w:rPr>
              <w:t>9.85%</w:t>
            </w:r>
          </w:p>
        </w:tc>
      </w:tr>
      <w:tr w:rsidR="005068AB" w:rsidRPr="00800D22" w14:paraId="7EF58720" w14:textId="77777777" w:rsidTr="00573A00">
        <w:trPr>
          <w:trHeight w:val="240"/>
        </w:trPr>
        <w:tc>
          <w:tcPr>
            <w:tcW w:w="576" w:type="pct"/>
            <w:vMerge/>
            <w:vAlign w:val="center"/>
          </w:tcPr>
          <w:p w14:paraId="5883AC5F" w14:textId="77777777" w:rsidR="005068AB" w:rsidRPr="00800D22" w:rsidRDefault="005068AB" w:rsidP="00573A00">
            <w:pPr>
              <w:widowControl/>
              <w:rPr>
                <w:kern w:val="0"/>
                <w:sz w:val="15"/>
                <w:szCs w:val="15"/>
              </w:rPr>
            </w:pPr>
          </w:p>
        </w:tc>
        <w:tc>
          <w:tcPr>
            <w:tcW w:w="576" w:type="pct"/>
            <w:noWrap/>
            <w:vAlign w:val="center"/>
          </w:tcPr>
          <w:p w14:paraId="4E788E9B" w14:textId="77777777" w:rsidR="005068AB" w:rsidRPr="00800D22" w:rsidRDefault="005068AB" w:rsidP="00573A00">
            <w:pPr>
              <w:widowControl/>
              <w:rPr>
                <w:kern w:val="0"/>
                <w:sz w:val="15"/>
                <w:szCs w:val="15"/>
              </w:rPr>
            </w:pPr>
            <w:r w:rsidRPr="00800D22">
              <w:rPr>
                <w:rFonts w:hint="eastAsia"/>
                <w:sz w:val="15"/>
                <w:szCs w:val="15"/>
              </w:rPr>
              <w:t>债券总额</w:t>
            </w:r>
          </w:p>
        </w:tc>
        <w:tc>
          <w:tcPr>
            <w:tcW w:w="434" w:type="pct"/>
            <w:noWrap/>
            <w:vAlign w:val="center"/>
          </w:tcPr>
          <w:p w14:paraId="02039ED6" w14:textId="77777777" w:rsidR="005068AB" w:rsidRPr="00800D22" w:rsidRDefault="005068AB" w:rsidP="00573A00">
            <w:pPr>
              <w:widowControl/>
              <w:rPr>
                <w:kern w:val="0"/>
                <w:sz w:val="15"/>
                <w:szCs w:val="15"/>
              </w:rPr>
            </w:pPr>
            <w:r w:rsidRPr="00800D22">
              <w:rPr>
                <w:rFonts w:hint="eastAsia"/>
                <w:sz w:val="15"/>
                <w:szCs w:val="15"/>
              </w:rPr>
              <w:t xml:space="preserve">50.24 </w:t>
            </w:r>
          </w:p>
        </w:tc>
        <w:tc>
          <w:tcPr>
            <w:tcW w:w="529" w:type="pct"/>
            <w:noWrap/>
            <w:vAlign w:val="center"/>
          </w:tcPr>
          <w:p w14:paraId="5FF13901"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4424BD39" w14:textId="77777777" w:rsidR="005068AB" w:rsidRPr="00800D22" w:rsidRDefault="005068AB" w:rsidP="00573A00">
            <w:pPr>
              <w:widowControl/>
              <w:rPr>
                <w:kern w:val="0"/>
                <w:sz w:val="15"/>
                <w:szCs w:val="15"/>
              </w:rPr>
            </w:pPr>
            <w:r w:rsidRPr="00800D22">
              <w:rPr>
                <w:rFonts w:hint="eastAsia"/>
                <w:sz w:val="15"/>
                <w:szCs w:val="15"/>
              </w:rPr>
              <w:t xml:space="preserve">58.28 </w:t>
            </w:r>
          </w:p>
        </w:tc>
        <w:tc>
          <w:tcPr>
            <w:tcW w:w="528" w:type="pct"/>
            <w:noWrap/>
            <w:vAlign w:val="center"/>
          </w:tcPr>
          <w:p w14:paraId="507C06BA"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411AF14D" w14:textId="77777777" w:rsidR="005068AB" w:rsidRPr="00800D22" w:rsidRDefault="005068AB" w:rsidP="00573A00">
            <w:pPr>
              <w:widowControl/>
              <w:rPr>
                <w:kern w:val="0"/>
                <w:sz w:val="15"/>
                <w:szCs w:val="15"/>
              </w:rPr>
            </w:pPr>
            <w:r w:rsidRPr="00800D22">
              <w:rPr>
                <w:rFonts w:hint="eastAsia"/>
                <w:sz w:val="15"/>
                <w:szCs w:val="15"/>
              </w:rPr>
              <w:t xml:space="preserve">59.84 </w:t>
            </w:r>
          </w:p>
        </w:tc>
        <w:tc>
          <w:tcPr>
            <w:tcW w:w="528" w:type="pct"/>
            <w:noWrap/>
            <w:vAlign w:val="center"/>
          </w:tcPr>
          <w:p w14:paraId="41A7E7BF"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61725CE2" w14:textId="77777777" w:rsidR="005068AB" w:rsidRPr="00800D22" w:rsidRDefault="005068AB" w:rsidP="00573A00">
            <w:pPr>
              <w:widowControl/>
              <w:rPr>
                <w:kern w:val="0"/>
                <w:sz w:val="15"/>
                <w:szCs w:val="15"/>
              </w:rPr>
            </w:pPr>
            <w:r w:rsidRPr="00800D22">
              <w:rPr>
                <w:rFonts w:hint="eastAsia"/>
                <w:sz w:val="15"/>
                <w:szCs w:val="15"/>
              </w:rPr>
              <w:t xml:space="preserve">47.79 </w:t>
            </w:r>
          </w:p>
        </w:tc>
        <w:tc>
          <w:tcPr>
            <w:tcW w:w="526" w:type="pct"/>
            <w:noWrap/>
            <w:vAlign w:val="center"/>
          </w:tcPr>
          <w:p w14:paraId="7B62236A" w14:textId="77777777" w:rsidR="005068AB" w:rsidRPr="00800D22" w:rsidRDefault="005068AB" w:rsidP="00573A00">
            <w:pPr>
              <w:widowControl/>
              <w:rPr>
                <w:kern w:val="0"/>
                <w:sz w:val="15"/>
                <w:szCs w:val="15"/>
              </w:rPr>
            </w:pPr>
            <w:r w:rsidRPr="00800D22">
              <w:rPr>
                <w:rFonts w:hint="eastAsia"/>
                <w:sz w:val="15"/>
                <w:szCs w:val="15"/>
              </w:rPr>
              <w:t>100.00%</w:t>
            </w:r>
          </w:p>
        </w:tc>
      </w:tr>
      <w:tr w:rsidR="005068AB" w:rsidRPr="00800D22" w14:paraId="72BD8B74" w14:textId="77777777" w:rsidTr="00573A00">
        <w:trPr>
          <w:trHeight w:val="240"/>
        </w:trPr>
        <w:tc>
          <w:tcPr>
            <w:tcW w:w="576" w:type="pct"/>
            <w:vMerge w:val="restart"/>
            <w:noWrap/>
            <w:vAlign w:val="center"/>
          </w:tcPr>
          <w:p w14:paraId="2C4DCCF0" w14:textId="77777777" w:rsidR="005068AB" w:rsidRPr="00800D22" w:rsidRDefault="005068AB" w:rsidP="00573A00">
            <w:pPr>
              <w:rPr>
                <w:rFonts w:ascii="宋体" w:hAnsi="宋体" w:cs="宋体"/>
                <w:sz w:val="15"/>
                <w:szCs w:val="15"/>
              </w:rPr>
            </w:pPr>
            <w:r w:rsidRPr="00800D22">
              <w:rPr>
                <w:rFonts w:hint="eastAsia"/>
                <w:sz w:val="15"/>
                <w:szCs w:val="15"/>
              </w:rPr>
              <w:t>挪威</w:t>
            </w:r>
          </w:p>
        </w:tc>
        <w:tc>
          <w:tcPr>
            <w:tcW w:w="576" w:type="pct"/>
            <w:noWrap/>
            <w:vAlign w:val="center"/>
          </w:tcPr>
          <w:p w14:paraId="3FBBE5D5"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34" w:type="pct"/>
            <w:noWrap/>
            <w:vAlign w:val="center"/>
          </w:tcPr>
          <w:p w14:paraId="266D03A2" w14:textId="77777777" w:rsidR="005068AB" w:rsidRPr="00800D22" w:rsidRDefault="005068AB" w:rsidP="00573A00">
            <w:pPr>
              <w:rPr>
                <w:rFonts w:ascii="宋体" w:hAnsi="宋体" w:cs="宋体"/>
                <w:sz w:val="15"/>
                <w:szCs w:val="15"/>
              </w:rPr>
            </w:pPr>
            <w:r w:rsidRPr="00800D22">
              <w:rPr>
                <w:rFonts w:hint="eastAsia"/>
                <w:sz w:val="15"/>
                <w:szCs w:val="15"/>
              </w:rPr>
              <w:t xml:space="preserve">19.78 </w:t>
            </w:r>
          </w:p>
        </w:tc>
        <w:tc>
          <w:tcPr>
            <w:tcW w:w="529" w:type="pct"/>
            <w:noWrap/>
            <w:vAlign w:val="center"/>
          </w:tcPr>
          <w:p w14:paraId="3F311CDE" w14:textId="77777777" w:rsidR="005068AB" w:rsidRPr="00800D22" w:rsidRDefault="005068AB" w:rsidP="00573A00">
            <w:pPr>
              <w:rPr>
                <w:rFonts w:ascii="宋体" w:hAnsi="宋体" w:cs="宋体"/>
                <w:sz w:val="15"/>
                <w:szCs w:val="15"/>
              </w:rPr>
            </w:pPr>
            <w:r w:rsidRPr="00800D22">
              <w:rPr>
                <w:rFonts w:hint="eastAsia"/>
                <w:sz w:val="15"/>
                <w:szCs w:val="15"/>
              </w:rPr>
              <w:t>38.80%</w:t>
            </w:r>
          </w:p>
        </w:tc>
        <w:tc>
          <w:tcPr>
            <w:tcW w:w="434" w:type="pct"/>
            <w:noWrap/>
            <w:vAlign w:val="center"/>
          </w:tcPr>
          <w:p w14:paraId="5A2D4145" w14:textId="77777777" w:rsidR="005068AB" w:rsidRPr="00800D22" w:rsidRDefault="005068AB" w:rsidP="00573A00">
            <w:pPr>
              <w:rPr>
                <w:rFonts w:ascii="宋体" w:hAnsi="宋体" w:cs="宋体"/>
                <w:sz w:val="15"/>
                <w:szCs w:val="15"/>
              </w:rPr>
            </w:pPr>
            <w:r w:rsidRPr="00800D22">
              <w:rPr>
                <w:rFonts w:hint="eastAsia"/>
                <w:sz w:val="15"/>
                <w:szCs w:val="15"/>
              </w:rPr>
              <w:t xml:space="preserve">20.82 </w:t>
            </w:r>
          </w:p>
        </w:tc>
        <w:tc>
          <w:tcPr>
            <w:tcW w:w="528" w:type="pct"/>
            <w:noWrap/>
            <w:vAlign w:val="center"/>
          </w:tcPr>
          <w:p w14:paraId="152DDEFE" w14:textId="77777777" w:rsidR="005068AB" w:rsidRPr="00800D22" w:rsidRDefault="005068AB" w:rsidP="00573A00">
            <w:pPr>
              <w:rPr>
                <w:rFonts w:ascii="宋体" w:hAnsi="宋体" w:cs="宋体"/>
                <w:sz w:val="15"/>
                <w:szCs w:val="15"/>
              </w:rPr>
            </w:pPr>
            <w:r w:rsidRPr="00800D22">
              <w:rPr>
                <w:rFonts w:hint="eastAsia"/>
                <w:sz w:val="15"/>
                <w:szCs w:val="15"/>
              </w:rPr>
              <w:t>34.82%</w:t>
            </w:r>
          </w:p>
        </w:tc>
        <w:tc>
          <w:tcPr>
            <w:tcW w:w="434" w:type="pct"/>
            <w:noWrap/>
            <w:vAlign w:val="center"/>
          </w:tcPr>
          <w:p w14:paraId="1BD07178" w14:textId="77777777" w:rsidR="005068AB" w:rsidRPr="00800D22" w:rsidRDefault="005068AB" w:rsidP="00573A00">
            <w:pPr>
              <w:rPr>
                <w:rFonts w:ascii="宋体" w:hAnsi="宋体" w:cs="宋体"/>
                <w:sz w:val="15"/>
                <w:szCs w:val="15"/>
              </w:rPr>
            </w:pPr>
            <w:r w:rsidRPr="00800D22">
              <w:rPr>
                <w:rFonts w:hint="eastAsia"/>
                <w:sz w:val="15"/>
                <w:szCs w:val="15"/>
              </w:rPr>
              <w:t xml:space="preserve">19.63 </w:t>
            </w:r>
          </w:p>
        </w:tc>
        <w:tc>
          <w:tcPr>
            <w:tcW w:w="528" w:type="pct"/>
            <w:noWrap/>
            <w:vAlign w:val="center"/>
          </w:tcPr>
          <w:p w14:paraId="269DCF1A" w14:textId="77777777" w:rsidR="005068AB" w:rsidRPr="00800D22" w:rsidRDefault="005068AB" w:rsidP="00573A00">
            <w:pPr>
              <w:rPr>
                <w:rFonts w:ascii="宋体" w:hAnsi="宋体" w:cs="宋体"/>
                <w:sz w:val="15"/>
                <w:szCs w:val="15"/>
              </w:rPr>
            </w:pPr>
            <w:r w:rsidRPr="00800D22">
              <w:rPr>
                <w:rFonts w:hint="eastAsia"/>
                <w:sz w:val="15"/>
                <w:szCs w:val="15"/>
              </w:rPr>
              <w:t>35.76%</w:t>
            </w:r>
          </w:p>
        </w:tc>
        <w:tc>
          <w:tcPr>
            <w:tcW w:w="434" w:type="pct"/>
            <w:noWrap/>
            <w:vAlign w:val="center"/>
          </w:tcPr>
          <w:p w14:paraId="0F1EEF5E" w14:textId="77777777" w:rsidR="005068AB" w:rsidRPr="00800D22" w:rsidRDefault="005068AB" w:rsidP="00573A00">
            <w:pPr>
              <w:rPr>
                <w:rFonts w:ascii="宋体" w:hAnsi="宋体" w:cs="宋体"/>
                <w:sz w:val="15"/>
                <w:szCs w:val="15"/>
              </w:rPr>
            </w:pPr>
            <w:r w:rsidRPr="00800D22">
              <w:rPr>
                <w:rFonts w:hint="eastAsia"/>
                <w:sz w:val="15"/>
                <w:szCs w:val="15"/>
              </w:rPr>
              <w:t xml:space="preserve">19.20 </w:t>
            </w:r>
          </w:p>
        </w:tc>
        <w:tc>
          <w:tcPr>
            <w:tcW w:w="526" w:type="pct"/>
            <w:noWrap/>
            <w:vAlign w:val="center"/>
          </w:tcPr>
          <w:p w14:paraId="30D1913D" w14:textId="77777777" w:rsidR="005068AB" w:rsidRPr="00800D22" w:rsidRDefault="005068AB" w:rsidP="00573A00">
            <w:pPr>
              <w:rPr>
                <w:rFonts w:ascii="宋体" w:hAnsi="宋体" w:cs="宋体"/>
                <w:sz w:val="15"/>
                <w:szCs w:val="15"/>
              </w:rPr>
            </w:pPr>
            <w:r w:rsidRPr="00800D22">
              <w:rPr>
                <w:rFonts w:hint="eastAsia"/>
                <w:sz w:val="15"/>
                <w:szCs w:val="15"/>
              </w:rPr>
              <w:t>42.95%</w:t>
            </w:r>
          </w:p>
        </w:tc>
      </w:tr>
      <w:tr w:rsidR="005068AB" w:rsidRPr="00800D22" w14:paraId="484C40FF" w14:textId="77777777" w:rsidTr="00573A00">
        <w:trPr>
          <w:trHeight w:val="240"/>
        </w:trPr>
        <w:tc>
          <w:tcPr>
            <w:tcW w:w="576" w:type="pct"/>
            <w:vMerge/>
            <w:vAlign w:val="center"/>
          </w:tcPr>
          <w:p w14:paraId="6C9BC71E" w14:textId="77777777" w:rsidR="005068AB" w:rsidRPr="00800D22" w:rsidRDefault="005068AB" w:rsidP="00573A00">
            <w:pPr>
              <w:widowControl/>
              <w:rPr>
                <w:kern w:val="0"/>
                <w:sz w:val="15"/>
                <w:szCs w:val="15"/>
              </w:rPr>
            </w:pPr>
          </w:p>
        </w:tc>
        <w:tc>
          <w:tcPr>
            <w:tcW w:w="576" w:type="pct"/>
            <w:noWrap/>
            <w:vAlign w:val="center"/>
          </w:tcPr>
          <w:p w14:paraId="2F32ABFB" w14:textId="77777777" w:rsidR="005068AB" w:rsidRPr="00800D22" w:rsidRDefault="005068AB" w:rsidP="00573A00">
            <w:pPr>
              <w:widowControl/>
              <w:rPr>
                <w:kern w:val="0"/>
                <w:sz w:val="15"/>
                <w:szCs w:val="15"/>
              </w:rPr>
            </w:pPr>
            <w:r w:rsidRPr="00800D22">
              <w:rPr>
                <w:rFonts w:hint="eastAsia"/>
                <w:sz w:val="15"/>
                <w:szCs w:val="15"/>
              </w:rPr>
              <w:t>金融债券</w:t>
            </w:r>
          </w:p>
        </w:tc>
        <w:tc>
          <w:tcPr>
            <w:tcW w:w="434" w:type="pct"/>
            <w:noWrap/>
            <w:vAlign w:val="center"/>
          </w:tcPr>
          <w:p w14:paraId="45FC8D2E" w14:textId="77777777" w:rsidR="005068AB" w:rsidRPr="00800D22" w:rsidRDefault="005068AB" w:rsidP="00573A00">
            <w:pPr>
              <w:widowControl/>
              <w:rPr>
                <w:kern w:val="0"/>
                <w:sz w:val="15"/>
                <w:szCs w:val="15"/>
              </w:rPr>
            </w:pPr>
            <w:r w:rsidRPr="00800D22">
              <w:rPr>
                <w:rFonts w:hint="eastAsia"/>
                <w:sz w:val="15"/>
                <w:szCs w:val="15"/>
              </w:rPr>
              <w:t xml:space="preserve">24.19 </w:t>
            </w:r>
          </w:p>
        </w:tc>
        <w:tc>
          <w:tcPr>
            <w:tcW w:w="529" w:type="pct"/>
            <w:noWrap/>
            <w:vAlign w:val="center"/>
          </w:tcPr>
          <w:p w14:paraId="04C1051E" w14:textId="77777777" w:rsidR="005068AB" w:rsidRPr="00800D22" w:rsidRDefault="005068AB" w:rsidP="00573A00">
            <w:pPr>
              <w:widowControl/>
              <w:rPr>
                <w:kern w:val="0"/>
                <w:sz w:val="15"/>
                <w:szCs w:val="15"/>
              </w:rPr>
            </w:pPr>
            <w:r w:rsidRPr="00800D22">
              <w:rPr>
                <w:rFonts w:hint="eastAsia"/>
                <w:sz w:val="15"/>
                <w:szCs w:val="15"/>
              </w:rPr>
              <w:t>47.45%</w:t>
            </w:r>
          </w:p>
        </w:tc>
        <w:tc>
          <w:tcPr>
            <w:tcW w:w="434" w:type="pct"/>
            <w:noWrap/>
            <w:vAlign w:val="center"/>
          </w:tcPr>
          <w:p w14:paraId="7BEDF67C" w14:textId="77777777" w:rsidR="005068AB" w:rsidRPr="00800D22" w:rsidRDefault="005068AB" w:rsidP="00573A00">
            <w:pPr>
              <w:widowControl/>
              <w:rPr>
                <w:kern w:val="0"/>
                <w:sz w:val="15"/>
                <w:szCs w:val="15"/>
              </w:rPr>
            </w:pPr>
            <w:r w:rsidRPr="00800D22">
              <w:rPr>
                <w:rFonts w:hint="eastAsia"/>
                <w:sz w:val="15"/>
                <w:szCs w:val="15"/>
              </w:rPr>
              <w:t xml:space="preserve">30.37 </w:t>
            </w:r>
          </w:p>
        </w:tc>
        <w:tc>
          <w:tcPr>
            <w:tcW w:w="528" w:type="pct"/>
            <w:noWrap/>
            <w:vAlign w:val="center"/>
          </w:tcPr>
          <w:p w14:paraId="7315E1CA" w14:textId="77777777" w:rsidR="005068AB" w:rsidRPr="00800D22" w:rsidRDefault="005068AB" w:rsidP="00573A00">
            <w:pPr>
              <w:widowControl/>
              <w:rPr>
                <w:kern w:val="0"/>
                <w:sz w:val="15"/>
                <w:szCs w:val="15"/>
              </w:rPr>
            </w:pPr>
            <w:r w:rsidRPr="00800D22">
              <w:rPr>
                <w:rFonts w:hint="eastAsia"/>
                <w:sz w:val="15"/>
                <w:szCs w:val="15"/>
              </w:rPr>
              <w:t>50.79%</w:t>
            </w:r>
          </w:p>
        </w:tc>
        <w:tc>
          <w:tcPr>
            <w:tcW w:w="434" w:type="pct"/>
            <w:noWrap/>
            <w:vAlign w:val="center"/>
          </w:tcPr>
          <w:p w14:paraId="2983EE35" w14:textId="77777777" w:rsidR="005068AB" w:rsidRPr="00800D22" w:rsidRDefault="005068AB" w:rsidP="00573A00">
            <w:pPr>
              <w:widowControl/>
              <w:rPr>
                <w:kern w:val="0"/>
                <w:sz w:val="15"/>
                <w:szCs w:val="15"/>
              </w:rPr>
            </w:pPr>
            <w:r w:rsidRPr="00800D22">
              <w:rPr>
                <w:rFonts w:hint="eastAsia"/>
                <w:sz w:val="15"/>
                <w:szCs w:val="15"/>
              </w:rPr>
              <w:t xml:space="preserve">26.92 </w:t>
            </w:r>
          </w:p>
        </w:tc>
        <w:tc>
          <w:tcPr>
            <w:tcW w:w="528" w:type="pct"/>
            <w:noWrap/>
            <w:vAlign w:val="center"/>
          </w:tcPr>
          <w:p w14:paraId="4556296A" w14:textId="77777777" w:rsidR="005068AB" w:rsidRPr="00800D22" w:rsidRDefault="005068AB" w:rsidP="00573A00">
            <w:pPr>
              <w:widowControl/>
              <w:rPr>
                <w:kern w:val="0"/>
                <w:sz w:val="15"/>
                <w:szCs w:val="15"/>
              </w:rPr>
            </w:pPr>
            <w:r w:rsidRPr="00800D22">
              <w:rPr>
                <w:rFonts w:hint="eastAsia"/>
                <w:sz w:val="15"/>
                <w:szCs w:val="15"/>
              </w:rPr>
              <w:t>49.04%</w:t>
            </w:r>
          </w:p>
        </w:tc>
        <w:tc>
          <w:tcPr>
            <w:tcW w:w="434" w:type="pct"/>
            <w:noWrap/>
            <w:vAlign w:val="center"/>
          </w:tcPr>
          <w:p w14:paraId="157FB043" w14:textId="77777777" w:rsidR="005068AB" w:rsidRPr="00800D22" w:rsidRDefault="005068AB" w:rsidP="00573A00">
            <w:pPr>
              <w:widowControl/>
              <w:rPr>
                <w:kern w:val="0"/>
                <w:sz w:val="15"/>
                <w:szCs w:val="15"/>
              </w:rPr>
            </w:pPr>
            <w:r w:rsidRPr="00800D22">
              <w:rPr>
                <w:rFonts w:hint="eastAsia"/>
                <w:sz w:val="15"/>
                <w:szCs w:val="15"/>
              </w:rPr>
              <w:t xml:space="preserve">18.68 </w:t>
            </w:r>
          </w:p>
        </w:tc>
        <w:tc>
          <w:tcPr>
            <w:tcW w:w="526" w:type="pct"/>
            <w:noWrap/>
            <w:vAlign w:val="center"/>
          </w:tcPr>
          <w:p w14:paraId="5E99AB44" w14:textId="77777777" w:rsidR="005068AB" w:rsidRPr="00800D22" w:rsidRDefault="005068AB" w:rsidP="00573A00">
            <w:pPr>
              <w:widowControl/>
              <w:rPr>
                <w:kern w:val="0"/>
                <w:sz w:val="15"/>
                <w:szCs w:val="15"/>
              </w:rPr>
            </w:pPr>
            <w:r w:rsidRPr="00800D22">
              <w:rPr>
                <w:rFonts w:hint="eastAsia"/>
                <w:sz w:val="15"/>
                <w:szCs w:val="15"/>
              </w:rPr>
              <w:t>41.80%</w:t>
            </w:r>
          </w:p>
        </w:tc>
      </w:tr>
      <w:tr w:rsidR="005068AB" w:rsidRPr="00800D22" w14:paraId="29D27206" w14:textId="77777777" w:rsidTr="00573A00">
        <w:trPr>
          <w:trHeight w:val="240"/>
        </w:trPr>
        <w:tc>
          <w:tcPr>
            <w:tcW w:w="576" w:type="pct"/>
            <w:vMerge/>
            <w:vAlign w:val="center"/>
          </w:tcPr>
          <w:p w14:paraId="306642B1" w14:textId="77777777" w:rsidR="005068AB" w:rsidRPr="00800D22" w:rsidRDefault="005068AB" w:rsidP="00573A00">
            <w:pPr>
              <w:widowControl/>
              <w:rPr>
                <w:kern w:val="0"/>
                <w:sz w:val="15"/>
                <w:szCs w:val="15"/>
              </w:rPr>
            </w:pPr>
          </w:p>
        </w:tc>
        <w:tc>
          <w:tcPr>
            <w:tcW w:w="576" w:type="pct"/>
            <w:noWrap/>
            <w:vAlign w:val="center"/>
          </w:tcPr>
          <w:p w14:paraId="5E1941C9" w14:textId="77777777" w:rsidR="005068AB" w:rsidRPr="00800D22" w:rsidRDefault="005068AB" w:rsidP="00573A00">
            <w:pPr>
              <w:widowControl/>
              <w:rPr>
                <w:kern w:val="0"/>
                <w:sz w:val="15"/>
                <w:szCs w:val="15"/>
              </w:rPr>
            </w:pPr>
            <w:r w:rsidRPr="00800D22">
              <w:rPr>
                <w:rFonts w:hint="eastAsia"/>
                <w:sz w:val="15"/>
                <w:szCs w:val="15"/>
              </w:rPr>
              <w:t>公司债券</w:t>
            </w:r>
          </w:p>
        </w:tc>
        <w:tc>
          <w:tcPr>
            <w:tcW w:w="434" w:type="pct"/>
            <w:noWrap/>
            <w:vAlign w:val="center"/>
          </w:tcPr>
          <w:p w14:paraId="09FDB2C9" w14:textId="77777777" w:rsidR="005068AB" w:rsidRPr="00800D22" w:rsidRDefault="005068AB" w:rsidP="00573A00">
            <w:pPr>
              <w:widowControl/>
              <w:rPr>
                <w:kern w:val="0"/>
                <w:sz w:val="15"/>
                <w:szCs w:val="15"/>
              </w:rPr>
            </w:pPr>
            <w:r w:rsidRPr="00800D22">
              <w:rPr>
                <w:rFonts w:hint="eastAsia"/>
                <w:sz w:val="15"/>
                <w:szCs w:val="15"/>
              </w:rPr>
              <w:t xml:space="preserve">7.01 </w:t>
            </w:r>
          </w:p>
        </w:tc>
        <w:tc>
          <w:tcPr>
            <w:tcW w:w="529" w:type="pct"/>
            <w:noWrap/>
            <w:vAlign w:val="center"/>
          </w:tcPr>
          <w:p w14:paraId="64C078AC" w14:textId="77777777" w:rsidR="005068AB" w:rsidRPr="00800D22" w:rsidRDefault="005068AB" w:rsidP="00573A00">
            <w:pPr>
              <w:widowControl/>
              <w:rPr>
                <w:kern w:val="0"/>
                <w:sz w:val="15"/>
                <w:szCs w:val="15"/>
              </w:rPr>
            </w:pPr>
            <w:r w:rsidRPr="00800D22">
              <w:rPr>
                <w:rFonts w:hint="eastAsia"/>
                <w:sz w:val="15"/>
                <w:szCs w:val="15"/>
              </w:rPr>
              <w:t>13.76%</w:t>
            </w:r>
          </w:p>
        </w:tc>
        <w:tc>
          <w:tcPr>
            <w:tcW w:w="434" w:type="pct"/>
            <w:noWrap/>
            <w:vAlign w:val="center"/>
          </w:tcPr>
          <w:p w14:paraId="46E24C67" w14:textId="77777777" w:rsidR="005068AB" w:rsidRPr="00800D22" w:rsidRDefault="005068AB" w:rsidP="00573A00">
            <w:pPr>
              <w:widowControl/>
              <w:rPr>
                <w:kern w:val="0"/>
                <w:sz w:val="15"/>
                <w:szCs w:val="15"/>
              </w:rPr>
            </w:pPr>
            <w:r w:rsidRPr="00800D22">
              <w:rPr>
                <w:rFonts w:hint="eastAsia"/>
                <w:sz w:val="15"/>
                <w:szCs w:val="15"/>
              </w:rPr>
              <w:t xml:space="preserve">8.61 </w:t>
            </w:r>
          </w:p>
        </w:tc>
        <w:tc>
          <w:tcPr>
            <w:tcW w:w="528" w:type="pct"/>
            <w:noWrap/>
            <w:vAlign w:val="center"/>
          </w:tcPr>
          <w:p w14:paraId="7299F729" w14:textId="77777777" w:rsidR="005068AB" w:rsidRPr="00800D22" w:rsidRDefault="005068AB" w:rsidP="00573A00">
            <w:pPr>
              <w:widowControl/>
              <w:rPr>
                <w:kern w:val="0"/>
                <w:sz w:val="15"/>
                <w:szCs w:val="15"/>
              </w:rPr>
            </w:pPr>
            <w:r w:rsidRPr="00800D22">
              <w:rPr>
                <w:rFonts w:hint="eastAsia"/>
                <w:sz w:val="15"/>
                <w:szCs w:val="15"/>
              </w:rPr>
              <w:t>14.40%</w:t>
            </w:r>
          </w:p>
        </w:tc>
        <w:tc>
          <w:tcPr>
            <w:tcW w:w="434" w:type="pct"/>
            <w:noWrap/>
            <w:vAlign w:val="center"/>
          </w:tcPr>
          <w:p w14:paraId="17ABE7BE" w14:textId="77777777" w:rsidR="005068AB" w:rsidRPr="00800D22" w:rsidRDefault="005068AB" w:rsidP="00573A00">
            <w:pPr>
              <w:widowControl/>
              <w:rPr>
                <w:kern w:val="0"/>
                <w:sz w:val="15"/>
                <w:szCs w:val="15"/>
              </w:rPr>
            </w:pPr>
            <w:r w:rsidRPr="00800D22">
              <w:rPr>
                <w:rFonts w:hint="eastAsia"/>
                <w:sz w:val="15"/>
                <w:szCs w:val="15"/>
              </w:rPr>
              <w:t xml:space="preserve">8.34 </w:t>
            </w:r>
          </w:p>
        </w:tc>
        <w:tc>
          <w:tcPr>
            <w:tcW w:w="528" w:type="pct"/>
            <w:noWrap/>
            <w:vAlign w:val="center"/>
          </w:tcPr>
          <w:p w14:paraId="38E623A3" w14:textId="77777777" w:rsidR="005068AB" w:rsidRPr="00800D22" w:rsidRDefault="005068AB" w:rsidP="00573A00">
            <w:pPr>
              <w:widowControl/>
              <w:rPr>
                <w:kern w:val="0"/>
                <w:sz w:val="15"/>
                <w:szCs w:val="15"/>
              </w:rPr>
            </w:pPr>
            <w:r w:rsidRPr="00800D22">
              <w:rPr>
                <w:rFonts w:hint="eastAsia"/>
                <w:sz w:val="15"/>
                <w:szCs w:val="15"/>
              </w:rPr>
              <w:t>15.20%</w:t>
            </w:r>
          </w:p>
        </w:tc>
        <w:tc>
          <w:tcPr>
            <w:tcW w:w="434" w:type="pct"/>
            <w:noWrap/>
            <w:vAlign w:val="center"/>
          </w:tcPr>
          <w:p w14:paraId="6FF20638" w14:textId="77777777" w:rsidR="005068AB" w:rsidRPr="00800D22" w:rsidRDefault="005068AB" w:rsidP="00573A00">
            <w:pPr>
              <w:widowControl/>
              <w:rPr>
                <w:kern w:val="0"/>
                <w:sz w:val="15"/>
                <w:szCs w:val="15"/>
              </w:rPr>
            </w:pPr>
            <w:r w:rsidRPr="00800D22">
              <w:rPr>
                <w:rFonts w:hint="eastAsia"/>
                <w:sz w:val="15"/>
                <w:szCs w:val="15"/>
              </w:rPr>
              <w:t xml:space="preserve">6.82 </w:t>
            </w:r>
          </w:p>
        </w:tc>
        <w:tc>
          <w:tcPr>
            <w:tcW w:w="526" w:type="pct"/>
            <w:noWrap/>
            <w:vAlign w:val="center"/>
          </w:tcPr>
          <w:p w14:paraId="32E582AA" w14:textId="77777777" w:rsidR="005068AB" w:rsidRPr="00800D22" w:rsidRDefault="005068AB" w:rsidP="00573A00">
            <w:pPr>
              <w:widowControl/>
              <w:rPr>
                <w:kern w:val="0"/>
                <w:sz w:val="15"/>
                <w:szCs w:val="15"/>
              </w:rPr>
            </w:pPr>
            <w:r w:rsidRPr="00800D22">
              <w:rPr>
                <w:rFonts w:hint="eastAsia"/>
                <w:sz w:val="15"/>
                <w:szCs w:val="15"/>
              </w:rPr>
              <w:t>15.25%</w:t>
            </w:r>
          </w:p>
        </w:tc>
      </w:tr>
      <w:tr w:rsidR="005068AB" w:rsidRPr="00800D22" w14:paraId="6E7330C8" w14:textId="77777777" w:rsidTr="00573A00">
        <w:trPr>
          <w:trHeight w:val="240"/>
        </w:trPr>
        <w:tc>
          <w:tcPr>
            <w:tcW w:w="576" w:type="pct"/>
            <w:vMerge/>
            <w:vAlign w:val="center"/>
          </w:tcPr>
          <w:p w14:paraId="096D27D9" w14:textId="77777777" w:rsidR="005068AB" w:rsidRPr="00800D22" w:rsidRDefault="005068AB" w:rsidP="00573A00">
            <w:pPr>
              <w:widowControl/>
              <w:rPr>
                <w:kern w:val="0"/>
                <w:sz w:val="15"/>
                <w:szCs w:val="15"/>
              </w:rPr>
            </w:pPr>
          </w:p>
        </w:tc>
        <w:tc>
          <w:tcPr>
            <w:tcW w:w="576" w:type="pct"/>
            <w:noWrap/>
            <w:vAlign w:val="center"/>
          </w:tcPr>
          <w:p w14:paraId="3B9E773D" w14:textId="77777777" w:rsidR="005068AB" w:rsidRPr="00800D22" w:rsidRDefault="005068AB" w:rsidP="00573A00">
            <w:pPr>
              <w:widowControl/>
              <w:rPr>
                <w:kern w:val="0"/>
                <w:sz w:val="15"/>
                <w:szCs w:val="15"/>
              </w:rPr>
            </w:pPr>
            <w:r w:rsidRPr="00800D22">
              <w:rPr>
                <w:rFonts w:hint="eastAsia"/>
                <w:sz w:val="15"/>
                <w:szCs w:val="15"/>
              </w:rPr>
              <w:t>债券总额</w:t>
            </w:r>
          </w:p>
        </w:tc>
        <w:tc>
          <w:tcPr>
            <w:tcW w:w="434" w:type="pct"/>
            <w:noWrap/>
            <w:vAlign w:val="center"/>
          </w:tcPr>
          <w:p w14:paraId="49513CF8" w14:textId="77777777" w:rsidR="005068AB" w:rsidRPr="00800D22" w:rsidRDefault="005068AB" w:rsidP="00573A00">
            <w:pPr>
              <w:widowControl/>
              <w:rPr>
                <w:kern w:val="0"/>
                <w:sz w:val="15"/>
                <w:szCs w:val="15"/>
              </w:rPr>
            </w:pPr>
            <w:r w:rsidRPr="00800D22">
              <w:rPr>
                <w:rFonts w:hint="eastAsia"/>
                <w:sz w:val="15"/>
                <w:szCs w:val="15"/>
              </w:rPr>
              <w:t xml:space="preserve">50.98 </w:t>
            </w:r>
          </w:p>
        </w:tc>
        <w:tc>
          <w:tcPr>
            <w:tcW w:w="529" w:type="pct"/>
            <w:noWrap/>
            <w:vAlign w:val="center"/>
          </w:tcPr>
          <w:p w14:paraId="4C9CDFD1"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39433A14" w14:textId="77777777" w:rsidR="005068AB" w:rsidRPr="00800D22" w:rsidRDefault="005068AB" w:rsidP="00573A00">
            <w:pPr>
              <w:widowControl/>
              <w:rPr>
                <w:kern w:val="0"/>
                <w:sz w:val="15"/>
                <w:szCs w:val="15"/>
              </w:rPr>
            </w:pPr>
            <w:r w:rsidRPr="00800D22">
              <w:rPr>
                <w:rFonts w:hint="eastAsia"/>
                <w:sz w:val="15"/>
                <w:szCs w:val="15"/>
              </w:rPr>
              <w:t xml:space="preserve">59.80 </w:t>
            </w:r>
          </w:p>
        </w:tc>
        <w:tc>
          <w:tcPr>
            <w:tcW w:w="528" w:type="pct"/>
            <w:noWrap/>
            <w:vAlign w:val="center"/>
          </w:tcPr>
          <w:p w14:paraId="6317F358"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28DF6E42" w14:textId="77777777" w:rsidR="005068AB" w:rsidRPr="00800D22" w:rsidRDefault="005068AB" w:rsidP="00573A00">
            <w:pPr>
              <w:widowControl/>
              <w:rPr>
                <w:kern w:val="0"/>
                <w:sz w:val="15"/>
                <w:szCs w:val="15"/>
              </w:rPr>
            </w:pPr>
            <w:r w:rsidRPr="00800D22">
              <w:rPr>
                <w:rFonts w:hint="eastAsia"/>
                <w:sz w:val="15"/>
                <w:szCs w:val="15"/>
              </w:rPr>
              <w:t xml:space="preserve">54.90 </w:t>
            </w:r>
          </w:p>
        </w:tc>
        <w:tc>
          <w:tcPr>
            <w:tcW w:w="528" w:type="pct"/>
            <w:noWrap/>
            <w:vAlign w:val="center"/>
          </w:tcPr>
          <w:p w14:paraId="1E95940C"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6B5D616E" w14:textId="77777777" w:rsidR="005068AB" w:rsidRPr="00800D22" w:rsidRDefault="005068AB" w:rsidP="00573A00">
            <w:pPr>
              <w:widowControl/>
              <w:rPr>
                <w:kern w:val="0"/>
                <w:sz w:val="15"/>
                <w:szCs w:val="15"/>
              </w:rPr>
            </w:pPr>
            <w:r w:rsidRPr="00800D22">
              <w:rPr>
                <w:rFonts w:hint="eastAsia"/>
                <w:sz w:val="15"/>
                <w:szCs w:val="15"/>
              </w:rPr>
              <w:t xml:space="preserve">44.70 </w:t>
            </w:r>
          </w:p>
        </w:tc>
        <w:tc>
          <w:tcPr>
            <w:tcW w:w="526" w:type="pct"/>
            <w:noWrap/>
            <w:vAlign w:val="center"/>
          </w:tcPr>
          <w:p w14:paraId="786FA754" w14:textId="77777777" w:rsidR="005068AB" w:rsidRPr="00800D22" w:rsidRDefault="005068AB" w:rsidP="00573A00">
            <w:pPr>
              <w:widowControl/>
              <w:rPr>
                <w:kern w:val="0"/>
                <w:sz w:val="15"/>
                <w:szCs w:val="15"/>
              </w:rPr>
            </w:pPr>
            <w:r w:rsidRPr="00800D22">
              <w:rPr>
                <w:rFonts w:hint="eastAsia"/>
                <w:sz w:val="15"/>
                <w:szCs w:val="15"/>
              </w:rPr>
              <w:t>100.00%</w:t>
            </w:r>
          </w:p>
        </w:tc>
      </w:tr>
      <w:tr w:rsidR="005068AB" w:rsidRPr="00800D22" w14:paraId="214D56BA" w14:textId="77777777" w:rsidTr="00573A00">
        <w:trPr>
          <w:trHeight w:val="240"/>
        </w:trPr>
        <w:tc>
          <w:tcPr>
            <w:tcW w:w="576" w:type="pct"/>
            <w:vMerge w:val="restart"/>
            <w:noWrap/>
            <w:vAlign w:val="center"/>
          </w:tcPr>
          <w:p w14:paraId="54235ED1" w14:textId="77777777" w:rsidR="005068AB" w:rsidRPr="00800D22" w:rsidRDefault="005068AB" w:rsidP="00573A00">
            <w:pPr>
              <w:rPr>
                <w:rFonts w:ascii="宋体" w:hAnsi="宋体" w:cs="宋体"/>
                <w:sz w:val="15"/>
                <w:szCs w:val="15"/>
              </w:rPr>
            </w:pPr>
            <w:r w:rsidRPr="00800D22">
              <w:rPr>
                <w:rFonts w:hint="eastAsia"/>
                <w:sz w:val="15"/>
                <w:szCs w:val="15"/>
              </w:rPr>
              <w:t>波兰</w:t>
            </w:r>
          </w:p>
        </w:tc>
        <w:tc>
          <w:tcPr>
            <w:tcW w:w="576" w:type="pct"/>
            <w:noWrap/>
            <w:vAlign w:val="center"/>
          </w:tcPr>
          <w:p w14:paraId="6BF962FF"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34" w:type="pct"/>
            <w:noWrap/>
            <w:vAlign w:val="center"/>
          </w:tcPr>
          <w:p w14:paraId="5957C021" w14:textId="77777777" w:rsidR="005068AB" w:rsidRPr="00800D22" w:rsidRDefault="005068AB" w:rsidP="00573A00">
            <w:pPr>
              <w:rPr>
                <w:rFonts w:ascii="宋体" w:hAnsi="宋体" w:cs="宋体"/>
                <w:sz w:val="15"/>
                <w:szCs w:val="15"/>
              </w:rPr>
            </w:pPr>
            <w:r w:rsidRPr="00800D22">
              <w:rPr>
                <w:rFonts w:hint="eastAsia"/>
                <w:sz w:val="15"/>
                <w:szCs w:val="15"/>
              </w:rPr>
              <w:t xml:space="preserve">51.29 </w:t>
            </w:r>
          </w:p>
        </w:tc>
        <w:tc>
          <w:tcPr>
            <w:tcW w:w="529" w:type="pct"/>
            <w:noWrap/>
            <w:vAlign w:val="center"/>
          </w:tcPr>
          <w:p w14:paraId="1672969F" w14:textId="77777777" w:rsidR="005068AB" w:rsidRPr="00800D22" w:rsidRDefault="005068AB" w:rsidP="00573A00">
            <w:pPr>
              <w:rPr>
                <w:rFonts w:ascii="宋体" w:hAnsi="宋体" w:cs="宋体"/>
                <w:sz w:val="15"/>
                <w:szCs w:val="15"/>
              </w:rPr>
            </w:pPr>
            <w:r w:rsidRPr="00800D22">
              <w:rPr>
                <w:rFonts w:hint="eastAsia"/>
                <w:sz w:val="15"/>
                <w:szCs w:val="15"/>
              </w:rPr>
              <w:t>100.00%</w:t>
            </w:r>
          </w:p>
        </w:tc>
        <w:tc>
          <w:tcPr>
            <w:tcW w:w="434" w:type="pct"/>
            <w:noWrap/>
            <w:vAlign w:val="center"/>
          </w:tcPr>
          <w:p w14:paraId="45090311" w14:textId="77777777" w:rsidR="005068AB" w:rsidRPr="00800D22" w:rsidRDefault="005068AB" w:rsidP="00573A00">
            <w:pPr>
              <w:rPr>
                <w:rFonts w:ascii="宋体" w:hAnsi="宋体" w:cs="宋体"/>
                <w:sz w:val="15"/>
                <w:szCs w:val="15"/>
              </w:rPr>
            </w:pPr>
            <w:r w:rsidRPr="00800D22">
              <w:rPr>
                <w:rFonts w:hint="eastAsia"/>
                <w:sz w:val="15"/>
                <w:szCs w:val="15"/>
              </w:rPr>
              <w:t xml:space="preserve">38.25 </w:t>
            </w:r>
          </w:p>
        </w:tc>
        <w:tc>
          <w:tcPr>
            <w:tcW w:w="528" w:type="pct"/>
            <w:noWrap/>
            <w:vAlign w:val="center"/>
          </w:tcPr>
          <w:p w14:paraId="05C76A96" w14:textId="77777777" w:rsidR="005068AB" w:rsidRPr="00800D22" w:rsidRDefault="005068AB" w:rsidP="00573A00">
            <w:pPr>
              <w:rPr>
                <w:rFonts w:ascii="宋体" w:hAnsi="宋体" w:cs="宋体"/>
                <w:sz w:val="15"/>
                <w:szCs w:val="15"/>
              </w:rPr>
            </w:pPr>
            <w:r w:rsidRPr="00800D22">
              <w:rPr>
                <w:rFonts w:hint="eastAsia"/>
                <w:sz w:val="15"/>
                <w:szCs w:val="15"/>
              </w:rPr>
              <w:t>100.00%</w:t>
            </w:r>
          </w:p>
        </w:tc>
        <w:tc>
          <w:tcPr>
            <w:tcW w:w="434" w:type="pct"/>
            <w:noWrap/>
            <w:vAlign w:val="center"/>
          </w:tcPr>
          <w:p w14:paraId="4E50B3F0" w14:textId="77777777" w:rsidR="005068AB" w:rsidRPr="00800D22" w:rsidRDefault="005068AB" w:rsidP="00573A00">
            <w:pPr>
              <w:rPr>
                <w:rFonts w:ascii="宋体" w:hAnsi="宋体" w:cs="宋体"/>
                <w:sz w:val="15"/>
                <w:szCs w:val="15"/>
              </w:rPr>
            </w:pPr>
            <w:r w:rsidRPr="00800D22">
              <w:rPr>
                <w:rFonts w:hint="eastAsia"/>
                <w:sz w:val="15"/>
                <w:szCs w:val="15"/>
              </w:rPr>
              <w:t xml:space="preserve">35.91 </w:t>
            </w:r>
          </w:p>
        </w:tc>
        <w:tc>
          <w:tcPr>
            <w:tcW w:w="528" w:type="pct"/>
            <w:noWrap/>
            <w:vAlign w:val="center"/>
          </w:tcPr>
          <w:p w14:paraId="0913E7EA" w14:textId="77777777" w:rsidR="005068AB" w:rsidRPr="00800D22" w:rsidRDefault="005068AB" w:rsidP="00573A00">
            <w:pPr>
              <w:rPr>
                <w:rFonts w:ascii="宋体" w:hAnsi="宋体" w:cs="宋体"/>
                <w:sz w:val="15"/>
                <w:szCs w:val="15"/>
              </w:rPr>
            </w:pPr>
            <w:r w:rsidRPr="00800D22">
              <w:rPr>
                <w:rFonts w:hint="eastAsia"/>
                <w:sz w:val="15"/>
                <w:szCs w:val="15"/>
              </w:rPr>
              <w:t>100.00%</w:t>
            </w:r>
          </w:p>
        </w:tc>
        <w:tc>
          <w:tcPr>
            <w:tcW w:w="434" w:type="pct"/>
            <w:noWrap/>
            <w:vAlign w:val="center"/>
          </w:tcPr>
          <w:p w14:paraId="5BB4BACC" w14:textId="77777777" w:rsidR="005068AB" w:rsidRPr="00800D22" w:rsidRDefault="005068AB" w:rsidP="00573A00">
            <w:pPr>
              <w:rPr>
                <w:rFonts w:ascii="宋体" w:hAnsi="宋体" w:cs="宋体"/>
                <w:sz w:val="15"/>
                <w:szCs w:val="15"/>
              </w:rPr>
            </w:pPr>
            <w:r w:rsidRPr="00800D22">
              <w:rPr>
                <w:rFonts w:hint="eastAsia"/>
                <w:sz w:val="15"/>
                <w:szCs w:val="15"/>
              </w:rPr>
              <w:t xml:space="preserve">26.85 </w:t>
            </w:r>
          </w:p>
        </w:tc>
        <w:tc>
          <w:tcPr>
            <w:tcW w:w="526" w:type="pct"/>
            <w:noWrap/>
            <w:vAlign w:val="center"/>
          </w:tcPr>
          <w:p w14:paraId="3F6F0631" w14:textId="77777777" w:rsidR="005068AB" w:rsidRPr="00800D22" w:rsidRDefault="005068AB" w:rsidP="00573A00">
            <w:pPr>
              <w:rPr>
                <w:rFonts w:ascii="宋体" w:hAnsi="宋体" w:cs="宋体"/>
                <w:sz w:val="15"/>
                <w:szCs w:val="15"/>
              </w:rPr>
            </w:pPr>
            <w:r w:rsidRPr="00800D22">
              <w:rPr>
                <w:rFonts w:hint="eastAsia"/>
                <w:sz w:val="15"/>
                <w:szCs w:val="15"/>
              </w:rPr>
              <w:t>100.00%</w:t>
            </w:r>
          </w:p>
        </w:tc>
      </w:tr>
      <w:tr w:rsidR="005068AB" w:rsidRPr="00800D22" w14:paraId="595BF34A" w14:textId="77777777" w:rsidTr="00573A00">
        <w:trPr>
          <w:trHeight w:val="240"/>
        </w:trPr>
        <w:tc>
          <w:tcPr>
            <w:tcW w:w="576" w:type="pct"/>
            <w:vMerge/>
            <w:vAlign w:val="center"/>
          </w:tcPr>
          <w:p w14:paraId="2F04D7A4" w14:textId="77777777" w:rsidR="005068AB" w:rsidRPr="00800D22" w:rsidRDefault="005068AB" w:rsidP="00573A00">
            <w:pPr>
              <w:widowControl/>
              <w:rPr>
                <w:kern w:val="0"/>
                <w:sz w:val="15"/>
                <w:szCs w:val="15"/>
              </w:rPr>
            </w:pPr>
          </w:p>
        </w:tc>
        <w:tc>
          <w:tcPr>
            <w:tcW w:w="576" w:type="pct"/>
            <w:noWrap/>
            <w:vAlign w:val="center"/>
          </w:tcPr>
          <w:p w14:paraId="67D17FA6" w14:textId="77777777" w:rsidR="005068AB" w:rsidRPr="00800D22" w:rsidRDefault="005068AB" w:rsidP="00573A00">
            <w:pPr>
              <w:widowControl/>
              <w:rPr>
                <w:kern w:val="0"/>
                <w:sz w:val="15"/>
                <w:szCs w:val="15"/>
              </w:rPr>
            </w:pPr>
            <w:r w:rsidRPr="00800D22">
              <w:rPr>
                <w:rFonts w:hint="eastAsia"/>
                <w:sz w:val="15"/>
                <w:szCs w:val="15"/>
              </w:rPr>
              <w:t>金融债券</w:t>
            </w:r>
          </w:p>
        </w:tc>
        <w:tc>
          <w:tcPr>
            <w:tcW w:w="434" w:type="pct"/>
            <w:noWrap/>
            <w:vAlign w:val="center"/>
          </w:tcPr>
          <w:p w14:paraId="6B1AF1AC" w14:textId="77777777" w:rsidR="005068AB" w:rsidRPr="00800D22" w:rsidRDefault="005068AB" w:rsidP="00573A00">
            <w:pPr>
              <w:widowControl/>
              <w:rPr>
                <w:kern w:val="0"/>
                <w:sz w:val="15"/>
                <w:szCs w:val="15"/>
              </w:rPr>
            </w:pPr>
            <w:r w:rsidRPr="00800D22">
              <w:rPr>
                <w:rFonts w:hint="eastAsia"/>
                <w:sz w:val="15"/>
                <w:szCs w:val="15"/>
              </w:rPr>
              <w:t>-</w:t>
            </w:r>
          </w:p>
        </w:tc>
        <w:tc>
          <w:tcPr>
            <w:tcW w:w="529" w:type="pct"/>
            <w:noWrap/>
            <w:vAlign w:val="center"/>
          </w:tcPr>
          <w:p w14:paraId="03B642AF" w14:textId="77777777" w:rsidR="005068AB" w:rsidRPr="00800D22" w:rsidRDefault="005068AB" w:rsidP="00573A00">
            <w:pPr>
              <w:widowControl/>
              <w:rPr>
                <w:kern w:val="0"/>
                <w:sz w:val="15"/>
                <w:szCs w:val="15"/>
              </w:rPr>
            </w:pPr>
            <w:r w:rsidRPr="00800D22">
              <w:rPr>
                <w:rFonts w:hint="eastAsia"/>
                <w:sz w:val="15"/>
                <w:szCs w:val="15"/>
              </w:rPr>
              <w:t>-</w:t>
            </w:r>
          </w:p>
        </w:tc>
        <w:tc>
          <w:tcPr>
            <w:tcW w:w="434" w:type="pct"/>
            <w:noWrap/>
            <w:vAlign w:val="center"/>
          </w:tcPr>
          <w:p w14:paraId="0228D5F8" w14:textId="77777777" w:rsidR="005068AB" w:rsidRPr="00800D22" w:rsidRDefault="005068AB" w:rsidP="00573A00">
            <w:pPr>
              <w:widowControl/>
              <w:rPr>
                <w:kern w:val="0"/>
                <w:sz w:val="15"/>
                <w:szCs w:val="15"/>
              </w:rPr>
            </w:pPr>
            <w:r w:rsidRPr="00800D22">
              <w:rPr>
                <w:rFonts w:hint="eastAsia"/>
                <w:sz w:val="15"/>
                <w:szCs w:val="15"/>
              </w:rPr>
              <w:t>-</w:t>
            </w:r>
          </w:p>
        </w:tc>
        <w:tc>
          <w:tcPr>
            <w:tcW w:w="528" w:type="pct"/>
            <w:noWrap/>
            <w:vAlign w:val="center"/>
          </w:tcPr>
          <w:p w14:paraId="73A54CE1" w14:textId="77777777" w:rsidR="005068AB" w:rsidRPr="00800D22" w:rsidRDefault="005068AB" w:rsidP="00573A00">
            <w:pPr>
              <w:widowControl/>
              <w:rPr>
                <w:kern w:val="0"/>
                <w:sz w:val="15"/>
                <w:szCs w:val="15"/>
              </w:rPr>
            </w:pPr>
            <w:r w:rsidRPr="00800D22">
              <w:rPr>
                <w:rFonts w:hint="eastAsia"/>
                <w:sz w:val="15"/>
                <w:szCs w:val="15"/>
              </w:rPr>
              <w:t>-</w:t>
            </w:r>
          </w:p>
        </w:tc>
        <w:tc>
          <w:tcPr>
            <w:tcW w:w="434" w:type="pct"/>
            <w:noWrap/>
            <w:vAlign w:val="center"/>
          </w:tcPr>
          <w:p w14:paraId="27834004" w14:textId="77777777" w:rsidR="005068AB" w:rsidRPr="00800D22" w:rsidRDefault="005068AB" w:rsidP="00573A00">
            <w:pPr>
              <w:widowControl/>
              <w:rPr>
                <w:kern w:val="0"/>
                <w:sz w:val="15"/>
                <w:szCs w:val="15"/>
              </w:rPr>
            </w:pPr>
            <w:r w:rsidRPr="00800D22">
              <w:rPr>
                <w:rFonts w:hint="eastAsia"/>
                <w:sz w:val="15"/>
                <w:szCs w:val="15"/>
              </w:rPr>
              <w:t>-</w:t>
            </w:r>
          </w:p>
        </w:tc>
        <w:tc>
          <w:tcPr>
            <w:tcW w:w="528" w:type="pct"/>
            <w:noWrap/>
            <w:vAlign w:val="center"/>
          </w:tcPr>
          <w:p w14:paraId="713B8FA0" w14:textId="77777777" w:rsidR="005068AB" w:rsidRPr="00800D22" w:rsidRDefault="005068AB" w:rsidP="00573A00">
            <w:pPr>
              <w:widowControl/>
              <w:rPr>
                <w:kern w:val="0"/>
                <w:sz w:val="15"/>
                <w:szCs w:val="15"/>
              </w:rPr>
            </w:pPr>
            <w:r w:rsidRPr="00800D22">
              <w:rPr>
                <w:rFonts w:hint="eastAsia"/>
                <w:sz w:val="15"/>
                <w:szCs w:val="15"/>
              </w:rPr>
              <w:t>-</w:t>
            </w:r>
          </w:p>
        </w:tc>
        <w:tc>
          <w:tcPr>
            <w:tcW w:w="434" w:type="pct"/>
            <w:noWrap/>
            <w:vAlign w:val="center"/>
          </w:tcPr>
          <w:p w14:paraId="1501D37B" w14:textId="77777777" w:rsidR="005068AB" w:rsidRPr="00800D22" w:rsidRDefault="005068AB" w:rsidP="00573A00">
            <w:pPr>
              <w:widowControl/>
              <w:rPr>
                <w:kern w:val="0"/>
                <w:sz w:val="15"/>
                <w:szCs w:val="15"/>
              </w:rPr>
            </w:pPr>
            <w:r w:rsidRPr="00800D22">
              <w:rPr>
                <w:rFonts w:hint="eastAsia"/>
                <w:sz w:val="15"/>
                <w:szCs w:val="15"/>
              </w:rPr>
              <w:t>-</w:t>
            </w:r>
          </w:p>
        </w:tc>
        <w:tc>
          <w:tcPr>
            <w:tcW w:w="526" w:type="pct"/>
            <w:noWrap/>
            <w:vAlign w:val="center"/>
          </w:tcPr>
          <w:p w14:paraId="021ACDF5" w14:textId="77777777" w:rsidR="005068AB" w:rsidRPr="00800D22" w:rsidRDefault="005068AB" w:rsidP="00573A00">
            <w:pPr>
              <w:widowControl/>
              <w:rPr>
                <w:kern w:val="0"/>
                <w:sz w:val="15"/>
                <w:szCs w:val="15"/>
              </w:rPr>
            </w:pPr>
            <w:r w:rsidRPr="00800D22">
              <w:rPr>
                <w:rFonts w:hint="eastAsia"/>
                <w:sz w:val="15"/>
                <w:szCs w:val="15"/>
              </w:rPr>
              <w:t>-</w:t>
            </w:r>
          </w:p>
        </w:tc>
      </w:tr>
      <w:tr w:rsidR="005068AB" w:rsidRPr="00800D22" w14:paraId="36282106" w14:textId="77777777" w:rsidTr="00573A00">
        <w:trPr>
          <w:trHeight w:val="240"/>
        </w:trPr>
        <w:tc>
          <w:tcPr>
            <w:tcW w:w="576" w:type="pct"/>
            <w:vMerge/>
            <w:vAlign w:val="center"/>
          </w:tcPr>
          <w:p w14:paraId="37913C12" w14:textId="77777777" w:rsidR="005068AB" w:rsidRPr="00800D22" w:rsidRDefault="005068AB" w:rsidP="00573A00">
            <w:pPr>
              <w:widowControl/>
              <w:rPr>
                <w:kern w:val="0"/>
                <w:sz w:val="15"/>
                <w:szCs w:val="15"/>
              </w:rPr>
            </w:pPr>
          </w:p>
        </w:tc>
        <w:tc>
          <w:tcPr>
            <w:tcW w:w="576" w:type="pct"/>
            <w:noWrap/>
            <w:vAlign w:val="center"/>
          </w:tcPr>
          <w:p w14:paraId="59BA5561" w14:textId="77777777" w:rsidR="005068AB" w:rsidRPr="00800D22" w:rsidRDefault="005068AB" w:rsidP="00573A00">
            <w:pPr>
              <w:widowControl/>
              <w:rPr>
                <w:kern w:val="0"/>
                <w:sz w:val="15"/>
                <w:szCs w:val="15"/>
              </w:rPr>
            </w:pPr>
            <w:r w:rsidRPr="00800D22">
              <w:rPr>
                <w:rFonts w:hint="eastAsia"/>
                <w:sz w:val="15"/>
                <w:szCs w:val="15"/>
              </w:rPr>
              <w:t>公司债券</w:t>
            </w:r>
          </w:p>
        </w:tc>
        <w:tc>
          <w:tcPr>
            <w:tcW w:w="434" w:type="pct"/>
            <w:noWrap/>
            <w:vAlign w:val="center"/>
          </w:tcPr>
          <w:p w14:paraId="5C6A5815" w14:textId="77777777" w:rsidR="005068AB" w:rsidRPr="00800D22" w:rsidRDefault="005068AB" w:rsidP="00573A00">
            <w:pPr>
              <w:widowControl/>
              <w:rPr>
                <w:kern w:val="0"/>
                <w:sz w:val="15"/>
                <w:szCs w:val="15"/>
              </w:rPr>
            </w:pPr>
            <w:r w:rsidRPr="00800D22">
              <w:rPr>
                <w:rFonts w:hint="eastAsia"/>
                <w:sz w:val="15"/>
                <w:szCs w:val="15"/>
              </w:rPr>
              <w:t>-</w:t>
            </w:r>
          </w:p>
        </w:tc>
        <w:tc>
          <w:tcPr>
            <w:tcW w:w="529" w:type="pct"/>
            <w:noWrap/>
            <w:vAlign w:val="center"/>
          </w:tcPr>
          <w:p w14:paraId="76C20268" w14:textId="77777777" w:rsidR="005068AB" w:rsidRPr="00800D22" w:rsidRDefault="005068AB" w:rsidP="00573A00">
            <w:pPr>
              <w:widowControl/>
              <w:rPr>
                <w:kern w:val="0"/>
                <w:sz w:val="15"/>
                <w:szCs w:val="15"/>
              </w:rPr>
            </w:pPr>
            <w:r w:rsidRPr="00800D22">
              <w:rPr>
                <w:rFonts w:hint="eastAsia"/>
                <w:sz w:val="15"/>
                <w:szCs w:val="15"/>
              </w:rPr>
              <w:t>-</w:t>
            </w:r>
          </w:p>
        </w:tc>
        <w:tc>
          <w:tcPr>
            <w:tcW w:w="434" w:type="pct"/>
            <w:noWrap/>
            <w:vAlign w:val="center"/>
          </w:tcPr>
          <w:p w14:paraId="0BE33563" w14:textId="77777777" w:rsidR="005068AB" w:rsidRPr="00800D22" w:rsidRDefault="005068AB" w:rsidP="00573A00">
            <w:pPr>
              <w:widowControl/>
              <w:rPr>
                <w:kern w:val="0"/>
                <w:sz w:val="15"/>
                <w:szCs w:val="15"/>
              </w:rPr>
            </w:pPr>
            <w:r w:rsidRPr="00800D22">
              <w:rPr>
                <w:rFonts w:hint="eastAsia"/>
                <w:sz w:val="15"/>
                <w:szCs w:val="15"/>
              </w:rPr>
              <w:t>-</w:t>
            </w:r>
          </w:p>
        </w:tc>
        <w:tc>
          <w:tcPr>
            <w:tcW w:w="528" w:type="pct"/>
            <w:noWrap/>
            <w:vAlign w:val="center"/>
          </w:tcPr>
          <w:p w14:paraId="2683D622" w14:textId="77777777" w:rsidR="005068AB" w:rsidRPr="00800D22" w:rsidRDefault="005068AB" w:rsidP="00573A00">
            <w:pPr>
              <w:widowControl/>
              <w:rPr>
                <w:kern w:val="0"/>
                <w:sz w:val="15"/>
                <w:szCs w:val="15"/>
              </w:rPr>
            </w:pPr>
            <w:r w:rsidRPr="00800D22">
              <w:rPr>
                <w:rFonts w:hint="eastAsia"/>
                <w:sz w:val="15"/>
                <w:szCs w:val="15"/>
              </w:rPr>
              <w:t>-</w:t>
            </w:r>
          </w:p>
        </w:tc>
        <w:tc>
          <w:tcPr>
            <w:tcW w:w="434" w:type="pct"/>
            <w:noWrap/>
            <w:vAlign w:val="center"/>
          </w:tcPr>
          <w:p w14:paraId="2ABA8E8D" w14:textId="77777777" w:rsidR="005068AB" w:rsidRPr="00800D22" w:rsidRDefault="005068AB" w:rsidP="00573A00">
            <w:pPr>
              <w:widowControl/>
              <w:rPr>
                <w:kern w:val="0"/>
                <w:sz w:val="15"/>
                <w:szCs w:val="15"/>
              </w:rPr>
            </w:pPr>
            <w:r w:rsidRPr="00800D22">
              <w:rPr>
                <w:rFonts w:hint="eastAsia"/>
                <w:sz w:val="15"/>
                <w:szCs w:val="15"/>
              </w:rPr>
              <w:t>-</w:t>
            </w:r>
          </w:p>
        </w:tc>
        <w:tc>
          <w:tcPr>
            <w:tcW w:w="528" w:type="pct"/>
            <w:noWrap/>
            <w:vAlign w:val="center"/>
          </w:tcPr>
          <w:p w14:paraId="51FB738A" w14:textId="77777777" w:rsidR="005068AB" w:rsidRPr="00800D22" w:rsidRDefault="005068AB" w:rsidP="00573A00">
            <w:pPr>
              <w:widowControl/>
              <w:rPr>
                <w:kern w:val="0"/>
                <w:sz w:val="15"/>
                <w:szCs w:val="15"/>
              </w:rPr>
            </w:pPr>
            <w:r w:rsidRPr="00800D22">
              <w:rPr>
                <w:rFonts w:hint="eastAsia"/>
                <w:sz w:val="15"/>
                <w:szCs w:val="15"/>
              </w:rPr>
              <w:t>-</w:t>
            </w:r>
          </w:p>
        </w:tc>
        <w:tc>
          <w:tcPr>
            <w:tcW w:w="434" w:type="pct"/>
            <w:noWrap/>
            <w:vAlign w:val="center"/>
          </w:tcPr>
          <w:p w14:paraId="368C5771" w14:textId="77777777" w:rsidR="005068AB" w:rsidRPr="00800D22" w:rsidRDefault="005068AB" w:rsidP="00573A00">
            <w:pPr>
              <w:widowControl/>
              <w:rPr>
                <w:kern w:val="0"/>
                <w:sz w:val="15"/>
                <w:szCs w:val="15"/>
              </w:rPr>
            </w:pPr>
            <w:r w:rsidRPr="00800D22">
              <w:rPr>
                <w:rFonts w:hint="eastAsia"/>
                <w:sz w:val="15"/>
                <w:szCs w:val="15"/>
              </w:rPr>
              <w:t>-</w:t>
            </w:r>
          </w:p>
        </w:tc>
        <w:tc>
          <w:tcPr>
            <w:tcW w:w="526" w:type="pct"/>
            <w:noWrap/>
            <w:vAlign w:val="center"/>
          </w:tcPr>
          <w:p w14:paraId="41034984" w14:textId="77777777" w:rsidR="005068AB" w:rsidRPr="00800D22" w:rsidRDefault="005068AB" w:rsidP="00573A00">
            <w:pPr>
              <w:widowControl/>
              <w:rPr>
                <w:kern w:val="0"/>
                <w:sz w:val="15"/>
                <w:szCs w:val="15"/>
              </w:rPr>
            </w:pPr>
            <w:r w:rsidRPr="00800D22">
              <w:rPr>
                <w:rFonts w:hint="eastAsia"/>
                <w:sz w:val="15"/>
                <w:szCs w:val="15"/>
              </w:rPr>
              <w:t>-</w:t>
            </w:r>
          </w:p>
        </w:tc>
      </w:tr>
      <w:tr w:rsidR="005068AB" w:rsidRPr="00800D22" w14:paraId="3B8A6A77" w14:textId="77777777" w:rsidTr="00573A00">
        <w:trPr>
          <w:trHeight w:val="240"/>
        </w:trPr>
        <w:tc>
          <w:tcPr>
            <w:tcW w:w="576" w:type="pct"/>
            <w:vMerge/>
            <w:vAlign w:val="center"/>
          </w:tcPr>
          <w:p w14:paraId="3C87B560" w14:textId="77777777" w:rsidR="005068AB" w:rsidRPr="00800D22" w:rsidRDefault="005068AB" w:rsidP="00573A00">
            <w:pPr>
              <w:widowControl/>
              <w:rPr>
                <w:kern w:val="0"/>
                <w:sz w:val="15"/>
                <w:szCs w:val="15"/>
              </w:rPr>
            </w:pPr>
          </w:p>
        </w:tc>
        <w:tc>
          <w:tcPr>
            <w:tcW w:w="576" w:type="pct"/>
            <w:noWrap/>
            <w:vAlign w:val="center"/>
          </w:tcPr>
          <w:p w14:paraId="3D4607AE" w14:textId="77777777" w:rsidR="005068AB" w:rsidRPr="00800D22" w:rsidRDefault="005068AB" w:rsidP="00573A00">
            <w:pPr>
              <w:widowControl/>
              <w:rPr>
                <w:kern w:val="0"/>
                <w:sz w:val="15"/>
                <w:szCs w:val="15"/>
              </w:rPr>
            </w:pPr>
            <w:r w:rsidRPr="00800D22">
              <w:rPr>
                <w:rFonts w:hint="eastAsia"/>
                <w:sz w:val="15"/>
                <w:szCs w:val="15"/>
              </w:rPr>
              <w:t>债券总额</w:t>
            </w:r>
          </w:p>
        </w:tc>
        <w:tc>
          <w:tcPr>
            <w:tcW w:w="434" w:type="pct"/>
            <w:noWrap/>
            <w:vAlign w:val="center"/>
          </w:tcPr>
          <w:p w14:paraId="42A175F4" w14:textId="77777777" w:rsidR="005068AB" w:rsidRPr="00800D22" w:rsidRDefault="005068AB" w:rsidP="00573A00">
            <w:pPr>
              <w:widowControl/>
              <w:rPr>
                <w:kern w:val="0"/>
                <w:sz w:val="15"/>
                <w:szCs w:val="15"/>
              </w:rPr>
            </w:pPr>
            <w:r w:rsidRPr="00800D22">
              <w:rPr>
                <w:rFonts w:hint="eastAsia"/>
                <w:sz w:val="15"/>
                <w:szCs w:val="15"/>
              </w:rPr>
              <w:t xml:space="preserve">51.29 </w:t>
            </w:r>
          </w:p>
        </w:tc>
        <w:tc>
          <w:tcPr>
            <w:tcW w:w="529" w:type="pct"/>
            <w:noWrap/>
            <w:vAlign w:val="center"/>
          </w:tcPr>
          <w:p w14:paraId="4736E004"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1F3CD325" w14:textId="77777777" w:rsidR="005068AB" w:rsidRPr="00800D22" w:rsidRDefault="005068AB" w:rsidP="00573A00">
            <w:pPr>
              <w:widowControl/>
              <w:rPr>
                <w:kern w:val="0"/>
                <w:sz w:val="15"/>
                <w:szCs w:val="15"/>
              </w:rPr>
            </w:pPr>
            <w:r w:rsidRPr="00800D22">
              <w:rPr>
                <w:rFonts w:hint="eastAsia"/>
                <w:sz w:val="15"/>
                <w:szCs w:val="15"/>
              </w:rPr>
              <w:t xml:space="preserve">38.25 </w:t>
            </w:r>
          </w:p>
        </w:tc>
        <w:tc>
          <w:tcPr>
            <w:tcW w:w="528" w:type="pct"/>
            <w:noWrap/>
            <w:vAlign w:val="center"/>
          </w:tcPr>
          <w:p w14:paraId="7B7CF62C"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03FCFDFC" w14:textId="77777777" w:rsidR="005068AB" w:rsidRPr="00800D22" w:rsidRDefault="005068AB" w:rsidP="00573A00">
            <w:pPr>
              <w:widowControl/>
              <w:rPr>
                <w:kern w:val="0"/>
                <w:sz w:val="15"/>
                <w:szCs w:val="15"/>
              </w:rPr>
            </w:pPr>
            <w:r w:rsidRPr="00800D22">
              <w:rPr>
                <w:rFonts w:hint="eastAsia"/>
                <w:sz w:val="15"/>
                <w:szCs w:val="15"/>
              </w:rPr>
              <w:t xml:space="preserve">35.91 </w:t>
            </w:r>
          </w:p>
        </w:tc>
        <w:tc>
          <w:tcPr>
            <w:tcW w:w="528" w:type="pct"/>
            <w:noWrap/>
            <w:vAlign w:val="center"/>
          </w:tcPr>
          <w:p w14:paraId="1BA853BD"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23A12D10" w14:textId="77777777" w:rsidR="005068AB" w:rsidRPr="00800D22" w:rsidRDefault="005068AB" w:rsidP="00573A00">
            <w:pPr>
              <w:widowControl/>
              <w:rPr>
                <w:kern w:val="0"/>
                <w:sz w:val="15"/>
                <w:szCs w:val="15"/>
              </w:rPr>
            </w:pPr>
            <w:r w:rsidRPr="00800D22">
              <w:rPr>
                <w:rFonts w:hint="eastAsia"/>
                <w:sz w:val="15"/>
                <w:szCs w:val="15"/>
              </w:rPr>
              <w:t xml:space="preserve">26.85 </w:t>
            </w:r>
          </w:p>
        </w:tc>
        <w:tc>
          <w:tcPr>
            <w:tcW w:w="526" w:type="pct"/>
            <w:noWrap/>
            <w:vAlign w:val="center"/>
          </w:tcPr>
          <w:p w14:paraId="794A8983" w14:textId="77777777" w:rsidR="005068AB" w:rsidRPr="00800D22" w:rsidRDefault="005068AB" w:rsidP="00573A00">
            <w:pPr>
              <w:widowControl/>
              <w:rPr>
                <w:kern w:val="0"/>
                <w:sz w:val="15"/>
                <w:szCs w:val="15"/>
              </w:rPr>
            </w:pPr>
            <w:r w:rsidRPr="00800D22">
              <w:rPr>
                <w:rFonts w:hint="eastAsia"/>
                <w:sz w:val="15"/>
                <w:szCs w:val="15"/>
              </w:rPr>
              <w:t>100.00%</w:t>
            </w:r>
          </w:p>
        </w:tc>
      </w:tr>
      <w:tr w:rsidR="005068AB" w:rsidRPr="00800D22" w14:paraId="23A52325" w14:textId="77777777" w:rsidTr="00573A00">
        <w:trPr>
          <w:trHeight w:val="240"/>
        </w:trPr>
        <w:tc>
          <w:tcPr>
            <w:tcW w:w="576" w:type="pct"/>
            <w:vMerge w:val="restart"/>
            <w:noWrap/>
            <w:vAlign w:val="center"/>
          </w:tcPr>
          <w:p w14:paraId="48232515" w14:textId="77777777" w:rsidR="005068AB" w:rsidRPr="00800D22" w:rsidRDefault="005068AB" w:rsidP="00573A00">
            <w:pPr>
              <w:rPr>
                <w:rFonts w:ascii="宋体" w:hAnsi="宋体" w:cs="宋体"/>
                <w:sz w:val="15"/>
                <w:szCs w:val="15"/>
              </w:rPr>
            </w:pPr>
            <w:r w:rsidRPr="00800D22">
              <w:rPr>
                <w:rFonts w:hint="eastAsia"/>
                <w:sz w:val="15"/>
                <w:szCs w:val="15"/>
              </w:rPr>
              <w:t>葡萄牙</w:t>
            </w:r>
          </w:p>
        </w:tc>
        <w:tc>
          <w:tcPr>
            <w:tcW w:w="576" w:type="pct"/>
            <w:noWrap/>
            <w:vAlign w:val="center"/>
          </w:tcPr>
          <w:p w14:paraId="075265E8"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34" w:type="pct"/>
            <w:noWrap/>
            <w:vAlign w:val="center"/>
          </w:tcPr>
          <w:p w14:paraId="7F1C2F7F" w14:textId="77777777" w:rsidR="005068AB" w:rsidRPr="00800D22" w:rsidRDefault="005068AB" w:rsidP="00573A00">
            <w:pPr>
              <w:rPr>
                <w:rFonts w:ascii="宋体" w:hAnsi="宋体" w:cs="宋体"/>
                <w:sz w:val="15"/>
                <w:szCs w:val="15"/>
              </w:rPr>
            </w:pPr>
            <w:r w:rsidRPr="00800D22">
              <w:rPr>
                <w:rFonts w:hint="eastAsia"/>
                <w:sz w:val="15"/>
                <w:szCs w:val="15"/>
              </w:rPr>
              <w:t xml:space="preserve">23.76 </w:t>
            </w:r>
          </w:p>
        </w:tc>
        <w:tc>
          <w:tcPr>
            <w:tcW w:w="529" w:type="pct"/>
            <w:noWrap/>
            <w:vAlign w:val="center"/>
          </w:tcPr>
          <w:p w14:paraId="77572082" w14:textId="77777777" w:rsidR="005068AB" w:rsidRPr="00800D22" w:rsidRDefault="005068AB" w:rsidP="00573A00">
            <w:pPr>
              <w:rPr>
                <w:rFonts w:ascii="宋体" w:hAnsi="宋体" w:cs="宋体"/>
                <w:sz w:val="15"/>
                <w:szCs w:val="15"/>
              </w:rPr>
            </w:pPr>
            <w:r w:rsidRPr="00800D22">
              <w:rPr>
                <w:rFonts w:hint="eastAsia"/>
                <w:sz w:val="15"/>
                <w:szCs w:val="15"/>
              </w:rPr>
              <w:t>87.18%</w:t>
            </w:r>
          </w:p>
        </w:tc>
        <w:tc>
          <w:tcPr>
            <w:tcW w:w="434" w:type="pct"/>
            <w:noWrap/>
            <w:vAlign w:val="center"/>
          </w:tcPr>
          <w:p w14:paraId="6487015A" w14:textId="77777777" w:rsidR="005068AB" w:rsidRPr="00800D22" w:rsidRDefault="005068AB" w:rsidP="00573A00">
            <w:pPr>
              <w:rPr>
                <w:rFonts w:ascii="宋体" w:hAnsi="宋体" w:cs="宋体"/>
                <w:sz w:val="15"/>
                <w:szCs w:val="15"/>
              </w:rPr>
            </w:pPr>
            <w:r w:rsidRPr="00800D22">
              <w:rPr>
                <w:rFonts w:hint="eastAsia"/>
                <w:sz w:val="15"/>
                <w:szCs w:val="15"/>
              </w:rPr>
              <w:t xml:space="preserve">31.87 </w:t>
            </w:r>
          </w:p>
        </w:tc>
        <w:tc>
          <w:tcPr>
            <w:tcW w:w="528" w:type="pct"/>
            <w:noWrap/>
            <w:vAlign w:val="center"/>
          </w:tcPr>
          <w:p w14:paraId="2A4BC9B7" w14:textId="77777777" w:rsidR="005068AB" w:rsidRPr="00800D22" w:rsidRDefault="005068AB" w:rsidP="00573A00">
            <w:pPr>
              <w:rPr>
                <w:rFonts w:ascii="宋体" w:hAnsi="宋体" w:cs="宋体"/>
                <w:sz w:val="15"/>
                <w:szCs w:val="15"/>
              </w:rPr>
            </w:pPr>
            <w:r w:rsidRPr="00800D22">
              <w:rPr>
                <w:rFonts w:hint="eastAsia"/>
                <w:sz w:val="15"/>
                <w:szCs w:val="15"/>
              </w:rPr>
              <w:t>84.61%</w:t>
            </w:r>
          </w:p>
        </w:tc>
        <w:tc>
          <w:tcPr>
            <w:tcW w:w="434" w:type="pct"/>
            <w:noWrap/>
            <w:vAlign w:val="center"/>
          </w:tcPr>
          <w:p w14:paraId="38863A29" w14:textId="77777777" w:rsidR="005068AB" w:rsidRPr="00800D22" w:rsidRDefault="005068AB" w:rsidP="00573A00">
            <w:pPr>
              <w:rPr>
                <w:rFonts w:ascii="宋体" w:hAnsi="宋体" w:cs="宋体"/>
                <w:sz w:val="15"/>
                <w:szCs w:val="15"/>
              </w:rPr>
            </w:pPr>
            <w:r w:rsidRPr="00800D22">
              <w:rPr>
                <w:rFonts w:hint="eastAsia"/>
                <w:sz w:val="15"/>
                <w:szCs w:val="15"/>
              </w:rPr>
              <w:t xml:space="preserve">38.67 </w:t>
            </w:r>
          </w:p>
        </w:tc>
        <w:tc>
          <w:tcPr>
            <w:tcW w:w="528" w:type="pct"/>
            <w:noWrap/>
            <w:vAlign w:val="center"/>
          </w:tcPr>
          <w:p w14:paraId="10721814" w14:textId="77777777" w:rsidR="005068AB" w:rsidRPr="00800D22" w:rsidRDefault="005068AB" w:rsidP="00573A00">
            <w:pPr>
              <w:rPr>
                <w:rFonts w:ascii="宋体" w:hAnsi="宋体" w:cs="宋体"/>
                <w:sz w:val="15"/>
                <w:szCs w:val="15"/>
              </w:rPr>
            </w:pPr>
            <w:r w:rsidRPr="00800D22">
              <w:rPr>
                <w:rFonts w:hint="eastAsia"/>
                <w:sz w:val="15"/>
                <w:szCs w:val="15"/>
              </w:rPr>
              <w:t>84.99%</w:t>
            </w:r>
          </w:p>
        </w:tc>
        <w:tc>
          <w:tcPr>
            <w:tcW w:w="434" w:type="pct"/>
            <w:noWrap/>
            <w:vAlign w:val="center"/>
          </w:tcPr>
          <w:p w14:paraId="0412814C" w14:textId="77777777" w:rsidR="005068AB" w:rsidRPr="00800D22" w:rsidRDefault="005068AB" w:rsidP="00573A00">
            <w:pPr>
              <w:rPr>
                <w:rFonts w:ascii="宋体" w:hAnsi="宋体" w:cs="宋体"/>
                <w:sz w:val="15"/>
                <w:szCs w:val="15"/>
              </w:rPr>
            </w:pPr>
            <w:r w:rsidRPr="00800D22">
              <w:rPr>
                <w:rFonts w:hint="eastAsia"/>
                <w:sz w:val="15"/>
                <w:szCs w:val="15"/>
              </w:rPr>
              <w:t xml:space="preserve">36.67 </w:t>
            </w:r>
          </w:p>
        </w:tc>
        <w:tc>
          <w:tcPr>
            <w:tcW w:w="526" w:type="pct"/>
            <w:noWrap/>
            <w:vAlign w:val="center"/>
          </w:tcPr>
          <w:p w14:paraId="54F705C4" w14:textId="77777777" w:rsidR="005068AB" w:rsidRPr="00800D22" w:rsidRDefault="005068AB" w:rsidP="00573A00">
            <w:pPr>
              <w:rPr>
                <w:rFonts w:ascii="宋体" w:hAnsi="宋体" w:cs="宋体"/>
                <w:sz w:val="15"/>
                <w:szCs w:val="15"/>
              </w:rPr>
            </w:pPr>
            <w:r w:rsidRPr="00800D22">
              <w:rPr>
                <w:rFonts w:hint="eastAsia"/>
                <w:sz w:val="15"/>
                <w:szCs w:val="15"/>
              </w:rPr>
              <w:t>83.15%</w:t>
            </w:r>
          </w:p>
        </w:tc>
      </w:tr>
      <w:tr w:rsidR="005068AB" w:rsidRPr="00800D22" w14:paraId="790A9139" w14:textId="77777777" w:rsidTr="00573A00">
        <w:trPr>
          <w:trHeight w:val="240"/>
        </w:trPr>
        <w:tc>
          <w:tcPr>
            <w:tcW w:w="576" w:type="pct"/>
            <w:vMerge/>
            <w:vAlign w:val="center"/>
          </w:tcPr>
          <w:p w14:paraId="11420E59" w14:textId="77777777" w:rsidR="005068AB" w:rsidRPr="00800D22" w:rsidRDefault="005068AB" w:rsidP="00573A00">
            <w:pPr>
              <w:widowControl/>
              <w:rPr>
                <w:kern w:val="0"/>
                <w:sz w:val="15"/>
                <w:szCs w:val="15"/>
              </w:rPr>
            </w:pPr>
          </w:p>
        </w:tc>
        <w:tc>
          <w:tcPr>
            <w:tcW w:w="576" w:type="pct"/>
            <w:noWrap/>
            <w:vAlign w:val="center"/>
          </w:tcPr>
          <w:p w14:paraId="2E2D1FE2" w14:textId="77777777" w:rsidR="005068AB" w:rsidRPr="00800D22" w:rsidRDefault="005068AB" w:rsidP="00573A00">
            <w:pPr>
              <w:widowControl/>
              <w:rPr>
                <w:kern w:val="0"/>
                <w:sz w:val="15"/>
                <w:szCs w:val="15"/>
              </w:rPr>
            </w:pPr>
            <w:r w:rsidRPr="00800D22">
              <w:rPr>
                <w:rFonts w:hint="eastAsia"/>
                <w:sz w:val="15"/>
                <w:szCs w:val="15"/>
              </w:rPr>
              <w:t>金融债券</w:t>
            </w:r>
          </w:p>
        </w:tc>
        <w:tc>
          <w:tcPr>
            <w:tcW w:w="434" w:type="pct"/>
            <w:noWrap/>
            <w:vAlign w:val="center"/>
          </w:tcPr>
          <w:p w14:paraId="142CF9BF" w14:textId="77777777" w:rsidR="005068AB" w:rsidRPr="00800D22" w:rsidRDefault="005068AB" w:rsidP="00573A00">
            <w:pPr>
              <w:widowControl/>
              <w:rPr>
                <w:kern w:val="0"/>
                <w:sz w:val="15"/>
                <w:szCs w:val="15"/>
              </w:rPr>
            </w:pPr>
            <w:r w:rsidRPr="00800D22">
              <w:rPr>
                <w:rFonts w:hint="eastAsia"/>
                <w:sz w:val="15"/>
                <w:szCs w:val="15"/>
              </w:rPr>
              <w:t xml:space="preserve">1.35 </w:t>
            </w:r>
          </w:p>
        </w:tc>
        <w:tc>
          <w:tcPr>
            <w:tcW w:w="529" w:type="pct"/>
            <w:noWrap/>
            <w:vAlign w:val="center"/>
          </w:tcPr>
          <w:p w14:paraId="1C75C34B" w14:textId="77777777" w:rsidR="005068AB" w:rsidRPr="00800D22" w:rsidRDefault="005068AB" w:rsidP="00573A00">
            <w:pPr>
              <w:widowControl/>
              <w:rPr>
                <w:kern w:val="0"/>
                <w:sz w:val="15"/>
                <w:szCs w:val="15"/>
              </w:rPr>
            </w:pPr>
            <w:r w:rsidRPr="00800D22">
              <w:rPr>
                <w:rFonts w:hint="eastAsia"/>
                <w:sz w:val="15"/>
                <w:szCs w:val="15"/>
              </w:rPr>
              <w:t>4.94%</w:t>
            </w:r>
          </w:p>
        </w:tc>
        <w:tc>
          <w:tcPr>
            <w:tcW w:w="434" w:type="pct"/>
            <w:noWrap/>
            <w:vAlign w:val="center"/>
          </w:tcPr>
          <w:p w14:paraId="6CD1E2D8" w14:textId="77777777" w:rsidR="005068AB" w:rsidRPr="00800D22" w:rsidRDefault="005068AB" w:rsidP="00573A00">
            <w:pPr>
              <w:widowControl/>
              <w:rPr>
                <w:kern w:val="0"/>
                <w:sz w:val="15"/>
                <w:szCs w:val="15"/>
              </w:rPr>
            </w:pPr>
            <w:r w:rsidRPr="00800D22">
              <w:rPr>
                <w:rFonts w:hint="eastAsia"/>
                <w:sz w:val="15"/>
                <w:szCs w:val="15"/>
              </w:rPr>
              <w:t xml:space="preserve">2.29 </w:t>
            </w:r>
          </w:p>
        </w:tc>
        <w:tc>
          <w:tcPr>
            <w:tcW w:w="528" w:type="pct"/>
            <w:noWrap/>
            <w:vAlign w:val="center"/>
          </w:tcPr>
          <w:p w14:paraId="4AF86710" w14:textId="77777777" w:rsidR="005068AB" w:rsidRPr="00800D22" w:rsidRDefault="005068AB" w:rsidP="00573A00">
            <w:pPr>
              <w:widowControl/>
              <w:rPr>
                <w:kern w:val="0"/>
                <w:sz w:val="15"/>
                <w:szCs w:val="15"/>
              </w:rPr>
            </w:pPr>
            <w:r w:rsidRPr="00800D22">
              <w:rPr>
                <w:rFonts w:hint="eastAsia"/>
                <w:sz w:val="15"/>
                <w:szCs w:val="15"/>
              </w:rPr>
              <w:t>6.07%</w:t>
            </w:r>
          </w:p>
        </w:tc>
        <w:tc>
          <w:tcPr>
            <w:tcW w:w="434" w:type="pct"/>
            <w:noWrap/>
            <w:vAlign w:val="center"/>
          </w:tcPr>
          <w:p w14:paraId="3696AE8C" w14:textId="77777777" w:rsidR="005068AB" w:rsidRPr="00800D22" w:rsidRDefault="005068AB" w:rsidP="00573A00">
            <w:pPr>
              <w:widowControl/>
              <w:rPr>
                <w:kern w:val="0"/>
                <w:sz w:val="15"/>
                <w:szCs w:val="15"/>
              </w:rPr>
            </w:pPr>
            <w:r w:rsidRPr="00800D22">
              <w:rPr>
                <w:rFonts w:hint="eastAsia"/>
                <w:sz w:val="15"/>
                <w:szCs w:val="15"/>
              </w:rPr>
              <w:t xml:space="preserve">3.02 </w:t>
            </w:r>
          </w:p>
        </w:tc>
        <w:tc>
          <w:tcPr>
            <w:tcW w:w="528" w:type="pct"/>
            <w:noWrap/>
            <w:vAlign w:val="center"/>
          </w:tcPr>
          <w:p w14:paraId="4DB3139D" w14:textId="77777777" w:rsidR="005068AB" w:rsidRPr="00800D22" w:rsidRDefault="005068AB" w:rsidP="00573A00">
            <w:pPr>
              <w:widowControl/>
              <w:rPr>
                <w:kern w:val="0"/>
                <w:sz w:val="15"/>
                <w:szCs w:val="15"/>
              </w:rPr>
            </w:pPr>
            <w:r w:rsidRPr="00800D22">
              <w:rPr>
                <w:rFonts w:hint="eastAsia"/>
                <w:sz w:val="15"/>
                <w:szCs w:val="15"/>
              </w:rPr>
              <w:t>6.64%</w:t>
            </w:r>
          </w:p>
        </w:tc>
        <w:tc>
          <w:tcPr>
            <w:tcW w:w="434" w:type="pct"/>
            <w:noWrap/>
            <w:vAlign w:val="center"/>
          </w:tcPr>
          <w:p w14:paraId="6A04574F" w14:textId="77777777" w:rsidR="005068AB" w:rsidRPr="00800D22" w:rsidRDefault="005068AB" w:rsidP="00573A00">
            <w:pPr>
              <w:widowControl/>
              <w:rPr>
                <w:kern w:val="0"/>
                <w:sz w:val="15"/>
                <w:szCs w:val="15"/>
              </w:rPr>
            </w:pPr>
            <w:r w:rsidRPr="00800D22">
              <w:rPr>
                <w:rFonts w:hint="eastAsia"/>
                <w:sz w:val="15"/>
                <w:szCs w:val="15"/>
              </w:rPr>
              <w:t xml:space="preserve">3.67 </w:t>
            </w:r>
          </w:p>
        </w:tc>
        <w:tc>
          <w:tcPr>
            <w:tcW w:w="526" w:type="pct"/>
            <w:noWrap/>
            <w:vAlign w:val="center"/>
          </w:tcPr>
          <w:p w14:paraId="43965368" w14:textId="77777777" w:rsidR="005068AB" w:rsidRPr="00800D22" w:rsidRDefault="005068AB" w:rsidP="00573A00">
            <w:pPr>
              <w:widowControl/>
              <w:rPr>
                <w:kern w:val="0"/>
                <w:sz w:val="15"/>
                <w:szCs w:val="15"/>
              </w:rPr>
            </w:pPr>
            <w:r w:rsidRPr="00800D22">
              <w:rPr>
                <w:rFonts w:hint="eastAsia"/>
                <w:sz w:val="15"/>
                <w:szCs w:val="15"/>
              </w:rPr>
              <w:t>8.32%</w:t>
            </w:r>
          </w:p>
        </w:tc>
      </w:tr>
      <w:tr w:rsidR="005068AB" w:rsidRPr="00800D22" w14:paraId="6253CFD8" w14:textId="77777777" w:rsidTr="00573A00">
        <w:trPr>
          <w:trHeight w:val="240"/>
        </w:trPr>
        <w:tc>
          <w:tcPr>
            <w:tcW w:w="576" w:type="pct"/>
            <w:vMerge/>
            <w:vAlign w:val="center"/>
          </w:tcPr>
          <w:p w14:paraId="25722CBF" w14:textId="77777777" w:rsidR="005068AB" w:rsidRPr="00800D22" w:rsidRDefault="005068AB" w:rsidP="00573A00">
            <w:pPr>
              <w:widowControl/>
              <w:rPr>
                <w:kern w:val="0"/>
                <w:sz w:val="15"/>
                <w:szCs w:val="15"/>
              </w:rPr>
            </w:pPr>
          </w:p>
        </w:tc>
        <w:tc>
          <w:tcPr>
            <w:tcW w:w="576" w:type="pct"/>
            <w:noWrap/>
            <w:vAlign w:val="center"/>
          </w:tcPr>
          <w:p w14:paraId="282B6ABD" w14:textId="77777777" w:rsidR="005068AB" w:rsidRPr="00800D22" w:rsidRDefault="005068AB" w:rsidP="00573A00">
            <w:pPr>
              <w:widowControl/>
              <w:rPr>
                <w:kern w:val="0"/>
                <w:sz w:val="15"/>
                <w:szCs w:val="15"/>
              </w:rPr>
            </w:pPr>
            <w:r w:rsidRPr="00800D22">
              <w:rPr>
                <w:rFonts w:hint="eastAsia"/>
                <w:sz w:val="15"/>
                <w:szCs w:val="15"/>
              </w:rPr>
              <w:t>公司债券</w:t>
            </w:r>
          </w:p>
        </w:tc>
        <w:tc>
          <w:tcPr>
            <w:tcW w:w="434" w:type="pct"/>
            <w:noWrap/>
            <w:vAlign w:val="center"/>
          </w:tcPr>
          <w:p w14:paraId="24AA95DA" w14:textId="77777777" w:rsidR="005068AB" w:rsidRPr="00800D22" w:rsidRDefault="005068AB" w:rsidP="00573A00">
            <w:pPr>
              <w:widowControl/>
              <w:rPr>
                <w:kern w:val="0"/>
                <w:sz w:val="15"/>
                <w:szCs w:val="15"/>
              </w:rPr>
            </w:pPr>
            <w:r w:rsidRPr="00800D22">
              <w:rPr>
                <w:rFonts w:hint="eastAsia"/>
                <w:sz w:val="15"/>
                <w:szCs w:val="15"/>
              </w:rPr>
              <w:t xml:space="preserve">2.15 </w:t>
            </w:r>
          </w:p>
        </w:tc>
        <w:tc>
          <w:tcPr>
            <w:tcW w:w="529" w:type="pct"/>
            <w:noWrap/>
            <w:vAlign w:val="center"/>
          </w:tcPr>
          <w:p w14:paraId="3F4380B8" w14:textId="77777777" w:rsidR="005068AB" w:rsidRPr="00800D22" w:rsidRDefault="005068AB" w:rsidP="00573A00">
            <w:pPr>
              <w:widowControl/>
              <w:rPr>
                <w:kern w:val="0"/>
                <w:sz w:val="15"/>
                <w:szCs w:val="15"/>
              </w:rPr>
            </w:pPr>
            <w:r w:rsidRPr="00800D22">
              <w:rPr>
                <w:rFonts w:hint="eastAsia"/>
                <w:sz w:val="15"/>
                <w:szCs w:val="15"/>
              </w:rPr>
              <w:t>7.88%</w:t>
            </w:r>
          </w:p>
        </w:tc>
        <w:tc>
          <w:tcPr>
            <w:tcW w:w="434" w:type="pct"/>
            <w:noWrap/>
            <w:vAlign w:val="center"/>
          </w:tcPr>
          <w:p w14:paraId="1BADF959" w14:textId="77777777" w:rsidR="005068AB" w:rsidRPr="00800D22" w:rsidRDefault="005068AB" w:rsidP="00573A00">
            <w:pPr>
              <w:widowControl/>
              <w:rPr>
                <w:kern w:val="0"/>
                <w:sz w:val="15"/>
                <w:szCs w:val="15"/>
              </w:rPr>
            </w:pPr>
            <w:r w:rsidRPr="00800D22">
              <w:rPr>
                <w:rFonts w:hint="eastAsia"/>
                <w:sz w:val="15"/>
                <w:szCs w:val="15"/>
              </w:rPr>
              <w:t xml:space="preserve">3.51 </w:t>
            </w:r>
          </w:p>
        </w:tc>
        <w:tc>
          <w:tcPr>
            <w:tcW w:w="528" w:type="pct"/>
            <w:noWrap/>
            <w:vAlign w:val="center"/>
          </w:tcPr>
          <w:p w14:paraId="7C439163" w14:textId="77777777" w:rsidR="005068AB" w:rsidRPr="00800D22" w:rsidRDefault="005068AB" w:rsidP="00573A00">
            <w:pPr>
              <w:widowControl/>
              <w:rPr>
                <w:kern w:val="0"/>
                <w:sz w:val="15"/>
                <w:szCs w:val="15"/>
              </w:rPr>
            </w:pPr>
            <w:r w:rsidRPr="00800D22">
              <w:rPr>
                <w:rFonts w:hint="eastAsia"/>
                <w:sz w:val="15"/>
                <w:szCs w:val="15"/>
              </w:rPr>
              <w:t>9.32%</w:t>
            </w:r>
          </w:p>
        </w:tc>
        <w:tc>
          <w:tcPr>
            <w:tcW w:w="434" w:type="pct"/>
            <w:noWrap/>
            <w:vAlign w:val="center"/>
          </w:tcPr>
          <w:p w14:paraId="472D7CCC" w14:textId="77777777" w:rsidR="005068AB" w:rsidRPr="00800D22" w:rsidRDefault="005068AB" w:rsidP="00573A00">
            <w:pPr>
              <w:widowControl/>
              <w:rPr>
                <w:kern w:val="0"/>
                <w:sz w:val="15"/>
                <w:szCs w:val="15"/>
              </w:rPr>
            </w:pPr>
            <w:r w:rsidRPr="00800D22">
              <w:rPr>
                <w:rFonts w:hint="eastAsia"/>
                <w:sz w:val="15"/>
                <w:szCs w:val="15"/>
              </w:rPr>
              <w:t xml:space="preserve">3.80 </w:t>
            </w:r>
          </w:p>
        </w:tc>
        <w:tc>
          <w:tcPr>
            <w:tcW w:w="528" w:type="pct"/>
            <w:noWrap/>
            <w:vAlign w:val="center"/>
          </w:tcPr>
          <w:p w14:paraId="37198570" w14:textId="77777777" w:rsidR="005068AB" w:rsidRPr="00800D22" w:rsidRDefault="005068AB" w:rsidP="00573A00">
            <w:pPr>
              <w:widowControl/>
              <w:rPr>
                <w:kern w:val="0"/>
                <w:sz w:val="15"/>
                <w:szCs w:val="15"/>
              </w:rPr>
            </w:pPr>
            <w:r w:rsidRPr="00800D22">
              <w:rPr>
                <w:rFonts w:hint="eastAsia"/>
                <w:sz w:val="15"/>
                <w:szCs w:val="15"/>
              </w:rPr>
              <w:t>8.36%</w:t>
            </w:r>
          </w:p>
        </w:tc>
        <w:tc>
          <w:tcPr>
            <w:tcW w:w="434" w:type="pct"/>
            <w:noWrap/>
            <w:vAlign w:val="center"/>
          </w:tcPr>
          <w:p w14:paraId="6920DFAB" w14:textId="77777777" w:rsidR="005068AB" w:rsidRPr="00800D22" w:rsidRDefault="005068AB" w:rsidP="00573A00">
            <w:pPr>
              <w:widowControl/>
              <w:rPr>
                <w:kern w:val="0"/>
                <w:sz w:val="15"/>
                <w:szCs w:val="15"/>
              </w:rPr>
            </w:pPr>
            <w:r w:rsidRPr="00800D22">
              <w:rPr>
                <w:rFonts w:hint="eastAsia"/>
                <w:sz w:val="15"/>
                <w:szCs w:val="15"/>
              </w:rPr>
              <w:t xml:space="preserve">3.77 </w:t>
            </w:r>
          </w:p>
        </w:tc>
        <w:tc>
          <w:tcPr>
            <w:tcW w:w="526" w:type="pct"/>
            <w:noWrap/>
            <w:vAlign w:val="center"/>
          </w:tcPr>
          <w:p w14:paraId="2D3195FD" w14:textId="77777777" w:rsidR="005068AB" w:rsidRPr="00800D22" w:rsidRDefault="005068AB" w:rsidP="00573A00">
            <w:pPr>
              <w:widowControl/>
              <w:rPr>
                <w:kern w:val="0"/>
                <w:sz w:val="15"/>
                <w:szCs w:val="15"/>
              </w:rPr>
            </w:pPr>
            <w:r w:rsidRPr="00800D22">
              <w:rPr>
                <w:rFonts w:hint="eastAsia"/>
                <w:sz w:val="15"/>
                <w:szCs w:val="15"/>
              </w:rPr>
              <w:t>8.54%</w:t>
            </w:r>
          </w:p>
        </w:tc>
      </w:tr>
      <w:tr w:rsidR="005068AB" w:rsidRPr="00800D22" w14:paraId="094FC396" w14:textId="77777777" w:rsidTr="00573A00">
        <w:trPr>
          <w:trHeight w:val="240"/>
        </w:trPr>
        <w:tc>
          <w:tcPr>
            <w:tcW w:w="576" w:type="pct"/>
            <w:vMerge/>
            <w:vAlign w:val="center"/>
          </w:tcPr>
          <w:p w14:paraId="44596F81" w14:textId="77777777" w:rsidR="005068AB" w:rsidRPr="00800D22" w:rsidRDefault="005068AB" w:rsidP="00573A00">
            <w:pPr>
              <w:widowControl/>
              <w:rPr>
                <w:kern w:val="0"/>
                <w:sz w:val="15"/>
                <w:szCs w:val="15"/>
              </w:rPr>
            </w:pPr>
          </w:p>
        </w:tc>
        <w:tc>
          <w:tcPr>
            <w:tcW w:w="576" w:type="pct"/>
            <w:noWrap/>
            <w:vAlign w:val="center"/>
          </w:tcPr>
          <w:p w14:paraId="36178021" w14:textId="77777777" w:rsidR="005068AB" w:rsidRPr="00800D22" w:rsidRDefault="005068AB" w:rsidP="00573A00">
            <w:pPr>
              <w:widowControl/>
              <w:rPr>
                <w:kern w:val="0"/>
                <w:sz w:val="15"/>
                <w:szCs w:val="15"/>
              </w:rPr>
            </w:pPr>
            <w:r w:rsidRPr="00800D22">
              <w:rPr>
                <w:rFonts w:hint="eastAsia"/>
                <w:sz w:val="15"/>
                <w:szCs w:val="15"/>
              </w:rPr>
              <w:t>债券总额</w:t>
            </w:r>
          </w:p>
        </w:tc>
        <w:tc>
          <w:tcPr>
            <w:tcW w:w="434" w:type="pct"/>
            <w:noWrap/>
            <w:vAlign w:val="center"/>
          </w:tcPr>
          <w:p w14:paraId="3E9B4AC7" w14:textId="77777777" w:rsidR="005068AB" w:rsidRPr="00800D22" w:rsidRDefault="005068AB" w:rsidP="00573A00">
            <w:pPr>
              <w:widowControl/>
              <w:rPr>
                <w:kern w:val="0"/>
                <w:sz w:val="15"/>
                <w:szCs w:val="15"/>
              </w:rPr>
            </w:pPr>
            <w:r w:rsidRPr="00800D22">
              <w:rPr>
                <w:rFonts w:hint="eastAsia"/>
                <w:sz w:val="15"/>
                <w:szCs w:val="15"/>
              </w:rPr>
              <w:t xml:space="preserve">27.26 </w:t>
            </w:r>
          </w:p>
        </w:tc>
        <w:tc>
          <w:tcPr>
            <w:tcW w:w="529" w:type="pct"/>
            <w:noWrap/>
            <w:vAlign w:val="center"/>
          </w:tcPr>
          <w:p w14:paraId="6690977F"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5410CFDB" w14:textId="77777777" w:rsidR="005068AB" w:rsidRPr="00800D22" w:rsidRDefault="005068AB" w:rsidP="00573A00">
            <w:pPr>
              <w:widowControl/>
              <w:rPr>
                <w:kern w:val="0"/>
                <w:sz w:val="15"/>
                <w:szCs w:val="15"/>
              </w:rPr>
            </w:pPr>
            <w:r w:rsidRPr="00800D22">
              <w:rPr>
                <w:rFonts w:hint="eastAsia"/>
                <w:sz w:val="15"/>
                <w:szCs w:val="15"/>
              </w:rPr>
              <w:t xml:space="preserve">37.67 </w:t>
            </w:r>
          </w:p>
        </w:tc>
        <w:tc>
          <w:tcPr>
            <w:tcW w:w="528" w:type="pct"/>
            <w:noWrap/>
            <w:vAlign w:val="center"/>
          </w:tcPr>
          <w:p w14:paraId="2402F3E7"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2053BB9D" w14:textId="77777777" w:rsidR="005068AB" w:rsidRPr="00800D22" w:rsidRDefault="005068AB" w:rsidP="00573A00">
            <w:pPr>
              <w:widowControl/>
              <w:rPr>
                <w:kern w:val="0"/>
                <w:sz w:val="15"/>
                <w:szCs w:val="15"/>
              </w:rPr>
            </w:pPr>
            <w:r w:rsidRPr="00800D22">
              <w:rPr>
                <w:rFonts w:hint="eastAsia"/>
                <w:sz w:val="15"/>
                <w:szCs w:val="15"/>
              </w:rPr>
              <w:t xml:space="preserve">45.49 </w:t>
            </w:r>
          </w:p>
        </w:tc>
        <w:tc>
          <w:tcPr>
            <w:tcW w:w="528" w:type="pct"/>
            <w:noWrap/>
            <w:vAlign w:val="center"/>
          </w:tcPr>
          <w:p w14:paraId="47512F94"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109B2DCA" w14:textId="77777777" w:rsidR="005068AB" w:rsidRPr="00800D22" w:rsidRDefault="005068AB" w:rsidP="00573A00">
            <w:pPr>
              <w:widowControl/>
              <w:rPr>
                <w:kern w:val="0"/>
                <w:sz w:val="15"/>
                <w:szCs w:val="15"/>
              </w:rPr>
            </w:pPr>
            <w:r w:rsidRPr="00800D22">
              <w:rPr>
                <w:rFonts w:hint="eastAsia"/>
                <w:sz w:val="15"/>
                <w:szCs w:val="15"/>
              </w:rPr>
              <w:t xml:space="preserve">44.11 </w:t>
            </w:r>
          </w:p>
        </w:tc>
        <w:tc>
          <w:tcPr>
            <w:tcW w:w="526" w:type="pct"/>
            <w:noWrap/>
            <w:vAlign w:val="center"/>
          </w:tcPr>
          <w:p w14:paraId="2C385CE0" w14:textId="77777777" w:rsidR="005068AB" w:rsidRPr="00800D22" w:rsidRDefault="005068AB" w:rsidP="00573A00">
            <w:pPr>
              <w:widowControl/>
              <w:rPr>
                <w:kern w:val="0"/>
                <w:sz w:val="15"/>
                <w:szCs w:val="15"/>
              </w:rPr>
            </w:pPr>
            <w:r w:rsidRPr="00800D22">
              <w:rPr>
                <w:rFonts w:hint="eastAsia"/>
                <w:sz w:val="15"/>
                <w:szCs w:val="15"/>
              </w:rPr>
              <w:t>100.00%</w:t>
            </w:r>
          </w:p>
        </w:tc>
      </w:tr>
      <w:tr w:rsidR="005068AB" w:rsidRPr="00800D22" w14:paraId="461A9A54" w14:textId="77777777" w:rsidTr="00573A00">
        <w:trPr>
          <w:trHeight w:val="240"/>
        </w:trPr>
        <w:tc>
          <w:tcPr>
            <w:tcW w:w="576" w:type="pct"/>
            <w:vMerge w:val="restart"/>
            <w:noWrap/>
            <w:vAlign w:val="center"/>
          </w:tcPr>
          <w:p w14:paraId="540F0C89" w14:textId="77777777" w:rsidR="005068AB" w:rsidRPr="00800D22" w:rsidRDefault="005068AB" w:rsidP="00573A00">
            <w:pPr>
              <w:rPr>
                <w:rFonts w:ascii="宋体" w:hAnsi="宋体" w:cs="宋体"/>
                <w:sz w:val="15"/>
                <w:szCs w:val="15"/>
              </w:rPr>
            </w:pPr>
            <w:r w:rsidRPr="00800D22">
              <w:rPr>
                <w:rFonts w:hint="eastAsia"/>
                <w:sz w:val="15"/>
                <w:szCs w:val="15"/>
              </w:rPr>
              <w:t>新加坡</w:t>
            </w:r>
          </w:p>
        </w:tc>
        <w:tc>
          <w:tcPr>
            <w:tcW w:w="576" w:type="pct"/>
            <w:noWrap/>
            <w:vAlign w:val="center"/>
          </w:tcPr>
          <w:p w14:paraId="6060C2B4" w14:textId="77777777" w:rsidR="005068AB" w:rsidRPr="00800D22" w:rsidRDefault="005068AB" w:rsidP="00573A00">
            <w:pPr>
              <w:rPr>
                <w:rFonts w:ascii="宋体" w:hAnsi="宋体" w:cs="宋体"/>
                <w:sz w:val="15"/>
                <w:szCs w:val="15"/>
              </w:rPr>
            </w:pPr>
            <w:r w:rsidRPr="00800D22">
              <w:rPr>
                <w:rFonts w:hint="eastAsia"/>
                <w:sz w:val="15"/>
                <w:szCs w:val="15"/>
              </w:rPr>
              <w:t>政府债券</w:t>
            </w:r>
          </w:p>
        </w:tc>
        <w:tc>
          <w:tcPr>
            <w:tcW w:w="434" w:type="pct"/>
            <w:noWrap/>
            <w:vAlign w:val="center"/>
          </w:tcPr>
          <w:p w14:paraId="7B1A528C" w14:textId="77777777" w:rsidR="005068AB" w:rsidRPr="00800D22" w:rsidRDefault="005068AB" w:rsidP="00573A00">
            <w:pPr>
              <w:rPr>
                <w:rFonts w:ascii="宋体" w:hAnsi="宋体" w:cs="宋体"/>
                <w:sz w:val="15"/>
                <w:szCs w:val="15"/>
              </w:rPr>
            </w:pPr>
            <w:r w:rsidRPr="00800D22">
              <w:rPr>
                <w:rFonts w:hint="eastAsia"/>
                <w:sz w:val="15"/>
                <w:szCs w:val="15"/>
              </w:rPr>
              <w:t xml:space="preserve">3.98 </w:t>
            </w:r>
          </w:p>
        </w:tc>
        <w:tc>
          <w:tcPr>
            <w:tcW w:w="529" w:type="pct"/>
            <w:noWrap/>
            <w:vAlign w:val="center"/>
          </w:tcPr>
          <w:p w14:paraId="3BDDB8ED" w14:textId="77777777" w:rsidR="005068AB" w:rsidRPr="00800D22" w:rsidRDefault="005068AB" w:rsidP="00573A00">
            <w:pPr>
              <w:rPr>
                <w:rFonts w:ascii="宋体" w:hAnsi="宋体" w:cs="宋体"/>
                <w:sz w:val="15"/>
                <w:szCs w:val="15"/>
              </w:rPr>
            </w:pPr>
            <w:r w:rsidRPr="00800D22">
              <w:rPr>
                <w:rFonts w:hint="eastAsia"/>
                <w:sz w:val="15"/>
                <w:szCs w:val="15"/>
              </w:rPr>
              <w:t>42.59%</w:t>
            </w:r>
          </w:p>
        </w:tc>
        <w:tc>
          <w:tcPr>
            <w:tcW w:w="434" w:type="pct"/>
            <w:noWrap/>
            <w:vAlign w:val="center"/>
          </w:tcPr>
          <w:p w14:paraId="440C1D83" w14:textId="77777777" w:rsidR="005068AB" w:rsidRPr="00800D22" w:rsidRDefault="005068AB" w:rsidP="00573A00">
            <w:pPr>
              <w:rPr>
                <w:rFonts w:ascii="宋体" w:hAnsi="宋体" w:cs="宋体"/>
                <w:sz w:val="15"/>
                <w:szCs w:val="15"/>
              </w:rPr>
            </w:pPr>
            <w:r w:rsidRPr="00800D22">
              <w:rPr>
                <w:rFonts w:hint="eastAsia"/>
                <w:sz w:val="15"/>
                <w:szCs w:val="15"/>
              </w:rPr>
              <w:t xml:space="preserve">4.98 </w:t>
            </w:r>
          </w:p>
        </w:tc>
        <w:tc>
          <w:tcPr>
            <w:tcW w:w="528" w:type="pct"/>
            <w:noWrap/>
            <w:vAlign w:val="center"/>
          </w:tcPr>
          <w:p w14:paraId="1FD4F406" w14:textId="77777777" w:rsidR="005068AB" w:rsidRPr="00800D22" w:rsidRDefault="005068AB" w:rsidP="00573A00">
            <w:pPr>
              <w:rPr>
                <w:rFonts w:ascii="宋体" w:hAnsi="宋体" w:cs="宋体"/>
                <w:sz w:val="15"/>
                <w:szCs w:val="15"/>
              </w:rPr>
            </w:pPr>
            <w:r w:rsidRPr="00800D22">
              <w:rPr>
                <w:rFonts w:hint="eastAsia"/>
                <w:sz w:val="15"/>
                <w:szCs w:val="15"/>
              </w:rPr>
              <w:t>45.25%</w:t>
            </w:r>
          </w:p>
        </w:tc>
        <w:tc>
          <w:tcPr>
            <w:tcW w:w="434" w:type="pct"/>
            <w:noWrap/>
            <w:vAlign w:val="center"/>
          </w:tcPr>
          <w:p w14:paraId="47A23DF4" w14:textId="77777777" w:rsidR="005068AB" w:rsidRPr="00800D22" w:rsidRDefault="005068AB" w:rsidP="00573A00">
            <w:pPr>
              <w:rPr>
                <w:rFonts w:ascii="宋体" w:hAnsi="宋体" w:cs="宋体"/>
                <w:sz w:val="15"/>
                <w:szCs w:val="15"/>
              </w:rPr>
            </w:pPr>
            <w:r w:rsidRPr="00800D22">
              <w:rPr>
                <w:rFonts w:hint="eastAsia"/>
                <w:sz w:val="15"/>
                <w:szCs w:val="15"/>
              </w:rPr>
              <w:t xml:space="preserve">6.86 </w:t>
            </w:r>
          </w:p>
        </w:tc>
        <w:tc>
          <w:tcPr>
            <w:tcW w:w="528" w:type="pct"/>
            <w:noWrap/>
            <w:vAlign w:val="center"/>
          </w:tcPr>
          <w:p w14:paraId="362FA730" w14:textId="77777777" w:rsidR="005068AB" w:rsidRPr="00800D22" w:rsidRDefault="005068AB" w:rsidP="00573A00">
            <w:pPr>
              <w:rPr>
                <w:rFonts w:ascii="宋体" w:hAnsi="宋体" w:cs="宋体"/>
                <w:sz w:val="15"/>
                <w:szCs w:val="15"/>
              </w:rPr>
            </w:pPr>
            <w:r w:rsidRPr="00800D22">
              <w:rPr>
                <w:rFonts w:hint="eastAsia"/>
                <w:sz w:val="15"/>
                <w:szCs w:val="15"/>
              </w:rPr>
              <w:t>50.97%</w:t>
            </w:r>
          </w:p>
        </w:tc>
        <w:tc>
          <w:tcPr>
            <w:tcW w:w="434" w:type="pct"/>
            <w:noWrap/>
            <w:vAlign w:val="center"/>
          </w:tcPr>
          <w:p w14:paraId="5D2DA557" w14:textId="77777777" w:rsidR="005068AB" w:rsidRPr="00800D22" w:rsidRDefault="005068AB" w:rsidP="00573A00">
            <w:pPr>
              <w:rPr>
                <w:rFonts w:ascii="宋体" w:hAnsi="宋体" w:cs="宋体"/>
                <w:sz w:val="15"/>
                <w:szCs w:val="15"/>
              </w:rPr>
            </w:pPr>
            <w:r w:rsidRPr="00800D22">
              <w:rPr>
                <w:rFonts w:hint="eastAsia"/>
                <w:sz w:val="15"/>
                <w:szCs w:val="15"/>
              </w:rPr>
              <w:t xml:space="preserve">8.33 </w:t>
            </w:r>
          </w:p>
        </w:tc>
        <w:tc>
          <w:tcPr>
            <w:tcW w:w="526" w:type="pct"/>
            <w:noWrap/>
            <w:vAlign w:val="center"/>
          </w:tcPr>
          <w:p w14:paraId="3B2CF0B1" w14:textId="77777777" w:rsidR="005068AB" w:rsidRPr="00800D22" w:rsidRDefault="005068AB" w:rsidP="00573A00">
            <w:pPr>
              <w:rPr>
                <w:rFonts w:ascii="宋体" w:hAnsi="宋体" w:cs="宋体"/>
                <w:sz w:val="15"/>
                <w:szCs w:val="15"/>
              </w:rPr>
            </w:pPr>
            <w:r w:rsidRPr="00800D22">
              <w:rPr>
                <w:rFonts w:hint="eastAsia"/>
                <w:sz w:val="15"/>
                <w:szCs w:val="15"/>
              </w:rPr>
              <w:t>55.01%</w:t>
            </w:r>
          </w:p>
        </w:tc>
      </w:tr>
      <w:tr w:rsidR="005068AB" w:rsidRPr="00800D22" w14:paraId="5B31BFFF" w14:textId="77777777" w:rsidTr="00573A00">
        <w:trPr>
          <w:trHeight w:val="240"/>
        </w:trPr>
        <w:tc>
          <w:tcPr>
            <w:tcW w:w="576" w:type="pct"/>
            <w:vMerge/>
            <w:vAlign w:val="center"/>
          </w:tcPr>
          <w:p w14:paraId="059F752A" w14:textId="77777777" w:rsidR="005068AB" w:rsidRPr="00800D22" w:rsidRDefault="005068AB" w:rsidP="00573A00">
            <w:pPr>
              <w:widowControl/>
              <w:rPr>
                <w:kern w:val="0"/>
                <w:sz w:val="15"/>
                <w:szCs w:val="15"/>
              </w:rPr>
            </w:pPr>
          </w:p>
        </w:tc>
        <w:tc>
          <w:tcPr>
            <w:tcW w:w="576" w:type="pct"/>
            <w:noWrap/>
            <w:vAlign w:val="center"/>
          </w:tcPr>
          <w:p w14:paraId="515E8E45" w14:textId="77777777" w:rsidR="005068AB" w:rsidRPr="00800D22" w:rsidRDefault="005068AB" w:rsidP="00573A00">
            <w:pPr>
              <w:widowControl/>
              <w:rPr>
                <w:kern w:val="0"/>
                <w:sz w:val="15"/>
                <w:szCs w:val="15"/>
              </w:rPr>
            </w:pPr>
            <w:r w:rsidRPr="00800D22">
              <w:rPr>
                <w:rFonts w:hint="eastAsia"/>
                <w:sz w:val="15"/>
                <w:szCs w:val="15"/>
              </w:rPr>
              <w:t>金融债券</w:t>
            </w:r>
          </w:p>
        </w:tc>
        <w:tc>
          <w:tcPr>
            <w:tcW w:w="434" w:type="pct"/>
            <w:noWrap/>
            <w:vAlign w:val="center"/>
          </w:tcPr>
          <w:p w14:paraId="3384C7E1" w14:textId="77777777" w:rsidR="005068AB" w:rsidRPr="00800D22" w:rsidRDefault="005068AB" w:rsidP="00573A00">
            <w:pPr>
              <w:widowControl/>
              <w:rPr>
                <w:kern w:val="0"/>
                <w:sz w:val="15"/>
                <w:szCs w:val="15"/>
              </w:rPr>
            </w:pPr>
            <w:r w:rsidRPr="00800D22">
              <w:rPr>
                <w:rFonts w:hint="eastAsia"/>
                <w:sz w:val="15"/>
                <w:szCs w:val="15"/>
              </w:rPr>
              <w:t xml:space="preserve">3.97 </w:t>
            </w:r>
          </w:p>
        </w:tc>
        <w:tc>
          <w:tcPr>
            <w:tcW w:w="529" w:type="pct"/>
            <w:noWrap/>
            <w:vAlign w:val="center"/>
          </w:tcPr>
          <w:p w14:paraId="07F4E247" w14:textId="77777777" w:rsidR="005068AB" w:rsidRPr="00800D22" w:rsidRDefault="005068AB" w:rsidP="00573A00">
            <w:pPr>
              <w:widowControl/>
              <w:rPr>
                <w:kern w:val="0"/>
                <w:sz w:val="15"/>
                <w:szCs w:val="15"/>
              </w:rPr>
            </w:pPr>
            <w:r w:rsidRPr="00800D22">
              <w:rPr>
                <w:rFonts w:hint="eastAsia"/>
                <w:sz w:val="15"/>
                <w:szCs w:val="15"/>
              </w:rPr>
              <w:t>42.58%</w:t>
            </w:r>
          </w:p>
        </w:tc>
        <w:tc>
          <w:tcPr>
            <w:tcW w:w="434" w:type="pct"/>
            <w:noWrap/>
            <w:vAlign w:val="center"/>
          </w:tcPr>
          <w:p w14:paraId="5899619C" w14:textId="77777777" w:rsidR="005068AB" w:rsidRPr="00800D22" w:rsidRDefault="005068AB" w:rsidP="00573A00">
            <w:pPr>
              <w:widowControl/>
              <w:rPr>
                <w:kern w:val="0"/>
                <w:sz w:val="15"/>
                <w:szCs w:val="15"/>
              </w:rPr>
            </w:pPr>
            <w:r w:rsidRPr="00800D22">
              <w:rPr>
                <w:rFonts w:hint="eastAsia"/>
                <w:sz w:val="15"/>
                <w:szCs w:val="15"/>
              </w:rPr>
              <w:t xml:space="preserve">4.47 </w:t>
            </w:r>
          </w:p>
        </w:tc>
        <w:tc>
          <w:tcPr>
            <w:tcW w:w="528" w:type="pct"/>
            <w:noWrap/>
            <w:vAlign w:val="center"/>
          </w:tcPr>
          <w:p w14:paraId="0F4270C5" w14:textId="77777777" w:rsidR="005068AB" w:rsidRPr="00800D22" w:rsidRDefault="005068AB" w:rsidP="00573A00">
            <w:pPr>
              <w:widowControl/>
              <w:rPr>
                <w:kern w:val="0"/>
                <w:sz w:val="15"/>
                <w:szCs w:val="15"/>
              </w:rPr>
            </w:pPr>
            <w:r w:rsidRPr="00800D22">
              <w:rPr>
                <w:rFonts w:hint="eastAsia"/>
                <w:sz w:val="15"/>
                <w:szCs w:val="15"/>
              </w:rPr>
              <w:t>40.61%</w:t>
            </w:r>
          </w:p>
        </w:tc>
        <w:tc>
          <w:tcPr>
            <w:tcW w:w="434" w:type="pct"/>
            <w:noWrap/>
            <w:vAlign w:val="center"/>
          </w:tcPr>
          <w:p w14:paraId="02ECF9E8" w14:textId="77777777" w:rsidR="005068AB" w:rsidRPr="00800D22" w:rsidRDefault="005068AB" w:rsidP="00573A00">
            <w:pPr>
              <w:widowControl/>
              <w:rPr>
                <w:kern w:val="0"/>
                <w:sz w:val="15"/>
                <w:szCs w:val="15"/>
              </w:rPr>
            </w:pPr>
            <w:r w:rsidRPr="00800D22">
              <w:rPr>
                <w:rFonts w:hint="eastAsia"/>
                <w:sz w:val="15"/>
                <w:szCs w:val="15"/>
              </w:rPr>
              <w:t xml:space="preserve">4.88 </w:t>
            </w:r>
          </w:p>
        </w:tc>
        <w:tc>
          <w:tcPr>
            <w:tcW w:w="528" w:type="pct"/>
            <w:noWrap/>
            <w:vAlign w:val="center"/>
          </w:tcPr>
          <w:p w14:paraId="583BDF92" w14:textId="77777777" w:rsidR="005068AB" w:rsidRPr="00800D22" w:rsidRDefault="005068AB" w:rsidP="00573A00">
            <w:pPr>
              <w:widowControl/>
              <w:rPr>
                <w:kern w:val="0"/>
                <w:sz w:val="15"/>
                <w:szCs w:val="15"/>
              </w:rPr>
            </w:pPr>
            <w:r w:rsidRPr="00800D22">
              <w:rPr>
                <w:rFonts w:hint="eastAsia"/>
                <w:sz w:val="15"/>
                <w:szCs w:val="15"/>
              </w:rPr>
              <w:t>36.30%</w:t>
            </w:r>
          </w:p>
        </w:tc>
        <w:tc>
          <w:tcPr>
            <w:tcW w:w="434" w:type="pct"/>
            <w:noWrap/>
            <w:vAlign w:val="center"/>
          </w:tcPr>
          <w:p w14:paraId="0BFCB6EA" w14:textId="77777777" w:rsidR="005068AB" w:rsidRPr="00800D22" w:rsidRDefault="005068AB" w:rsidP="00573A00">
            <w:pPr>
              <w:widowControl/>
              <w:rPr>
                <w:kern w:val="0"/>
                <w:sz w:val="15"/>
                <w:szCs w:val="15"/>
              </w:rPr>
            </w:pPr>
            <w:r w:rsidRPr="00800D22">
              <w:rPr>
                <w:rFonts w:hint="eastAsia"/>
                <w:sz w:val="15"/>
                <w:szCs w:val="15"/>
              </w:rPr>
              <w:t xml:space="preserve">5.02 </w:t>
            </w:r>
          </w:p>
        </w:tc>
        <w:tc>
          <w:tcPr>
            <w:tcW w:w="526" w:type="pct"/>
            <w:noWrap/>
            <w:vAlign w:val="center"/>
          </w:tcPr>
          <w:p w14:paraId="7901F570" w14:textId="77777777" w:rsidR="005068AB" w:rsidRPr="00800D22" w:rsidRDefault="005068AB" w:rsidP="00573A00">
            <w:pPr>
              <w:widowControl/>
              <w:rPr>
                <w:kern w:val="0"/>
                <w:sz w:val="15"/>
                <w:szCs w:val="15"/>
              </w:rPr>
            </w:pPr>
            <w:r w:rsidRPr="00800D22">
              <w:rPr>
                <w:rFonts w:hint="eastAsia"/>
                <w:sz w:val="15"/>
                <w:szCs w:val="15"/>
              </w:rPr>
              <w:t>33.15%</w:t>
            </w:r>
          </w:p>
        </w:tc>
      </w:tr>
      <w:tr w:rsidR="005068AB" w:rsidRPr="00800D22" w14:paraId="79DD2F3E" w14:textId="77777777" w:rsidTr="00573A00">
        <w:trPr>
          <w:trHeight w:val="240"/>
        </w:trPr>
        <w:tc>
          <w:tcPr>
            <w:tcW w:w="576" w:type="pct"/>
            <w:vMerge/>
            <w:vAlign w:val="center"/>
          </w:tcPr>
          <w:p w14:paraId="1E9F92A6" w14:textId="77777777" w:rsidR="005068AB" w:rsidRPr="00800D22" w:rsidRDefault="005068AB" w:rsidP="00573A00">
            <w:pPr>
              <w:widowControl/>
              <w:rPr>
                <w:kern w:val="0"/>
                <w:sz w:val="15"/>
                <w:szCs w:val="15"/>
              </w:rPr>
            </w:pPr>
          </w:p>
        </w:tc>
        <w:tc>
          <w:tcPr>
            <w:tcW w:w="576" w:type="pct"/>
            <w:noWrap/>
            <w:vAlign w:val="center"/>
          </w:tcPr>
          <w:p w14:paraId="6AC9AB31" w14:textId="77777777" w:rsidR="005068AB" w:rsidRPr="00800D22" w:rsidRDefault="005068AB" w:rsidP="00573A00">
            <w:pPr>
              <w:widowControl/>
              <w:rPr>
                <w:kern w:val="0"/>
                <w:sz w:val="15"/>
                <w:szCs w:val="15"/>
              </w:rPr>
            </w:pPr>
            <w:r w:rsidRPr="00800D22">
              <w:rPr>
                <w:rFonts w:hint="eastAsia"/>
                <w:sz w:val="15"/>
                <w:szCs w:val="15"/>
              </w:rPr>
              <w:t>公司债券</w:t>
            </w:r>
          </w:p>
        </w:tc>
        <w:tc>
          <w:tcPr>
            <w:tcW w:w="434" w:type="pct"/>
            <w:noWrap/>
            <w:vAlign w:val="center"/>
          </w:tcPr>
          <w:p w14:paraId="55B95C2E" w14:textId="77777777" w:rsidR="005068AB" w:rsidRPr="00800D22" w:rsidRDefault="005068AB" w:rsidP="00573A00">
            <w:pPr>
              <w:widowControl/>
              <w:rPr>
                <w:kern w:val="0"/>
                <w:sz w:val="15"/>
                <w:szCs w:val="15"/>
              </w:rPr>
            </w:pPr>
            <w:r w:rsidRPr="00800D22">
              <w:rPr>
                <w:rFonts w:hint="eastAsia"/>
                <w:sz w:val="15"/>
                <w:szCs w:val="15"/>
              </w:rPr>
              <w:t xml:space="preserve">1.38 </w:t>
            </w:r>
          </w:p>
        </w:tc>
        <w:tc>
          <w:tcPr>
            <w:tcW w:w="529" w:type="pct"/>
            <w:noWrap/>
            <w:vAlign w:val="center"/>
          </w:tcPr>
          <w:p w14:paraId="43122169" w14:textId="77777777" w:rsidR="005068AB" w:rsidRPr="00800D22" w:rsidRDefault="005068AB" w:rsidP="00573A00">
            <w:pPr>
              <w:widowControl/>
              <w:rPr>
                <w:kern w:val="0"/>
                <w:sz w:val="15"/>
                <w:szCs w:val="15"/>
              </w:rPr>
            </w:pPr>
            <w:r w:rsidRPr="00800D22">
              <w:rPr>
                <w:rFonts w:hint="eastAsia"/>
                <w:sz w:val="15"/>
                <w:szCs w:val="15"/>
              </w:rPr>
              <w:t>14.83%</w:t>
            </w:r>
          </w:p>
        </w:tc>
        <w:tc>
          <w:tcPr>
            <w:tcW w:w="434" w:type="pct"/>
            <w:noWrap/>
            <w:vAlign w:val="center"/>
          </w:tcPr>
          <w:p w14:paraId="299884AD" w14:textId="77777777" w:rsidR="005068AB" w:rsidRPr="00800D22" w:rsidRDefault="005068AB" w:rsidP="00573A00">
            <w:pPr>
              <w:widowControl/>
              <w:rPr>
                <w:kern w:val="0"/>
                <w:sz w:val="15"/>
                <w:szCs w:val="15"/>
              </w:rPr>
            </w:pPr>
            <w:r w:rsidRPr="00800D22">
              <w:rPr>
                <w:rFonts w:hint="eastAsia"/>
                <w:sz w:val="15"/>
                <w:szCs w:val="15"/>
              </w:rPr>
              <w:t xml:space="preserve">1.56 </w:t>
            </w:r>
          </w:p>
        </w:tc>
        <w:tc>
          <w:tcPr>
            <w:tcW w:w="528" w:type="pct"/>
            <w:noWrap/>
            <w:vAlign w:val="center"/>
          </w:tcPr>
          <w:p w14:paraId="5B2697EB" w14:textId="77777777" w:rsidR="005068AB" w:rsidRPr="00800D22" w:rsidRDefault="005068AB" w:rsidP="00573A00">
            <w:pPr>
              <w:widowControl/>
              <w:rPr>
                <w:kern w:val="0"/>
                <w:sz w:val="15"/>
                <w:szCs w:val="15"/>
              </w:rPr>
            </w:pPr>
            <w:r w:rsidRPr="00800D22">
              <w:rPr>
                <w:rFonts w:hint="eastAsia"/>
                <w:sz w:val="15"/>
                <w:szCs w:val="15"/>
              </w:rPr>
              <w:t>14.14%</w:t>
            </w:r>
          </w:p>
        </w:tc>
        <w:tc>
          <w:tcPr>
            <w:tcW w:w="434" w:type="pct"/>
            <w:noWrap/>
            <w:vAlign w:val="center"/>
          </w:tcPr>
          <w:p w14:paraId="729EFF9D" w14:textId="77777777" w:rsidR="005068AB" w:rsidRPr="00800D22" w:rsidRDefault="005068AB" w:rsidP="00573A00">
            <w:pPr>
              <w:widowControl/>
              <w:rPr>
                <w:kern w:val="0"/>
                <w:sz w:val="15"/>
                <w:szCs w:val="15"/>
              </w:rPr>
            </w:pPr>
            <w:r w:rsidRPr="00800D22">
              <w:rPr>
                <w:rFonts w:hint="eastAsia"/>
                <w:sz w:val="15"/>
                <w:szCs w:val="15"/>
              </w:rPr>
              <w:t xml:space="preserve">1.71 </w:t>
            </w:r>
          </w:p>
        </w:tc>
        <w:tc>
          <w:tcPr>
            <w:tcW w:w="528" w:type="pct"/>
            <w:noWrap/>
            <w:vAlign w:val="center"/>
          </w:tcPr>
          <w:p w14:paraId="58C123CB" w14:textId="77777777" w:rsidR="005068AB" w:rsidRPr="00800D22" w:rsidRDefault="005068AB" w:rsidP="00573A00">
            <w:pPr>
              <w:widowControl/>
              <w:rPr>
                <w:kern w:val="0"/>
                <w:sz w:val="15"/>
                <w:szCs w:val="15"/>
              </w:rPr>
            </w:pPr>
            <w:r w:rsidRPr="00800D22">
              <w:rPr>
                <w:rFonts w:hint="eastAsia"/>
                <w:sz w:val="15"/>
                <w:szCs w:val="15"/>
              </w:rPr>
              <w:t>12.74%</w:t>
            </w:r>
          </w:p>
        </w:tc>
        <w:tc>
          <w:tcPr>
            <w:tcW w:w="434" w:type="pct"/>
            <w:noWrap/>
            <w:vAlign w:val="center"/>
          </w:tcPr>
          <w:p w14:paraId="04870308" w14:textId="77777777" w:rsidR="005068AB" w:rsidRPr="00800D22" w:rsidRDefault="005068AB" w:rsidP="00573A00">
            <w:pPr>
              <w:widowControl/>
              <w:rPr>
                <w:kern w:val="0"/>
                <w:sz w:val="15"/>
                <w:szCs w:val="15"/>
              </w:rPr>
            </w:pPr>
            <w:r w:rsidRPr="00800D22">
              <w:rPr>
                <w:rFonts w:hint="eastAsia"/>
                <w:sz w:val="15"/>
                <w:szCs w:val="15"/>
              </w:rPr>
              <w:t xml:space="preserve">1.79 </w:t>
            </w:r>
          </w:p>
        </w:tc>
        <w:tc>
          <w:tcPr>
            <w:tcW w:w="526" w:type="pct"/>
            <w:noWrap/>
            <w:vAlign w:val="center"/>
          </w:tcPr>
          <w:p w14:paraId="4A8C0D0B" w14:textId="77777777" w:rsidR="005068AB" w:rsidRPr="00800D22" w:rsidRDefault="005068AB" w:rsidP="00573A00">
            <w:pPr>
              <w:widowControl/>
              <w:rPr>
                <w:kern w:val="0"/>
                <w:sz w:val="15"/>
                <w:szCs w:val="15"/>
              </w:rPr>
            </w:pPr>
            <w:r w:rsidRPr="00800D22">
              <w:rPr>
                <w:rFonts w:hint="eastAsia"/>
                <w:sz w:val="15"/>
                <w:szCs w:val="15"/>
              </w:rPr>
              <w:t>11.84%</w:t>
            </w:r>
          </w:p>
        </w:tc>
      </w:tr>
      <w:tr w:rsidR="005068AB" w:rsidRPr="00800D22" w14:paraId="5C7A53FD" w14:textId="77777777" w:rsidTr="00573A00">
        <w:trPr>
          <w:trHeight w:val="240"/>
        </w:trPr>
        <w:tc>
          <w:tcPr>
            <w:tcW w:w="576" w:type="pct"/>
            <w:vMerge/>
            <w:vAlign w:val="center"/>
          </w:tcPr>
          <w:p w14:paraId="356A4BF8" w14:textId="77777777" w:rsidR="005068AB" w:rsidRPr="00800D22" w:rsidRDefault="005068AB" w:rsidP="00573A00">
            <w:pPr>
              <w:widowControl/>
              <w:rPr>
                <w:kern w:val="0"/>
                <w:sz w:val="15"/>
                <w:szCs w:val="15"/>
              </w:rPr>
            </w:pPr>
          </w:p>
        </w:tc>
        <w:tc>
          <w:tcPr>
            <w:tcW w:w="576" w:type="pct"/>
            <w:noWrap/>
            <w:vAlign w:val="center"/>
          </w:tcPr>
          <w:p w14:paraId="49F1390B" w14:textId="77777777" w:rsidR="005068AB" w:rsidRPr="00800D22" w:rsidRDefault="005068AB" w:rsidP="00573A00">
            <w:pPr>
              <w:widowControl/>
              <w:rPr>
                <w:kern w:val="0"/>
                <w:sz w:val="15"/>
                <w:szCs w:val="15"/>
              </w:rPr>
            </w:pPr>
            <w:r w:rsidRPr="00800D22">
              <w:rPr>
                <w:rFonts w:hint="eastAsia"/>
                <w:sz w:val="15"/>
                <w:szCs w:val="15"/>
              </w:rPr>
              <w:t>债券总额</w:t>
            </w:r>
          </w:p>
        </w:tc>
        <w:tc>
          <w:tcPr>
            <w:tcW w:w="434" w:type="pct"/>
            <w:noWrap/>
            <w:vAlign w:val="center"/>
          </w:tcPr>
          <w:p w14:paraId="46262D91" w14:textId="77777777" w:rsidR="005068AB" w:rsidRPr="00800D22" w:rsidRDefault="005068AB" w:rsidP="00573A00">
            <w:pPr>
              <w:widowControl/>
              <w:rPr>
                <w:kern w:val="0"/>
                <w:sz w:val="15"/>
                <w:szCs w:val="15"/>
              </w:rPr>
            </w:pPr>
            <w:r w:rsidRPr="00800D22">
              <w:rPr>
                <w:rFonts w:hint="eastAsia"/>
                <w:sz w:val="15"/>
                <w:szCs w:val="15"/>
              </w:rPr>
              <w:t xml:space="preserve">9.33 </w:t>
            </w:r>
          </w:p>
        </w:tc>
        <w:tc>
          <w:tcPr>
            <w:tcW w:w="529" w:type="pct"/>
            <w:noWrap/>
            <w:vAlign w:val="center"/>
          </w:tcPr>
          <w:p w14:paraId="41AEF3F5"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6FD1E780" w14:textId="77777777" w:rsidR="005068AB" w:rsidRPr="00800D22" w:rsidRDefault="005068AB" w:rsidP="00573A00">
            <w:pPr>
              <w:widowControl/>
              <w:rPr>
                <w:kern w:val="0"/>
                <w:sz w:val="15"/>
                <w:szCs w:val="15"/>
              </w:rPr>
            </w:pPr>
            <w:r w:rsidRPr="00800D22">
              <w:rPr>
                <w:rFonts w:hint="eastAsia"/>
                <w:sz w:val="15"/>
                <w:szCs w:val="15"/>
              </w:rPr>
              <w:t xml:space="preserve">11.00 </w:t>
            </w:r>
          </w:p>
        </w:tc>
        <w:tc>
          <w:tcPr>
            <w:tcW w:w="528" w:type="pct"/>
            <w:noWrap/>
            <w:vAlign w:val="center"/>
          </w:tcPr>
          <w:p w14:paraId="62AB101C"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5795F0B1" w14:textId="77777777" w:rsidR="005068AB" w:rsidRPr="00800D22" w:rsidRDefault="005068AB" w:rsidP="00573A00">
            <w:pPr>
              <w:widowControl/>
              <w:rPr>
                <w:kern w:val="0"/>
                <w:sz w:val="15"/>
                <w:szCs w:val="15"/>
              </w:rPr>
            </w:pPr>
            <w:r w:rsidRPr="00800D22">
              <w:rPr>
                <w:rFonts w:hint="eastAsia"/>
                <w:sz w:val="15"/>
                <w:szCs w:val="15"/>
              </w:rPr>
              <w:t xml:space="preserve">13.45 </w:t>
            </w:r>
          </w:p>
        </w:tc>
        <w:tc>
          <w:tcPr>
            <w:tcW w:w="528" w:type="pct"/>
            <w:noWrap/>
            <w:vAlign w:val="center"/>
          </w:tcPr>
          <w:p w14:paraId="2E3F8D12" w14:textId="77777777" w:rsidR="005068AB" w:rsidRPr="00800D22" w:rsidRDefault="005068AB" w:rsidP="00573A00">
            <w:pPr>
              <w:widowControl/>
              <w:rPr>
                <w:kern w:val="0"/>
                <w:sz w:val="15"/>
                <w:szCs w:val="15"/>
              </w:rPr>
            </w:pPr>
            <w:r w:rsidRPr="00800D22">
              <w:rPr>
                <w:rFonts w:hint="eastAsia"/>
                <w:sz w:val="15"/>
                <w:szCs w:val="15"/>
              </w:rPr>
              <w:t>100.00%</w:t>
            </w:r>
          </w:p>
        </w:tc>
        <w:tc>
          <w:tcPr>
            <w:tcW w:w="434" w:type="pct"/>
            <w:noWrap/>
            <w:vAlign w:val="center"/>
          </w:tcPr>
          <w:p w14:paraId="5713AC0D" w14:textId="77777777" w:rsidR="005068AB" w:rsidRPr="00800D22" w:rsidRDefault="005068AB" w:rsidP="00573A00">
            <w:pPr>
              <w:widowControl/>
              <w:rPr>
                <w:kern w:val="0"/>
                <w:sz w:val="15"/>
                <w:szCs w:val="15"/>
              </w:rPr>
            </w:pPr>
            <w:r w:rsidRPr="00800D22">
              <w:rPr>
                <w:rFonts w:hint="eastAsia"/>
                <w:sz w:val="15"/>
                <w:szCs w:val="15"/>
              </w:rPr>
              <w:t xml:space="preserve">15.14 </w:t>
            </w:r>
          </w:p>
        </w:tc>
        <w:tc>
          <w:tcPr>
            <w:tcW w:w="526" w:type="pct"/>
            <w:noWrap/>
            <w:vAlign w:val="center"/>
          </w:tcPr>
          <w:p w14:paraId="28BC57A0" w14:textId="77777777" w:rsidR="005068AB" w:rsidRPr="00800D22" w:rsidRDefault="005068AB" w:rsidP="00573A00">
            <w:pPr>
              <w:widowControl/>
              <w:rPr>
                <w:kern w:val="0"/>
                <w:sz w:val="15"/>
                <w:szCs w:val="15"/>
              </w:rPr>
            </w:pPr>
            <w:r w:rsidRPr="00800D22">
              <w:rPr>
                <w:rFonts w:hint="eastAsia"/>
                <w:sz w:val="15"/>
                <w:szCs w:val="15"/>
              </w:rPr>
              <w:t>100.00%</w:t>
            </w:r>
          </w:p>
        </w:tc>
      </w:tr>
    </w:tbl>
    <w:p w14:paraId="5BF4F9F5" w14:textId="77777777" w:rsidR="005068AB" w:rsidRPr="00800D22" w:rsidRDefault="005068AB" w:rsidP="005068AB">
      <w:pPr>
        <w:rPr>
          <w:rStyle w:val="afb"/>
          <w:b w:val="0"/>
          <w:bCs w:val="0"/>
          <w:sz w:val="18"/>
          <w:szCs w:val="18"/>
        </w:rPr>
      </w:pPr>
      <w:r w:rsidRPr="00800D22">
        <w:rPr>
          <w:rFonts w:eastAsia="新宋体"/>
          <w:sz w:val="18"/>
          <w:szCs w:val="18"/>
        </w:rPr>
        <w:t>数据来源：</w:t>
      </w:r>
      <w:r w:rsidRPr="00800D22">
        <w:rPr>
          <w:rStyle w:val="afb"/>
          <w:b w:val="0"/>
          <w:bCs w:val="0"/>
          <w:sz w:val="18"/>
          <w:szCs w:val="18"/>
        </w:rPr>
        <w:t>The Bank for International Settlements</w:t>
      </w:r>
    </w:p>
    <w:p w14:paraId="60261F2B" w14:textId="77777777" w:rsidR="005068AB" w:rsidRPr="00800D22" w:rsidRDefault="005068AB" w:rsidP="005068AB">
      <w:pPr>
        <w:pStyle w:val="3"/>
        <w:adjustRightInd w:val="0"/>
        <w:spacing w:beforeLines="50" w:before="156" w:afterLines="50" w:after="156" w:line="440" w:lineRule="exact"/>
        <w:jc w:val="left"/>
        <w:rPr>
          <w:rFonts w:ascii="黑体" w:eastAsia="黑体"/>
          <w:b/>
          <w:sz w:val="28"/>
          <w:szCs w:val="28"/>
          <w:highlight w:val="green"/>
        </w:rPr>
        <w:sectPr w:rsidR="005068AB" w:rsidRPr="00800D22" w:rsidSect="005068AB">
          <w:footnotePr>
            <w:numFmt w:val="decimalEnclosedCircleChinese"/>
            <w:numRestart w:val="eachPage"/>
          </w:footnotePr>
          <w:pgSz w:w="11906" w:h="16838"/>
          <w:pgMar w:top="1440" w:right="1797" w:bottom="1440" w:left="1797" w:header="851" w:footer="992" w:gutter="0"/>
          <w:cols w:space="425"/>
          <w:docGrid w:type="lines" w:linePitch="312"/>
        </w:sectPr>
      </w:pPr>
    </w:p>
    <w:p w14:paraId="3186956E" w14:textId="2959C009" w:rsidR="005068AB" w:rsidRPr="00800D22" w:rsidRDefault="00A41301" w:rsidP="00A41301">
      <w:pPr>
        <w:pStyle w:val="3"/>
        <w:adjustRightInd w:val="0"/>
        <w:spacing w:beforeLines="50" w:before="156" w:afterLines="50" w:after="156" w:line="440" w:lineRule="exact"/>
        <w:ind w:firstLineChars="700" w:firstLine="1968"/>
        <w:jc w:val="left"/>
        <w:rPr>
          <w:rFonts w:ascii="黑体" w:eastAsia="黑体"/>
          <w:b/>
          <w:sz w:val="28"/>
          <w:szCs w:val="28"/>
        </w:rPr>
      </w:pPr>
      <w:bookmarkStart w:id="9" w:name="_Toc256506381"/>
      <w:r>
        <w:rPr>
          <w:rFonts w:ascii="黑体" w:eastAsia="黑体" w:hint="eastAsia"/>
          <w:b/>
          <w:sz w:val="28"/>
          <w:szCs w:val="28"/>
        </w:rPr>
        <w:t>表7</w:t>
      </w:r>
      <w:r w:rsidRPr="00800D22">
        <w:rPr>
          <w:rFonts w:ascii="黑体" w:eastAsia="黑体" w:hint="eastAsia"/>
          <w:b/>
          <w:sz w:val="28"/>
          <w:szCs w:val="28"/>
        </w:rPr>
        <w:t xml:space="preserve"> 各主要经济体融资来源分配</w:t>
      </w:r>
      <w:bookmarkEnd w:id="9"/>
      <w:r w:rsidR="005068AB" w:rsidRPr="00800D22">
        <w:rPr>
          <w:rFonts w:ascii="黑体" w:eastAsia="黑体" w:hint="eastAsia"/>
          <w:b/>
          <w:sz w:val="28"/>
          <w:szCs w:val="28"/>
        </w:rPr>
        <w:t xml:space="preserve">  </w:t>
      </w:r>
    </w:p>
    <w:p w14:paraId="131F6A84" w14:textId="03EE7A84" w:rsidR="005068AB" w:rsidRPr="00800D22" w:rsidRDefault="005068AB" w:rsidP="005068AB">
      <w:pPr>
        <w:keepNext/>
        <w:spacing w:beforeLines="100" w:before="312"/>
        <w:jc w:val="center"/>
      </w:pPr>
      <w:bookmarkStart w:id="10" w:name="_Toc256506962"/>
      <w:r w:rsidRPr="00800D22">
        <w:rPr>
          <w:rFonts w:hint="eastAsia"/>
        </w:rPr>
        <w:t>表</w:t>
      </w:r>
      <w:r w:rsidR="00A41301">
        <w:rPr>
          <w:rFonts w:hint="eastAsia"/>
        </w:rPr>
        <w:t>7</w:t>
      </w:r>
      <w:r w:rsidRPr="00800D22">
        <w:rPr>
          <w:rFonts w:hint="eastAsia"/>
        </w:rPr>
        <w:t xml:space="preserve">  </w:t>
      </w:r>
      <w:r w:rsidRPr="00800D22">
        <w:rPr>
          <w:rFonts w:hint="eastAsia"/>
        </w:rPr>
        <w:t>各主要经济体融资来源分配</w:t>
      </w:r>
      <w:r w:rsidRPr="00800D22">
        <w:t>（单位：</w:t>
      </w:r>
      <w:r w:rsidRPr="00800D22">
        <w:t>%</w:t>
      </w:r>
      <w:r w:rsidRPr="00800D22">
        <w:t>）</w:t>
      </w:r>
      <w:bookmarkEnd w:id="10"/>
    </w:p>
    <w:p w14:paraId="3745FD5B" w14:textId="77777777" w:rsidR="005068AB" w:rsidRPr="00800D22" w:rsidRDefault="005068AB" w:rsidP="005068AB">
      <w:pPr>
        <w:jc w:val="center"/>
        <w:rPr>
          <w:szCs w:val="21"/>
        </w:rPr>
      </w:pPr>
      <w:r w:rsidRPr="00800D22">
        <w:rPr>
          <w:rFonts w:hint="eastAsia"/>
          <w:szCs w:val="21"/>
        </w:rPr>
        <w:t>A</w:t>
      </w:r>
      <w:r w:rsidRPr="00800D22">
        <w:rPr>
          <w:szCs w:val="21"/>
        </w:rPr>
        <w:t>ttached table</w:t>
      </w:r>
      <w:r w:rsidRPr="00800D22">
        <w:rPr>
          <w:rFonts w:hint="eastAsia"/>
          <w:szCs w:val="21"/>
        </w:rPr>
        <w:t xml:space="preserve"> 35  F</w:t>
      </w:r>
      <w:r w:rsidRPr="00800D22">
        <w:rPr>
          <w:szCs w:val="21"/>
        </w:rPr>
        <w:t>inancing source distribution of the major economies (</w:t>
      </w:r>
      <w:r w:rsidRPr="00800D22">
        <w:rPr>
          <w:rFonts w:hint="eastAsia"/>
          <w:szCs w:val="21"/>
        </w:rPr>
        <w:t>U</w:t>
      </w:r>
      <w:r w:rsidRPr="00800D22">
        <w:rPr>
          <w:szCs w:val="21"/>
        </w:rPr>
        <w:t>nit:</w:t>
      </w:r>
      <w:r w:rsidRPr="00800D22">
        <w:rPr>
          <w:rFonts w:hint="eastAsia"/>
          <w:szCs w:val="21"/>
        </w:rPr>
        <w:t xml:space="preserve"> </w:t>
      </w:r>
      <w:r w:rsidRPr="00800D22">
        <w:rPr>
          <w:szCs w:val="21"/>
        </w:rPr>
        <w:t>%)</w:t>
      </w:r>
    </w:p>
    <w:tbl>
      <w:tblPr>
        <w:tblW w:w="5000" w:type="pct"/>
        <w:tblLook w:val="0000" w:firstRow="0" w:lastRow="0" w:firstColumn="0" w:lastColumn="0" w:noHBand="0" w:noVBand="0"/>
      </w:tblPr>
      <w:tblGrid>
        <w:gridCol w:w="654"/>
        <w:gridCol w:w="525"/>
        <w:gridCol w:w="530"/>
        <w:gridCol w:w="525"/>
        <w:gridCol w:w="525"/>
        <w:gridCol w:w="525"/>
        <w:gridCol w:w="525"/>
        <w:gridCol w:w="525"/>
        <w:gridCol w:w="525"/>
        <w:gridCol w:w="525"/>
        <w:gridCol w:w="525"/>
        <w:gridCol w:w="525"/>
        <w:gridCol w:w="525"/>
        <w:gridCol w:w="525"/>
        <w:gridCol w:w="525"/>
        <w:gridCol w:w="513"/>
      </w:tblGrid>
      <w:tr w:rsidR="005068AB" w:rsidRPr="00BA6BF4" w14:paraId="05D33C83" w14:textId="77777777" w:rsidTr="00573A00">
        <w:trPr>
          <w:trHeight w:val="285"/>
        </w:trPr>
        <w:tc>
          <w:tcPr>
            <w:tcW w:w="384" w:type="pct"/>
            <w:tcBorders>
              <w:top w:val="single" w:sz="4" w:space="0" w:color="auto"/>
            </w:tcBorders>
            <w:noWrap/>
            <w:vAlign w:val="center"/>
          </w:tcPr>
          <w:p w14:paraId="131556C4" w14:textId="77777777" w:rsidR="005068AB" w:rsidRPr="00BA6BF4" w:rsidRDefault="005068AB" w:rsidP="00573A00">
            <w:pPr>
              <w:widowControl/>
              <w:rPr>
                <w:rFonts w:ascii="宋体" w:hAnsi="宋体" w:cs="宋体"/>
                <w:kern w:val="0"/>
                <w:sz w:val="24"/>
              </w:rPr>
            </w:pPr>
          </w:p>
        </w:tc>
        <w:tc>
          <w:tcPr>
            <w:tcW w:w="926" w:type="pct"/>
            <w:gridSpan w:val="3"/>
            <w:tcBorders>
              <w:top w:val="single" w:sz="4" w:space="0" w:color="auto"/>
            </w:tcBorders>
            <w:vAlign w:val="center"/>
          </w:tcPr>
          <w:p w14:paraId="34AE545A" w14:textId="77777777" w:rsidR="005068AB" w:rsidRPr="00BA6BF4" w:rsidRDefault="005068AB" w:rsidP="00573A00">
            <w:pPr>
              <w:widowControl/>
              <w:rPr>
                <w:rFonts w:ascii="宋体" w:hAnsi="宋体" w:cs="宋体"/>
                <w:kern w:val="0"/>
                <w:szCs w:val="21"/>
              </w:rPr>
            </w:pPr>
            <w:r w:rsidRPr="00BA6BF4">
              <w:rPr>
                <w:rFonts w:ascii="宋体" w:hAnsi="宋体" w:cs="宋体" w:hint="eastAsia"/>
                <w:kern w:val="0"/>
                <w:szCs w:val="21"/>
              </w:rPr>
              <w:t>中国</w:t>
            </w:r>
          </w:p>
        </w:tc>
        <w:tc>
          <w:tcPr>
            <w:tcW w:w="923" w:type="pct"/>
            <w:gridSpan w:val="3"/>
            <w:tcBorders>
              <w:top w:val="single" w:sz="4" w:space="0" w:color="auto"/>
            </w:tcBorders>
            <w:vAlign w:val="center"/>
          </w:tcPr>
          <w:p w14:paraId="1EE6CE8C" w14:textId="77777777" w:rsidR="005068AB" w:rsidRPr="00BA6BF4" w:rsidRDefault="005068AB" w:rsidP="00573A00">
            <w:pPr>
              <w:widowControl/>
              <w:rPr>
                <w:rFonts w:ascii="宋体" w:hAnsi="宋体" w:cs="宋体"/>
                <w:kern w:val="0"/>
                <w:szCs w:val="21"/>
              </w:rPr>
            </w:pPr>
            <w:r w:rsidRPr="00BA6BF4">
              <w:rPr>
                <w:rFonts w:ascii="宋体" w:hAnsi="宋体" w:cs="宋体" w:hint="eastAsia"/>
                <w:kern w:val="0"/>
                <w:szCs w:val="21"/>
              </w:rPr>
              <w:t>韩国</w:t>
            </w:r>
          </w:p>
        </w:tc>
        <w:tc>
          <w:tcPr>
            <w:tcW w:w="923" w:type="pct"/>
            <w:gridSpan w:val="3"/>
            <w:tcBorders>
              <w:top w:val="single" w:sz="4" w:space="0" w:color="auto"/>
            </w:tcBorders>
            <w:vAlign w:val="center"/>
          </w:tcPr>
          <w:p w14:paraId="178EA023" w14:textId="77777777" w:rsidR="005068AB" w:rsidRPr="00BA6BF4" w:rsidRDefault="005068AB" w:rsidP="00573A00">
            <w:pPr>
              <w:widowControl/>
              <w:rPr>
                <w:rFonts w:ascii="宋体" w:hAnsi="宋体" w:cs="宋体"/>
                <w:kern w:val="0"/>
                <w:szCs w:val="21"/>
              </w:rPr>
            </w:pPr>
            <w:r w:rsidRPr="00BA6BF4">
              <w:rPr>
                <w:rFonts w:ascii="宋体" w:hAnsi="宋体" w:cs="宋体" w:hint="eastAsia"/>
                <w:kern w:val="0"/>
                <w:szCs w:val="21"/>
              </w:rPr>
              <w:t>日本</w:t>
            </w:r>
          </w:p>
        </w:tc>
        <w:tc>
          <w:tcPr>
            <w:tcW w:w="923" w:type="pct"/>
            <w:gridSpan w:val="3"/>
            <w:tcBorders>
              <w:top w:val="single" w:sz="4" w:space="0" w:color="auto"/>
            </w:tcBorders>
            <w:vAlign w:val="center"/>
          </w:tcPr>
          <w:p w14:paraId="55A218EF" w14:textId="77777777" w:rsidR="005068AB" w:rsidRPr="00BA6BF4" w:rsidRDefault="005068AB" w:rsidP="00573A00">
            <w:pPr>
              <w:widowControl/>
              <w:rPr>
                <w:rFonts w:ascii="宋体" w:hAnsi="宋体" w:cs="宋体"/>
                <w:kern w:val="0"/>
                <w:szCs w:val="21"/>
              </w:rPr>
            </w:pPr>
            <w:r w:rsidRPr="00BA6BF4">
              <w:rPr>
                <w:rFonts w:ascii="宋体" w:hAnsi="宋体" w:cs="宋体" w:hint="eastAsia"/>
                <w:kern w:val="0"/>
                <w:szCs w:val="21"/>
              </w:rPr>
              <w:t>美国</w:t>
            </w:r>
          </w:p>
        </w:tc>
        <w:tc>
          <w:tcPr>
            <w:tcW w:w="923" w:type="pct"/>
            <w:gridSpan w:val="3"/>
            <w:tcBorders>
              <w:top w:val="single" w:sz="4" w:space="0" w:color="auto"/>
            </w:tcBorders>
            <w:vAlign w:val="center"/>
          </w:tcPr>
          <w:p w14:paraId="46A367D5"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欧元区</w:t>
            </w:r>
          </w:p>
        </w:tc>
      </w:tr>
      <w:tr w:rsidR="005068AB" w:rsidRPr="00BA6BF4" w14:paraId="26942C6D" w14:textId="77777777" w:rsidTr="00573A00">
        <w:trPr>
          <w:trHeight w:val="285"/>
        </w:trPr>
        <w:tc>
          <w:tcPr>
            <w:tcW w:w="384" w:type="pct"/>
            <w:tcBorders>
              <w:bottom w:val="single" w:sz="4" w:space="0" w:color="auto"/>
            </w:tcBorders>
            <w:vAlign w:val="center"/>
          </w:tcPr>
          <w:p w14:paraId="13C510CF"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融资类型</w:t>
            </w:r>
          </w:p>
        </w:tc>
        <w:tc>
          <w:tcPr>
            <w:tcW w:w="308" w:type="pct"/>
            <w:tcBorders>
              <w:bottom w:val="single" w:sz="4" w:space="0" w:color="auto"/>
            </w:tcBorders>
            <w:vAlign w:val="center"/>
          </w:tcPr>
          <w:p w14:paraId="0A2296EA"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银行</w:t>
            </w:r>
          </w:p>
          <w:p w14:paraId="6C044DF2"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c>
          <w:tcPr>
            <w:tcW w:w="311" w:type="pct"/>
            <w:tcBorders>
              <w:bottom w:val="single" w:sz="4" w:space="0" w:color="auto"/>
            </w:tcBorders>
            <w:vAlign w:val="center"/>
          </w:tcPr>
          <w:p w14:paraId="7C2F2CEE"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股票</w:t>
            </w:r>
          </w:p>
          <w:p w14:paraId="38DB9595"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c>
          <w:tcPr>
            <w:tcW w:w="308" w:type="pct"/>
            <w:tcBorders>
              <w:bottom w:val="single" w:sz="4" w:space="0" w:color="auto"/>
            </w:tcBorders>
            <w:vAlign w:val="center"/>
          </w:tcPr>
          <w:p w14:paraId="5B0636FD"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债券</w:t>
            </w:r>
          </w:p>
          <w:p w14:paraId="18787B27"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c>
          <w:tcPr>
            <w:tcW w:w="308" w:type="pct"/>
            <w:tcBorders>
              <w:bottom w:val="single" w:sz="4" w:space="0" w:color="auto"/>
            </w:tcBorders>
            <w:vAlign w:val="center"/>
          </w:tcPr>
          <w:p w14:paraId="61194894"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银行</w:t>
            </w:r>
          </w:p>
          <w:p w14:paraId="22024590"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c>
          <w:tcPr>
            <w:tcW w:w="308" w:type="pct"/>
            <w:tcBorders>
              <w:bottom w:val="single" w:sz="4" w:space="0" w:color="auto"/>
            </w:tcBorders>
            <w:vAlign w:val="center"/>
          </w:tcPr>
          <w:p w14:paraId="4C335916"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股票</w:t>
            </w:r>
          </w:p>
          <w:p w14:paraId="68ED8E89"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c>
          <w:tcPr>
            <w:tcW w:w="308" w:type="pct"/>
            <w:tcBorders>
              <w:bottom w:val="single" w:sz="4" w:space="0" w:color="auto"/>
            </w:tcBorders>
            <w:vAlign w:val="center"/>
          </w:tcPr>
          <w:p w14:paraId="7C820D09"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债券</w:t>
            </w:r>
          </w:p>
          <w:p w14:paraId="243B085C"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c>
          <w:tcPr>
            <w:tcW w:w="308" w:type="pct"/>
            <w:tcBorders>
              <w:bottom w:val="single" w:sz="4" w:space="0" w:color="auto"/>
            </w:tcBorders>
            <w:vAlign w:val="center"/>
          </w:tcPr>
          <w:p w14:paraId="07BC6F17"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银行</w:t>
            </w:r>
          </w:p>
          <w:p w14:paraId="62FE8BA3"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c>
          <w:tcPr>
            <w:tcW w:w="308" w:type="pct"/>
            <w:tcBorders>
              <w:bottom w:val="single" w:sz="4" w:space="0" w:color="auto"/>
            </w:tcBorders>
            <w:vAlign w:val="center"/>
          </w:tcPr>
          <w:p w14:paraId="5A3FD497"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股票</w:t>
            </w:r>
          </w:p>
          <w:p w14:paraId="5DCB7FAB"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c>
          <w:tcPr>
            <w:tcW w:w="308" w:type="pct"/>
            <w:tcBorders>
              <w:bottom w:val="single" w:sz="4" w:space="0" w:color="auto"/>
            </w:tcBorders>
            <w:vAlign w:val="center"/>
          </w:tcPr>
          <w:p w14:paraId="62EDA2A7"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债券</w:t>
            </w:r>
          </w:p>
          <w:p w14:paraId="5185D136"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c>
          <w:tcPr>
            <w:tcW w:w="308" w:type="pct"/>
            <w:tcBorders>
              <w:bottom w:val="single" w:sz="4" w:space="0" w:color="auto"/>
            </w:tcBorders>
            <w:vAlign w:val="center"/>
          </w:tcPr>
          <w:p w14:paraId="15B7D7B7"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银行</w:t>
            </w:r>
          </w:p>
          <w:p w14:paraId="48DB4BD1"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c>
          <w:tcPr>
            <w:tcW w:w="308" w:type="pct"/>
            <w:tcBorders>
              <w:bottom w:val="single" w:sz="4" w:space="0" w:color="auto"/>
            </w:tcBorders>
            <w:vAlign w:val="center"/>
          </w:tcPr>
          <w:p w14:paraId="1FF85D94"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股票</w:t>
            </w:r>
          </w:p>
          <w:p w14:paraId="162AC9A4"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c>
          <w:tcPr>
            <w:tcW w:w="308" w:type="pct"/>
            <w:tcBorders>
              <w:bottom w:val="single" w:sz="4" w:space="0" w:color="auto"/>
            </w:tcBorders>
            <w:vAlign w:val="center"/>
          </w:tcPr>
          <w:p w14:paraId="02864803"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债券</w:t>
            </w:r>
          </w:p>
          <w:p w14:paraId="74854DBD"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c>
          <w:tcPr>
            <w:tcW w:w="308" w:type="pct"/>
            <w:tcBorders>
              <w:bottom w:val="single" w:sz="4" w:space="0" w:color="auto"/>
            </w:tcBorders>
            <w:vAlign w:val="center"/>
          </w:tcPr>
          <w:p w14:paraId="390443C6"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银行</w:t>
            </w:r>
          </w:p>
          <w:p w14:paraId="73A8D3ED"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c>
          <w:tcPr>
            <w:tcW w:w="308" w:type="pct"/>
            <w:tcBorders>
              <w:bottom w:val="single" w:sz="4" w:space="0" w:color="auto"/>
            </w:tcBorders>
            <w:vAlign w:val="center"/>
          </w:tcPr>
          <w:p w14:paraId="2ED71280"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股票</w:t>
            </w:r>
          </w:p>
          <w:p w14:paraId="0BED8574"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c>
          <w:tcPr>
            <w:tcW w:w="308" w:type="pct"/>
            <w:tcBorders>
              <w:bottom w:val="single" w:sz="4" w:space="0" w:color="auto"/>
            </w:tcBorders>
            <w:vAlign w:val="center"/>
          </w:tcPr>
          <w:p w14:paraId="32257B86"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债券</w:t>
            </w:r>
          </w:p>
          <w:p w14:paraId="630088FD"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融资</w:t>
            </w:r>
          </w:p>
        </w:tc>
      </w:tr>
      <w:tr w:rsidR="005068AB" w:rsidRPr="00BA6BF4" w14:paraId="5C70668C" w14:textId="77777777" w:rsidTr="00573A00">
        <w:trPr>
          <w:trHeight w:val="285"/>
        </w:trPr>
        <w:tc>
          <w:tcPr>
            <w:tcW w:w="384" w:type="pct"/>
            <w:tcBorders>
              <w:top w:val="single" w:sz="4" w:space="0" w:color="auto"/>
            </w:tcBorders>
            <w:vAlign w:val="center"/>
          </w:tcPr>
          <w:p w14:paraId="1D791543" w14:textId="77777777" w:rsidR="005068AB" w:rsidRPr="00BA6BF4" w:rsidRDefault="005068AB" w:rsidP="00573A00">
            <w:pPr>
              <w:widowControl/>
              <w:rPr>
                <w:rFonts w:ascii="宋体" w:hAnsi="宋体" w:cs="宋体"/>
                <w:kern w:val="0"/>
                <w:sz w:val="18"/>
                <w:szCs w:val="18"/>
              </w:rPr>
            </w:pPr>
            <w:r w:rsidRPr="00BA6BF4">
              <w:rPr>
                <w:rFonts w:ascii="宋体" w:hAnsi="宋体" w:cs="宋体" w:hint="eastAsia"/>
                <w:kern w:val="0"/>
                <w:sz w:val="18"/>
                <w:szCs w:val="18"/>
              </w:rPr>
              <w:t>1990</w:t>
            </w:r>
          </w:p>
        </w:tc>
        <w:tc>
          <w:tcPr>
            <w:tcW w:w="308" w:type="pct"/>
            <w:tcBorders>
              <w:top w:val="single" w:sz="4" w:space="0" w:color="auto"/>
            </w:tcBorders>
            <w:vAlign w:val="center"/>
          </w:tcPr>
          <w:p w14:paraId="49315FA4" w14:textId="77777777" w:rsidR="005068AB" w:rsidRPr="00BA6BF4" w:rsidRDefault="005068AB" w:rsidP="00573A00">
            <w:pPr>
              <w:widowControl/>
              <w:rPr>
                <w:kern w:val="0"/>
                <w:sz w:val="15"/>
                <w:szCs w:val="15"/>
              </w:rPr>
            </w:pPr>
            <w:r w:rsidRPr="00BA6BF4">
              <w:rPr>
                <w:kern w:val="0"/>
                <w:sz w:val="15"/>
                <w:szCs w:val="15"/>
              </w:rPr>
              <w:t>92</w:t>
            </w:r>
          </w:p>
        </w:tc>
        <w:tc>
          <w:tcPr>
            <w:tcW w:w="311" w:type="pct"/>
            <w:tcBorders>
              <w:top w:val="single" w:sz="4" w:space="0" w:color="auto"/>
            </w:tcBorders>
            <w:vAlign w:val="center"/>
          </w:tcPr>
          <w:p w14:paraId="062EE82E" w14:textId="77777777" w:rsidR="005068AB" w:rsidRPr="00BA6BF4" w:rsidRDefault="005068AB" w:rsidP="00573A00">
            <w:pPr>
              <w:widowControl/>
              <w:rPr>
                <w:kern w:val="0"/>
                <w:sz w:val="15"/>
                <w:szCs w:val="15"/>
              </w:rPr>
            </w:pPr>
            <w:r w:rsidRPr="00BA6BF4">
              <w:rPr>
                <w:kern w:val="0"/>
                <w:sz w:val="15"/>
                <w:szCs w:val="15"/>
              </w:rPr>
              <w:t>N/A</w:t>
            </w:r>
          </w:p>
        </w:tc>
        <w:tc>
          <w:tcPr>
            <w:tcW w:w="308" w:type="pct"/>
            <w:tcBorders>
              <w:top w:val="single" w:sz="4" w:space="0" w:color="auto"/>
            </w:tcBorders>
            <w:vAlign w:val="center"/>
          </w:tcPr>
          <w:p w14:paraId="508DD8C5" w14:textId="77777777" w:rsidR="005068AB" w:rsidRPr="00BA6BF4" w:rsidRDefault="005068AB" w:rsidP="00573A00">
            <w:pPr>
              <w:widowControl/>
              <w:rPr>
                <w:kern w:val="0"/>
                <w:sz w:val="15"/>
                <w:szCs w:val="15"/>
              </w:rPr>
            </w:pPr>
            <w:r w:rsidRPr="00BA6BF4">
              <w:rPr>
                <w:kern w:val="0"/>
                <w:sz w:val="15"/>
                <w:szCs w:val="15"/>
              </w:rPr>
              <w:t>8</w:t>
            </w:r>
          </w:p>
        </w:tc>
        <w:tc>
          <w:tcPr>
            <w:tcW w:w="308" w:type="pct"/>
            <w:tcBorders>
              <w:top w:val="single" w:sz="4" w:space="0" w:color="auto"/>
            </w:tcBorders>
            <w:vAlign w:val="center"/>
          </w:tcPr>
          <w:p w14:paraId="6CC1CFE9" w14:textId="77777777" w:rsidR="005068AB" w:rsidRPr="00BA6BF4" w:rsidRDefault="005068AB" w:rsidP="00573A00">
            <w:pPr>
              <w:widowControl/>
              <w:rPr>
                <w:kern w:val="0"/>
                <w:sz w:val="15"/>
                <w:szCs w:val="15"/>
              </w:rPr>
            </w:pPr>
            <w:r w:rsidRPr="00BA6BF4">
              <w:rPr>
                <w:kern w:val="0"/>
                <w:sz w:val="15"/>
                <w:szCs w:val="15"/>
              </w:rPr>
              <w:t>41</w:t>
            </w:r>
          </w:p>
        </w:tc>
        <w:tc>
          <w:tcPr>
            <w:tcW w:w="308" w:type="pct"/>
            <w:tcBorders>
              <w:top w:val="single" w:sz="4" w:space="0" w:color="auto"/>
            </w:tcBorders>
            <w:vAlign w:val="center"/>
          </w:tcPr>
          <w:p w14:paraId="62520F62" w14:textId="77777777" w:rsidR="005068AB" w:rsidRPr="00BA6BF4" w:rsidRDefault="005068AB" w:rsidP="00573A00">
            <w:pPr>
              <w:widowControl/>
              <w:rPr>
                <w:kern w:val="0"/>
                <w:sz w:val="15"/>
                <w:szCs w:val="15"/>
              </w:rPr>
            </w:pPr>
            <w:r w:rsidRPr="00BA6BF4">
              <w:rPr>
                <w:kern w:val="0"/>
                <w:sz w:val="15"/>
                <w:szCs w:val="15"/>
              </w:rPr>
              <w:t>32</w:t>
            </w:r>
          </w:p>
        </w:tc>
        <w:tc>
          <w:tcPr>
            <w:tcW w:w="308" w:type="pct"/>
            <w:tcBorders>
              <w:top w:val="single" w:sz="4" w:space="0" w:color="auto"/>
            </w:tcBorders>
            <w:vAlign w:val="center"/>
          </w:tcPr>
          <w:p w14:paraId="0125189E" w14:textId="77777777" w:rsidR="005068AB" w:rsidRPr="00BA6BF4" w:rsidRDefault="005068AB" w:rsidP="00573A00">
            <w:pPr>
              <w:widowControl/>
              <w:rPr>
                <w:kern w:val="0"/>
                <w:sz w:val="15"/>
                <w:szCs w:val="15"/>
              </w:rPr>
            </w:pPr>
            <w:r w:rsidRPr="00BA6BF4">
              <w:rPr>
                <w:kern w:val="0"/>
                <w:sz w:val="15"/>
                <w:szCs w:val="15"/>
              </w:rPr>
              <w:t>27</w:t>
            </w:r>
          </w:p>
        </w:tc>
        <w:tc>
          <w:tcPr>
            <w:tcW w:w="308" w:type="pct"/>
            <w:tcBorders>
              <w:top w:val="single" w:sz="4" w:space="0" w:color="auto"/>
            </w:tcBorders>
            <w:vAlign w:val="center"/>
          </w:tcPr>
          <w:p w14:paraId="072E1C1A" w14:textId="77777777" w:rsidR="005068AB" w:rsidRPr="00BA6BF4" w:rsidRDefault="005068AB" w:rsidP="00573A00">
            <w:pPr>
              <w:widowControl/>
              <w:rPr>
                <w:kern w:val="0"/>
                <w:sz w:val="15"/>
                <w:szCs w:val="15"/>
              </w:rPr>
            </w:pPr>
            <w:r w:rsidRPr="00BA6BF4">
              <w:rPr>
                <w:kern w:val="0"/>
                <w:sz w:val="15"/>
                <w:szCs w:val="15"/>
              </w:rPr>
              <w:t>44</w:t>
            </w:r>
          </w:p>
        </w:tc>
        <w:tc>
          <w:tcPr>
            <w:tcW w:w="308" w:type="pct"/>
            <w:tcBorders>
              <w:top w:val="single" w:sz="4" w:space="0" w:color="auto"/>
            </w:tcBorders>
            <w:vAlign w:val="center"/>
          </w:tcPr>
          <w:p w14:paraId="0EF8B57E" w14:textId="77777777" w:rsidR="005068AB" w:rsidRPr="00BA6BF4" w:rsidRDefault="005068AB" w:rsidP="00573A00">
            <w:pPr>
              <w:widowControl/>
              <w:rPr>
                <w:kern w:val="0"/>
                <w:sz w:val="15"/>
                <w:szCs w:val="15"/>
              </w:rPr>
            </w:pPr>
            <w:r w:rsidRPr="00BA6BF4">
              <w:rPr>
                <w:kern w:val="0"/>
                <w:sz w:val="15"/>
                <w:szCs w:val="15"/>
              </w:rPr>
              <w:t>29</w:t>
            </w:r>
          </w:p>
        </w:tc>
        <w:tc>
          <w:tcPr>
            <w:tcW w:w="308" w:type="pct"/>
            <w:tcBorders>
              <w:top w:val="single" w:sz="4" w:space="0" w:color="auto"/>
            </w:tcBorders>
            <w:vAlign w:val="center"/>
          </w:tcPr>
          <w:p w14:paraId="7657498C" w14:textId="77777777" w:rsidR="005068AB" w:rsidRPr="00BA6BF4" w:rsidRDefault="005068AB" w:rsidP="00573A00">
            <w:pPr>
              <w:widowControl/>
              <w:rPr>
                <w:kern w:val="0"/>
                <w:sz w:val="15"/>
                <w:szCs w:val="15"/>
              </w:rPr>
            </w:pPr>
            <w:r w:rsidRPr="00BA6BF4">
              <w:rPr>
                <w:kern w:val="0"/>
                <w:sz w:val="15"/>
                <w:szCs w:val="15"/>
              </w:rPr>
              <w:t>27</w:t>
            </w:r>
          </w:p>
        </w:tc>
        <w:tc>
          <w:tcPr>
            <w:tcW w:w="308" w:type="pct"/>
            <w:tcBorders>
              <w:top w:val="single" w:sz="4" w:space="0" w:color="auto"/>
            </w:tcBorders>
            <w:vAlign w:val="center"/>
          </w:tcPr>
          <w:p w14:paraId="0DAD6CD9" w14:textId="77777777" w:rsidR="005068AB" w:rsidRPr="00BA6BF4" w:rsidRDefault="005068AB" w:rsidP="00573A00">
            <w:pPr>
              <w:widowControl/>
              <w:rPr>
                <w:kern w:val="0"/>
                <w:sz w:val="15"/>
                <w:szCs w:val="15"/>
              </w:rPr>
            </w:pPr>
            <w:r w:rsidRPr="00BA6BF4">
              <w:rPr>
                <w:kern w:val="0"/>
                <w:sz w:val="15"/>
                <w:szCs w:val="15"/>
              </w:rPr>
              <w:t>31</w:t>
            </w:r>
          </w:p>
        </w:tc>
        <w:tc>
          <w:tcPr>
            <w:tcW w:w="308" w:type="pct"/>
            <w:tcBorders>
              <w:top w:val="single" w:sz="4" w:space="0" w:color="auto"/>
            </w:tcBorders>
            <w:vAlign w:val="center"/>
          </w:tcPr>
          <w:p w14:paraId="513568C5" w14:textId="77777777" w:rsidR="005068AB" w:rsidRPr="00BA6BF4" w:rsidRDefault="005068AB" w:rsidP="00573A00">
            <w:pPr>
              <w:widowControl/>
              <w:rPr>
                <w:kern w:val="0"/>
                <w:sz w:val="15"/>
                <w:szCs w:val="15"/>
              </w:rPr>
            </w:pPr>
            <w:r w:rsidRPr="00BA6BF4">
              <w:rPr>
                <w:kern w:val="0"/>
                <w:sz w:val="15"/>
                <w:szCs w:val="15"/>
              </w:rPr>
              <w:t>21</w:t>
            </w:r>
          </w:p>
        </w:tc>
        <w:tc>
          <w:tcPr>
            <w:tcW w:w="308" w:type="pct"/>
            <w:tcBorders>
              <w:top w:val="single" w:sz="4" w:space="0" w:color="auto"/>
            </w:tcBorders>
            <w:vAlign w:val="center"/>
          </w:tcPr>
          <w:p w14:paraId="0901204A" w14:textId="77777777" w:rsidR="005068AB" w:rsidRPr="00BA6BF4" w:rsidRDefault="005068AB" w:rsidP="00573A00">
            <w:pPr>
              <w:widowControl/>
              <w:rPr>
                <w:kern w:val="0"/>
                <w:sz w:val="15"/>
                <w:szCs w:val="15"/>
              </w:rPr>
            </w:pPr>
            <w:r w:rsidRPr="00BA6BF4">
              <w:rPr>
                <w:kern w:val="0"/>
                <w:sz w:val="15"/>
                <w:szCs w:val="15"/>
              </w:rPr>
              <w:t>48</w:t>
            </w:r>
          </w:p>
        </w:tc>
        <w:tc>
          <w:tcPr>
            <w:tcW w:w="308" w:type="pct"/>
            <w:tcBorders>
              <w:top w:val="single" w:sz="4" w:space="0" w:color="auto"/>
            </w:tcBorders>
            <w:vAlign w:val="center"/>
          </w:tcPr>
          <w:p w14:paraId="0B407EBE" w14:textId="77777777" w:rsidR="005068AB" w:rsidRPr="00BA6BF4" w:rsidRDefault="005068AB" w:rsidP="00573A00">
            <w:pPr>
              <w:widowControl/>
              <w:rPr>
                <w:kern w:val="0"/>
                <w:sz w:val="15"/>
                <w:szCs w:val="15"/>
              </w:rPr>
            </w:pPr>
            <w:r w:rsidRPr="00BA6BF4">
              <w:rPr>
                <w:kern w:val="0"/>
                <w:sz w:val="15"/>
                <w:szCs w:val="15"/>
              </w:rPr>
              <w:t>69</w:t>
            </w:r>
          </w:p>
        </w:tc>
        <w:tc>
          <w:tcPr>
            <w:tcW w:w="308" w:type="pct"/>
            <w:tcBorders>
              <w:top w:val="single" w:sz="4" w:space="0" w:color="auto"/>
            </w:tcBorders>
            <w:vAlign w:val="center"/>
          </w:tcPr>
          <w:p w14:paraId="444AF9EB" w14:textId="77777777" w:rsidR="005068AB" w:rsidRPr="00BA6BF4" w:rsidRDefault="005068AB" w:rsidP="00573A00">
            <w:pPr>
              <w:widowControl/>
              <w:rPr>
                <w:kern w:val="0"/>
                <w:sz w:val="15"/>
                <w:szCs w:val="15"/>
              </w:rPr>
            </w:pPr>
            <w:r w:rsidRPr="00BA6BF4">
              <w:rPr>
                <w:kern w:val="0"/>
                <w:sz w:val="15"/>
                <w:szCs w:val="15"/>
              </w:rPr>
              <w:t>4</w:t>
            </w:r>
          </w:p>
        </w:tc>
        <w:tc>
          <w:tcPr>
            <w:tcW w:w="308" w:type="pct"/>
            <w:tcBorders>
              <w:top w:val="single" w:sz="4" w:space="0" w:color="auto"/>
            </w:tcBorders>
            <w:vAlign w:val="center"/>
          </w:tcPr>
          <w:p w14:paraId="0B627D5F" w14:textId="77777777" w:rsidR="005068AB" w:rsidRPr="00BA6BF4" w:rsidRDefault="005068AB" w:rsidP="00573A00">
            <w:pPr>
              <w:widowControl/>
              <w:rPr>
                <w:kern w:val="0"/>
                <w:sz w:val="15"/>
                <w:szCs w:val="15"/>
              </w:rPr>
            </w:pPr>
            <w:r w:rsidRPr="00BA6BF4">
              <w:rPr>
                <w:kern w:val="0"/>
                <w:sz w:val="15"/>
                <w:szCs w:val="15"/>
              </w:rPr>
              <w:t>27</w:t>
            </w:r>
          </w:p>
        </w:tc>
      </w:tr>
      <w:tr w:rsidR="005068AB" w:rsidRPr="00BA6BF4" w14:paraId="2F0FB959" w14:textId="77777777" w:rsidTr="00573A00">
        <w:trPr>
          <w:trHeight w:val="285"/>
        </w:trPr>
        <w:tc>
          <w:tcPr>
            <w:tcW w:w="384" w:type="pct"/>
            <w:vAlign w:val="center"/>
          </w:tcPr>
          <w:p w14:paraId="5F1AFC2C" w14:textId="77777777" w:rsidR="005068AB" w:rsidRPr="00BA6BF4" w:rsidRDefault="005068AB" w:rsidP="00573A00">
            <w:pPr>
              <w:widowControl/>
              <w:rPr>
                <w:kern w:val="0"/>
                <w:sz w:val="15"/>
                <w:szCs w:val="15"/>
              </w:rPr>
            </w:pPr>
            <w:r w:rsidRPr="00BA6BF4">
              <w:rPr>
                <w:kern w:val="0"/>
                <w:sz w:val="15"/>
                <w:szCs w:val="15"/>
              </w:rPr>
              <w:t>1991</w:t>
            </w:r>
          </w:p>
        </w:tc>
        <w:tc>
          <w:tcPr>
            <w:tcW w:w="308" w:type="pct"/>
            <w:vAlign w:val="center"/>
          </w:tcPr>
          <w:p w14:paraId="294912BB" w14:textId="77777777" w:rsidR="005068AB" w:rsidRPr="00BA6BF4" w:rsidRDefault="005068AB" w:rsidP="00573A00">
            <w:pPr>
              <w:widowControl/>
              <w:rPr>
                <w:kern w:val="0"/>
                <w:sz w:val="15"/>
                <w:szCs w:val="15"/>
              </w:rPr>
            </w:pPr>
            <w:r w:rsidRPr="00BA6BF4">
              <w:rPr>
                <w:kern w:val="0"/>
                <w:sz w:val="15"/>
                <w:szCs w:val="15"/>
              </w:rPr>
              <w:t>92</w:t>
            </w:r>
          </w:p>
        </w:tc>
        <w:tc>
          <w:tcPr>
            <w:tcW w:w="311" w:type="pct"/>
            <w:vAlign w:val="center"/>
          </w:tcPr>
          <w:p w14:paraId="7360553D" w14:textId="77777777" w:rsidR="005068AB" w:rsidRPr="00BA6BF4" w:rsidRDefault="005068AB" w:rsidP="00573A00">
            <w:pPr>
              <w:widowControl/>
              <w:rPr>
                <w:kern w:val="0"/>
                <w:sz w:val="15"/>
                <w:szCs w:val="15"/>
              </w:rPr>
            </w:pPr>
            <w:r w:rsidRPr="00BA6BF4">
              <w:rPr>
                <w:kern w:val="0"/>
                <w:sz w:val="15"/>
                <w:szCs w:val="15"/>
              </w:rPr>
              <w:t>N/A</w:t>
            </w:r>
          </w:p>
        </w:tc>
        <w:tc>
          <w:tcPr>
            <w:tcW w:w="308" w:type="pct"/>
            <w:vAlign w:val="center"/>
          </w:tcPr>
          <w:p w14:paraId="51B30609" w14:textId="77777777" w:rsidR="005068AB" w:rsidRPr="00BA6BF4" w:rsidRDefault="005068AB" w:rsidP="00573A00">
            <w:pPr>
              <w:widowControl/>
              <w:rPr>
                <w:kern w:val="0"/>
                <w:sz w:val="15"/>
                <w:szCs w:val="15"/>
              </w:rPr>
            </w:pPr>
            <w:r w:rsidRPr="00BA6BF4">
              <w:rPr>
                <w:kern w:val="0"/>
                <w:sz w:val="15"/>
                <w:szCs w:val="15"/>
              </w:rPr>
              <w:t>8</w:t>
            </w:r>
          </w:p>
        </w:tc>
        <w:tc>
          <w:tcPr>
            <w:tcW w:w="308" w:type="pct"/>
            <w:vAlign w:val="center"/>
          </w:tcPr>
          <w:p w14:paraId="5BFB714B" w14:textId="77777777" w:rsidR="005068AB" w:rsidRPr="00BA6BF4" w:rsidRDefault="005068AB" w:rsidP="00573A00">
            <w:pPr>
              <w:widowControl/>
              <w:rPr>
                <w:kern w:val="0"/>
                <w:sz w:val="15"/>
                <w:szCs w:val="15"/>
              </w:rPr>
            </w:pPr>
            <w:r w:rsidRPr="00BA6BF4">
              <w:rPr>
                <w:kern w:val="0"/>
                <w:sz w:val="15"/>
                <w:szCs w:val="15"/>
              </w:rPr>
              <w:t>44</w:t>
            </w:r>
          </w:p>
        </w:tc>
        <w:tc>
          <w:tcPr>
            <w:tcW w:w="308" w:type="pct"/>
            <w:vAlign w:val="center"/>
          </w:tcPr>
          <w:p w14:paraId="583624E8" w14:textId="77777777" w:rsidR="005068AB" w:rsidRPr="00BA6BF4" w:rsidRDefault="005068AB" w:rsidP="00573A00">
            <w:pPr>
              <w:widowControl/>
              <w:rPr>
                <w:kern w:val="0"/>
                <w:sz w:val="15"/>
                <w:szCs w:val="15"/>
              </w:rPr>
            </w:pPr>
            <w:r w:rsidRPr="00BA6BF4">
              <w:rPr>
                <w:kern w:val="0"/>
                <w:sz w:val="15"/>
                <w:szCs w:val="15"/>
              </w:rPr>
              <w:t>26</w:t>
            </w:r>
          </w:p>
        </w:tc>
        <w:tc>
          <w:tcPr>
            <w:tcW w:w="308" w:type="pct"/>
            <w:vAlign w:val="center"/>
          </w:tcPr>
          <w:p w14:paraId="3032D03E" w14:textId="77777777" w:rsidR="005068AB" w:rsidRPr="00BA6BF4" w:rsidRDefault="005068AB" w:rsidP="00573A00">
            <w:pPr>
              <w:widowControl/>
              <w:rPr>
                <w:kern w:val="0"/>
                <w:sz w:val="15"/>
                <w:szCs w:val="15"/>
              </w:rPr>
            </w:pPr>
            <w:r w:rsidRPr="00BA6BF4">
              <w:rPr>
                <w:kern w:val="0"/>
                <w:sz w:val="15"/>
                <w:szCs w:val="15"/>
              </w:rPr>
              <w:t>30</w:t>
            </w:r>
          </w:p>
        </w:tc>
        <w:tc>
          <w:tcPr>
            <w:tcW w:w="308" w:type="pct"/>
            <w:vAlign w:val="center"/>
          </w:tcPr>
          <w:p w14:paraId="286BACF2" w14:textId="77777777" w:rsidR="005068AB" w:rsidRPr="00BA6BF4" w:rsidRDefault="005068AB" w:rsidP="00573A00">
            <w:pPr>
              <w:widowControl/>
              <w:rPr>
                <w:kern w:val="0"/>
                <w:sz w:val="15"/>
                <w:szCs w:val="15"/>
              </w:rPr>
            </w:pPr>
            <w:r w:rsidRPr="00BA6BF4">
              <w:rPr>
                <w:kern w:val="0"/>
                <w:sz w:val="15"/>
                <w:szCs w:val="15"/>
              </w:rPr>
              <w:t>45</w:t>
            </w:r>
          </w:p>
        </w:tc>
        <w:tc>
          <w:tcPr>
            <w:tcW w:w="308" w:type="pct"/>
            <w:vAlign w:val="center"/>
          </w:tcPr>
          <w:p w14:paraId="45D69243" w14:textId="77777777" w:rsidR="005068AB" w:rsidRPr="00BA6BF4" w:rsidRDefault="005068AB" w:rsidP="00573A00">
            <w:pPr>
              <w:widowControl/>
              <w:rPr>
                <w:kern w:val="0"/>
                <w:sz w:val="15"/>
                <w:szCs w:val="15"/>
              </w:rPr>
            </w:pPr>
            <w:r w:rsidRPr="00BA6BF4">
              <w:rPr>
                <w:kern w:val="0"/>
                <w:sz w:val="15"/>
                <w:szCs w:val="15"/>
              </w:rPr>
              <w:t>28</w:t>
            </w:r>
          </w:p>
        </w:tc>
        <w:tc>
          <w:tcPr>
            <w:tcW w:w="308" w:type="pct"/>
            <w:vAlign w:val="center"/>
          </w:tcPr>
          <w:p w14:paraId="53B5DFB8" w14:textId="77777777" w:rsidR="005068AB" w:rsidRPr="00BA6BF4" w:rsidRDefault="005068AB" w:rsidP="00573A00">
            <w:pPr>
              <w:widowControl/>
              <w:rPr>
                <w:kern w:val="0"/>
                <w:sz w:val="15"/>
                <w:szCs w:val="15"/>
              </w:rPr>
            </w:pPr>
            <w:r w:rsidRPr="00BA6BF4">
              <w:rPr>
                <w:kern w:val="0"/>
                <w:sz w:val="15"/>
                <w:szCs w:val="15"/>
              </w:rPr>
              <w:t>27</w:t>
            </w:r>
          </w:p>
        </w:tc>
        <w:tc>
          <w:tcPr>
            <w:tcW w:w="308" w:type="pct"/>
            <w:vAlign w:val="center"/>
          </w:tcPr>
          <w:p w14:paraId="03546559" w14:textId="77777777" w:rsidR="005068AB" w:rsidRPr="00BA6BF4" w:rsidRDefault="005068AB" w:rsidP="00573A00">
            <w:pPr>
              <w:widowControl/>
              <w:rPr>
                <w:kern w:val="0"/>
                <w:sz w:val="15"/>
                <w:szCs w:val="15"/>
              </w:rPr>
            </w:pPr>
            <w:r w:rsidRPr="00BA6BF4">
              <w:rPr>
                <w:kern w:val="0"/>
                <w:sz w:val="15"/>
                <w:szCs w:val="15"/>
              </w:rPr>
              <w:t>28</w:t>
            </w:r>
          </w:p>
        </w:tc>
        <w:tc>
          <w:tcPr>
            <w:tcW w:w="308" w:type="pct"/>
            <w:vAlign w:val="center"/>
          </w:tcPr>
          <w:p w14:paraId="57C0B018" w14:textId="77777777" w:rsidR="005068AB" w:rsidRPr="00BA6BF4" w:rsidRDefault="005068AB" w:rsidP="00573A00">
            <w:pPr>
              <w:widowControl/>
              <w:rPr>
                <w:kern w:val="0"/>
                <w:sz w:val="15"/>
                <w:szCs w:val="15"/>
              </w:rPr>
            </w:pPr>
            <w:r w:rsidRPr="00BA6BF4">
              <w:rPr>
                <w:kern w:val="0"/>
                <w:sz w:val="15"/>
                <w:szCs w:val="15"/>
              </w:rPr>
              <w:t>24</w:t>
            </w:r>
          </w:p>
        </w:tc>
        <w:tc>
          <w:tcPr>
            <w:tcW w:w="308" w:type="pct"/>
            <w:vAlign w:val="center"/>
          </w:tcPr>
          <w:p w14:paraId="16305B5F" w14:textId="77777777" w:rsidR="005068AB" w:rsidRPr="00BA6BF4" w:rsidRDefault="005068AB" w:rsidP="00573A00">
            <w:pPr>
              <w:widowControl/>
              <w:rPr>
                <w:kern w:val="0"/>
                <w:sz w:val="15"/>
                <w:szCs w:val="15"/>
              </w:rPr>
            </w:pPr>
            <w:r w:rsidRPr="00BA6BF4">
              <w:rPr>
                <w:kern w:val="0"/>
                <w:sz w:val="15"/>
                <w:szCs w:val="15"/>
              </w:rPr>
              <w:t>47</w:t>
            </w:r>
          </w:p>
        </w:tc>
        <w:tc>
          <w:tcPr>
            <w:tcW w:w="308" w:type="pct"/>
            <w:vAlign w:val="center"/>
          </w:tcPr>
          <w:p w14:paraId="582DFD0A" w14:textId="77777777" w:rsidR="005068AB" w:rsidRPr="00BA6BF4" w:rsidRDefault="005068AB" w:rsidP="00573A00">
            <w:pPr>
              <w:widowControl/>
              <w:rPr>
                <w:kern w:val="0"/>
                <w:sz w:val="15"/>
                <w:szCs w:val="15"/>
              </w:rPr>
            </w:pPr>
            <w:r w:rsidRPr="00BA6BF4">
              <w:rPr>
                <w:kern w:val="0"/>
                <w:sz w:val="15"/>
                <w:szCs w:val="15"/>
              </w:rPr>
              <w:t>68</w:t>
            </w:r>
          </w:p>
        </w:tc>
        <w:tc>
          <w:tcPr>
            <w:tcW w:w="308" w:type="pct"/>
            <w:vAlign w:val="center"/>
          </w:tcPr>
          <w:p w14:paraId="775144F1" w14:textId="77777777" w:rsidR="005068AB" w:rsidRPr="00BA6BF4" w:rsidRDefault="005068AB" w:rsidP="00573A00">
            <w:pPr>
              <w:widowControl/>
              <w:rPr>
                <w:kern w:val="0"/>
                <w:sz w:val="15"/>
                <w:szCs w:val="15"/>
              </w:rPr>
            </w:pPr>
            <w:r w:rsidRPr="00BA6BF4">
              <w:rPr>
                <w:kern w:val="0"/>
                <w:sz w:val="15"/>
                <w:szCs w:val="15"/>
              </w:rPr>
              <w:t>4</w:t>
            </w:r>
          </w:p>
        </w:tc>
        <w:tc>
          <w:tcPr>
            <w:tcW w:w="308" w:type="pct"/>
            <w:vAlign w:val="center"/>
          </w:tcPr>
          <w:p w14:paraId="03CEC95D" w14:textId="77777777" w:rsidR="005068AB" w:rsidRPr="00BA6BF4" w:rsidRDefault="005068AB" w:rsidP="00573A00">
            <w:pPr>
              <w:widowControl/>
              <w:rPr>
                <w:kern w:val="0"/>
                <w:sz w:val="15"/>
                <w:szCs w:val="15"/>
              </w:rPr>
            </w:pPr>
            <w:r w:rsidRPr="00BA6BF4">
              <w:rPr>
                <w:kern w:val="0"/>
                <w:sz w:val="15"/>
                <w:szCs w:val="15"/>
              </w:rPr>
              <w:t>27</w:t>
            </w:r>
          </w:p>
        </w:tc>
      </w:tr>
      <w:tr w:rsidR="005068AB" w:rsidRPr="00BA6BF4" w14:paraId="2C2D13D6" w14:textId="77777777" w:rsidTr="00573A00">
        <w:trPr>
          <w:trHeight w:val="285"/>
        </w:trPr>
        <w:tc>
          <w:tcPr>
            <w:tcW w:w="384" w:type="pct"/>
            <w:vAlign w:val="center"/>
          </w:tcPr>
          <w:p w14:paraId="09464687" w14:textId="77777777" w:rsidR="005068AB" w:rsidRPr="00BA6BF4" w:rsidRDefault="005068AB" w:rsidP="00573A00">
            <w:pPr>
              <w:widowControl/>
              <w:rPr>
                <w:kern w:val="0"/>
                <w:sz w:val="15"/>
                <w:szCs w:val="15"/>
              </w:rPr>
            </w:pPr>
            <w:r w:rsidRPr="00BA6BF4">
              <w:rPr>
                <w:kern w:val="0"/>
                <w:sz w:val="15"/>
                <w:szCs w:val="15"/>
              </w:rPr>
              <w:t>1992</w:t>
            </w:r>
          </w:p>
        </w:tc>
        <w:tc>
          <w:tcPr>
            <w:tcW w:w="308" w:type="pct"/>
            <w:vAlign w:val="center"/>
          </w:tcPr>
          <w:p w14:paraId="680C6F8C" w14:textId="77777777" w:rsidR="005068AB" w:rsidRPr="00BA6BF4" w:rsidRDefault="005068AB" w:rsidP="00573A00">
            <w:pPr>
              <w:widowControl/>
              <w:rPr>
                <w:kern w:val="0"/>
                <w:sz w:val="15"/>
                <w:szCs w:val="15"/>
              </w:rPr>
            </w:pPr>
            <w:r w:rsidRPr="00BA6BF4">
              <w:rPr>
                <w:kern w:val="0"/>
                <w:sz w:val="15"/>
                <w:szCs w:val="15"/>
              </w:rPr>
              <w:t>88</w:t>
            </w:r>
          </w:p>
        </w:tc>
        <w:tc>
          <w:tcPr>
            <w:tcW w:w="311" w:type="pct"/>
            <w:vAlign w:val="center"/>
          </w:tcPr>
          <w:p w14:paraId="40204B24" w14:textId="77777777" w:rsidR="005068AB" w:rsidRPr="00BA6BF4" w:rsidRDefault="005068AB" w:rsidP="00573A00">
            <w:pPr>
              <w:widowControl/>
              <w:rPr>
                <w:kern w:val="0"/>
                <w:sz w:val="15"/>
                <w:szCs w:val="15"/>
              </w:rPr>
            </w:pPr>
            <w:r w:rsidRPr="00BA6BF4">
              <w:rPr>
                <w:kern w:val="0"/>
                <w:sz w:val="15"/>
                <w:szCs w:val="15"/>
              </w:rPr>
              <w:t>4</w:t>
            </w:r>
          </w:p>
        </w:tc>
        <w:tc>
          <w:tcPr>
            <w:tcW w:w="308" w:type="pct"/>
            <w:vAlign w:val="center"/>
          </w:tcPr>
          <w:p w14:paraId="31EF7287" w14:textId="77777777" w:rsidR="005068AB" w:rsidRPr="00BA6BF4" w:rsidRDefault="005068AB" w:rsidP="00573A00">
            <w:pPr>
              <w:widowControl/>
              <w:rPr>
                <w:kern w:val="0"/>
                <w:sz w:val="15"/>
                <w:szCs w:val="15"/>
              </w:rPr>
            </w:pPr>
            <w:r w:rsidRPr="00BA6BF4">
              <w:rPr>
                <w:kern w:val="0"/>
                <w:sz w:val="15"/>
                <w:szCs w:val="15"/>
              </w:rPr>
              <w:t>8</w:t>
            </w:r>
          </w:p>
        </w:tc>
        <w:tc>
          <w:tcPr>
            <w:tcW w:w="308" w:type="pct"/>
            <w:vAlign w:val="center"/>
          </w:tcPr>
          <w:p w14:paraId="4A0985B3" w14:textId="77777777" w:rsidR="005068AB" w:rsidRPr="00BA6BF4" w:rsidRDefault="005068AB" w:rsidP="00573A00">
            <w:pPr>
              <w:widowControl/>
              <w:rPr>
                <w:kern w:val="0"/>
                <w:sz w:val="15"/>
                <w:szCs w:val="15"/>
              </w:rPr>
            </w:pPr>
            <w:r w:rsidRPr="00BA6BF4">
              <w:rPr>
                <w:kern w:val="0"/>
                <w:sz w:val="15"/>
                <w:szCs w:val="15"/>
              </w:rPr>
              <w:t>42</w:t>
            </w:r>
          </w:p>
        </w:tc>
        <w:tc>
          <w:tcPr>
            <w:tcW w:w="308" w:type="pct"/>
            <w:vAlign w:val="center"/>
          </w:tcPr>
          <w:p w14:paraId="6A5B0A01" w14:textId="77777777" w:rsidR="005068AB" w:rsidRPr="00BA6BF4" w:rsidRDefault="005068AB" w:rsidP="00573A00">
            <w:pPr>
              <w:widowControl/>
              <w:rPr>
                <w:kern w:val="0"/>
                <w:sz w:val="15"/>
                <w:szCs w:val="15"/>
              </w:rPr>
            </w:pPr>
            <w:r w:rsidRPr="00BA6BF4">
              <w:rPr>
                <w:kern w:val="0"/>
                <w:sz w:val="15"/>
                <w:szCs w:val="15"/>
              </w:rPr>
              <w:t>26</w:t>
            </w:r>
          </w:p>
        </w:tc>
        <w:tc>
          <w:tcPr>
            <w:tcW w:w="308" w:type="pct"/>
            <w:vAlign w:val="center"/>
          </w:tcPr>
          <w:p w14:paraId="419BAA5F" w14:textId="77777777" w:rsidR="005068AB" w:rsidRPr="00BA6BF4" w:rsidRDefault="005068AB" w:rsidP="00573A00">
            <w:pPr>
              <w:widowControl/>
              <w:rPr>
                <w:kern w:val="0"/>
                <w:sz w:val="15"/>
                <w:szCs w:val="15"/>
              </w:rPr>
            </w:pPr>
            <w:r w:rsidRPr="00BA6BF4">
              <w:rPr>
                <w:kern w:val="0"/>
                <w:sz w:val="15"/>
                <w:szCs w:val="15"/>
              </w:rPr>
              <w:t>32</w:t>
            </w:r>
          </w:p>
        </w:tc>
        <w:tc>
          <w:tcPr>
            <w:tcW w:w="308" w:type="pct"/>
            <w:vAlign w:val="center"/>
          </w:tcPr>
          <w:p w14:paraId="0BE3C878" w14:textId="77777777" w:rsidR="005068AB" w:rsidRPr="00BA6BF4" w:rsidRDefault="005068AB" w:rsidP="00573A00">
            <w:pPr>
              <w:widowControl/>
              <w:rPr>
                <w:kern w:val="0"/>
                <w:sz w:val="15"/>
                <w:szCs w:val="15"/>
              </w:rPr>
            </w:pPr>
            <w:r w:rsidRPr="00BA6BF4">
              <w:rPr>
                <w:kern w:val="0"/>
                <w:sz w:val="15"/>
                <w:szCs w:val="15"/>
              </w:rPr>
              <w:t>48</w:t>
            </w:r>
          </w:p>
        </w:tc>
        <w:tc>
          <w:tcPr>
            <w:tcW w:w="308" w:type="pct"/>
            <w:vAlign w:val="center"/>
          </w:tcPr>
          <w:p w14:paraId="3C8E61C9" w14:textId="77777777" w:rsidR="005068AB" w:rsidRPr="00BA6BF4" w:rsidRDefault="005068AB" w:rsidP="00573A00">
            <w:pPr>
              <w:widowControl/>
              <w:rPr>
                <w:kern w:val="0"/>
                <w:sz w:val="15"/>
                <w:szCs w:val="15"/>
              </w:rPr>
            </w:pPr>
            <w:r w:rsidRPr="00BA6BF4">
              <w:rPr>
                <w:kern w:val="0"/>
                <w:sz w:val="15"/>
                <w:szCs w:val="15"/>
              </w:rPr>
              <w:t>22</w:t>
            </w:r>
          </w:p>
        </w:tc>
        <w:tc>
          <w:tcPr>
            <w:tcW w:w="308" w:type="pct"/>
            <w:vAlign w:val="center"/>
          </w:tcPr>
          <w:p w14:paraId="3D4A2CB8" w14:textId="77777777" w:rsidR="005068AB" w:rsidRPr="00BA6BF4" w:rsidRDefault="005068AB" w:rsidP="00573A00">
            <w:pPr>
              <w:widowControl/>
              <w:rPr>
                <w:kern w:val="0"/>
                <w:sz w:val="15"/>
                <w:szCs w:val="15"/>
              </w:rPr>
            </w:pPr>
            <w:r w:rsidRPr="00BA6BF4">
              <w:rPr>
                <w:kern w:val="0"/>
                <w:sz w:val="15"/>
                <w:szCs w:val="15"/>
              </w:rPr>
              <w:t>30</w:t>
            </w:r>
          </w:p>
        </w:tc>
        <w:tc>
          <w:tcPr>
            <w:tcW w:w="308" w:type="pct"/>
            <w:vAlign w:val="center"/>
          </w:tcPr>
          <w:p w14:paraId="61A25A5F" w14:textId="77777777" w:rsidR="005068AB" w:rsidRPr="00BA6BF4" w:rsidRDefault="005068AB" w:rsidP="00573A00">
            <w:pPr>
              <w:widowControl/>
              <w:rPr>
                <w:kern w:val="0"/>
                <w:sz w:val="15"/>
                <w:szCs w:val="15"/>
              </w:rPr>
            </w:pPr>
            <w:r w:rsidRPr="00BA6BF4">
              <w:rPr>
                <w:kern w:val="0"/>
                <w:sz w:val="15"/>
                <w:szCs w:val="15"/>
              </w:rPr>
              <w:t>27</w:t>
            </w:r>
          </w:p>
        </w:tc>
        <w:tc>
          <w:tcPr>
            <w:tcW w:w="308" w:type="pct"/>
            <w:vAlign w:val="center"/>
          </w:tcPr>
          <w:p w14:paraId="2C71CBF3" w14:textId="77777777" w:rsidR="005068AB" w:rsidRPr="00BA6BF4" w:rsidRDefault="005068AB" w:rsidP="00573A00">
            <w:pPr>
              <w:widowControl/>
              <w:rPr>
                <w:kern w:val="0"/>
                <w:sz w:val="15"/>
                <w:szCs w:val="15"/>
              </w:rPr>
            </w:pPr>
            <w:r w:rsidRPr="00BA6BF4">
              <w:rPr>
                <w:kern w:val="0"/>
                <w:sz w:val="15"/>
                <w:szCs w:val="15"/>
              </w:rPr>
              <w:t>25</w:t>
            </w:r>
          </w:p>
        </w:tc>
        <w:tc>
          <w:tcPr>
            <w:tcW w:w="308" w:type="pct"/>
            <w:vAlign w:val="center"/>
          </w:tcPr>
          <w:p w14:paraId="24A9F029" w14:textId="77777777" w:rsidR="005068AB" w:rsidRPr="00BA6BF4" w:rsidRDefault="005068AB" w:rsidP="00573A00">
            <w:pPr>
              <w:widowControl/>
              <w:rPr>
                <w:kern w:val="0"/>
                <w:sz w:val="15"/>
                <w:szCs w:val="15"/>
              </w:rPr>
            </w:pPr>
            <w:r w:rsidRPr="00BA6BF4">
              <w:rPr>
                <w:kern w:val="0"/>
                <w:sz w:val="15"/>
                <w:szCs w:val="15"/>
              </w:rPr>
              <w:t>48</w:t>
            </w:r>
          </w:p>
        </w:tc>
        <w:tc>
          <w:tcPr>
            <w:tcW w:w="308" w:type="pct"/>
            <w:vAlign w:val="center"/>
          </w:tcPr>
          <w:p w14:paraId="266F284B" w14:textId="77777777" w:rsidR="005068AB" w:rsidRPr="00BA6BF4" w:rsidRDefault="005068AB" w:rsidP="00573A00">
            <w:pPr>
              <w:widowControl/>
              <w:rPr>
                <w:kern w:val="0"/>
                <w:sz w:val="15"/>
                <w:szCs w:val="15"/>
              </w:rPr>
            </w:pPr>
            <w:r w:rsidRPr="00BA6BF4">
              <w:rPr>
                <w:kern w:val="0"/>
                <w:sz w:val="15"/>
                <w:szCs w:val="15"/>
              </w:rPr>
              <w:t>69</w:t>
            </w:r>
          </w:p>
        </w:tc>
        <w:tc>
          <w:tcPr>
            <w:tcW w:w="308" w:type="pct"/>
            <w:vAlign w:val="center"/>
          </w:tcPr>
          <w:p w14:paraId="11697F18" w14:textId="77777777" w:rsidR="005068AB" w:rsidRPr="00BA6BF4" w:rsidRDefault="005068AB" w:rsidP="00573A00">
            <w:pPr>
              <w:widowControl/>
              <w:rPr>
                <w:kern w:val="0"/>
                <w:sz w:val="15"/>
                <w:szCs w:val="15"/>
              </w:rPr>
            </w:pPr>
            <w:r w:rsidRPr="00BA6BF4">
              <w:rPr>
                <w:kern w:val="0"/>
                <w:sz w:val="15"/>
                <w:szCs w:val="15"/>
              </w:rPr>
              <w:t>4</w:t>
            </w:r>
          </w:p>
        </w:tc>
        <w:tc>
          <w:tcPr>
            <w:tcW w:w="308" w:type="pct"/>
            <w:vAlign w:val="center"/>
          </w:tcPr>
          <w:p w14:paraId="173D77E4" w14:textId="77777777" w:rsidR="005068AB" w:rsidRPr="00BA6BF4" w:rsidRDefault="005068AB" w:rsidP="00573A00">
            <w:pPr>
              <w:widowControl/>
              <w:rPr>
                <w:kern w:val="0"/>
                <w:sz w:val="15"/>
                <w:szCs w:val="15"/>
              </w:rPr>
            </w:pPr>
            <w:r w:rsidRPr="00BA6BF4">
              <w:rPr>
                <w:kern w:val="0"/>
                <w:sz w:val="15"/>
                <w:szCs w:val="15"/>
              </w:rPr>
              <w:t>27</w:t>
            </w:r>
          </w:p>
        </w:tc>
      </w:tr>
      <w:tr w:rsidR="005068AB" w:rsidRPr="00BA6BF4" w14:paraId="5913C6A1" w14:textId="77777777" w:rsidTr="00573A00">
        <w:trPr>
          <w:trHeight w:val="285"/>
        </w:trPr>
        <w:tc>
          <w:tcPr>
            <w:tcW w:w="384" w:type="pct"/>
            <w:vAlign w:val="center"/>
          </w:tcPr>
          <w:p w14:paraId="585EC073" w14:textId="77777777" w:rsidR="005068AB" w:rsidRPr="00BA6BF4" w:rsidRDefault="005068AB" w:rsidP="00573A00">
            <w:pPr>
              <w:widowControl/>
              <w:rPr>
                <w:kern w:val="0"/>
                <w:sz w:val="15"/>
                <w:szCs w:val="15"/>
              </w:rPr>
            </w:pPr>
            <w:r w:rsidRPr="00BA6BF4">
              <w:rPr>
                <w:kern w:val="0"/>
                <w:sz w:val="15"/>
                <w:szCs w:val="15"/>
              </w:rPr>
              <w:t>1993</w:t>
            </w:r>
          </w:p>
        </w:tc>
        <w:tc>
          <w:tcPr>
            <w:tcW w:w="308" w:type="pct"/>
            <w:vAlign w:val="center"/>
          </w:tcPr>
          <w:p w14:paraId="4609CF19" w14:textId="77777777" w:rsidR="005068AB" w:rsidRPr="00BA6BF4" w:rsidRDefault="005068AB" w:rsidP="00573A00">
            <w:pPr>
              <w:widowControl/>
              <w:rPr>
                <w:kern w:val="0"/>
                <w:sz w:val="15"/>
                <w:szCs w:val="15"/>
              </w:rPr>
            </w:pPr>
            <w:r w:rsidRPr="00BA6BF4">
              <w:rPr>
                <w:kern w:val="0"/>
                <w:sz w:val="15"/>
                <w:szCs w:val="15"/>
              </w:rPr>
              <w:t>85</w:t>
            </w:r>
          </w:p>
        </w:tc>
        <w:tc>
          <w:tcPr>
            <w:tcW w:w="311" w:type="pct"/>
            <w:vAlign w:val="center"/>
          </w:tcPr>
          <w:p w14:paraId="015ACB53" w14:textId="77777777" w:rsidR="005068AB" w:rsidRPr="00BA6BF4" w:rsidRDefault="005068AB" w:rsidP="00573A00">
            <w:pPr>
              <w:widowControl/>
              <w:rPr>
                <w:kern w:val="0"/>
                <w:sz w:val="15"/>
                <w:szCs w:val="15"/>
              </w:rPr>
            </w:pPr>
            <w:r w:rsidRPr="00BA6BF4">
              <w:rPr>
                <w:kern w:val="0"/>
                <w:sz w:val="15"/>
                <w:szCs w:val="15"/>
              </w:rPr>
              <w:t>9</w:t>
            </w:r>
          </w:p>
        </w:tc>
        <w:tc>
          <w:tcPr>
            <w:tcW w:w="308" w:type="pct"/>
            <w:vAlign w:val="center"/>
          </w:tcPr>
          <w:p w14:paraId="1336EF72" w14:textId="77777777" w:rsidR="005068AB" w:rsidRPr="00BA6BF4" w:rsidRDefault="005068AB" w:rsidP="00573A00">
            <w:pPr>
              <w:widowControl/>
              <w:rPr>
                <w:kern w:val="0"/>
                <w:sz w:val="15"/>
                <w:szCs w:val="15"/>
              </w:rPr>
            </w:pPr>
            <w:r w:rsidRPr="00BA6BF4">
              <w:rPr>
                <w:kern w:val="0"/>
                <w:sz w:val="15"/>
                <w:szCs w:val="15"/>
              </w:rPr>
              <w:t>6</w:t>
            </w:r>
          </w:p>
        </w:tc>
        <w:tc>
          <w:tcPr>
            <w:tcW w:w="308" w:type="pct"/>
            <w:vAlign w:val="center"/>
          </w:tcPr>
          <w:p w14:paraId="3D8C960C" w14:textId="77777777" w:rsidR="005068AB" w:rsidRPr="00BA6BF4" w:rsidRDefault="005068AB" w:rsidP="00573A00">
            <w:pPr>
              <w:widowControl/>
              <w:rPr>
                <w:kern w:val="0"/>
                <w:sz w:val="15"/>
                <w:szCs w:val="15"/>
              </w:rPr>
            </w:pPr>
            <w:r w:rsidRPr="00BA6BF4">
              <w:rPr>
                <w:kern w:val="0"/>
                <w:sz w:val="15"/>
                <w:szCs w:val="15"/>
              </w:rPr>
              <w:t>40</w:t>
            </w:r>
          </w:p>
        </w:tc>
        <w:tc>
          <w:tcPr>
            <w:tcW w:w="308" w:type="pct"/>
            <w:vAlign w:val="center"/>
          </w:tcPr>
          <w:p w14:paraId="55652116" w14:textId="77777777" w:rsidR="005068AB" w:rsidRPr="00BA6BF4" w:rsidRDefault="005068AB" w:rsidP="00573A00">
            <w:pPr>
              <w:widowControl/>
              <w:rPr>
                <w:kern w:val="0"/>
                <w:sz w:val="15"/>
                <w:szCs w:val="15"/>
              </w:rPr>
            </w:pPr>
            <w:r w:rsidRPr="00BA6BF4">
              <w:rPr>
                <w:kern w:val="0"/>
                <w:sz w:val="15"/>
                <w:szCs w:val="15"/>
              </w:rPr>
              <w:t>28</w:t>
            </w:r>
          </w:p>
        </w:tc>
        <w:tc>
          <w:tcPr>
            <w:tcW w:w="308" w:type="pct"/>
            <w:vAlign w:val="center"/>
          </w:tcPr>
          <w:p w14:paraId="23B33F88" w14:textId="77777777" w:rsidR="005068AB" w:rsidRPr="00BA6BF4" w:rsidRDefault="005068AB" w:rsidP="00573A00">
            <w:pPr>
              <w:widowControl/>
              <w:rPr>
                <w:kern w:val="0"/>
                <w:sz w:val="15"/>
                <w:szCs w:val="15"/>
              </w:rPr>
            </w:pPr>
            <w:r w:rsidRPr="00BA6BF4">
              <w:rPr>
                <w:kern w:val="0"/>
                <w:sz w:val="15"/>
                <w:szCs w:val="15"/>
              </w:rPr>
              <w:t>32</w:t>
            </w:r>
          </w:p>
        </w:tc>
        <w:tc>
          <w:tcPr>
            <w:tcW w:w="308" w:type="pct"/>
            <w:vAlign w:val="center"/>
          </w:tcPr>
          <w:p w14:paraId="2E990585" w14:textId="77777777" w:rsidR="005068AB" w:rsidRPr="00BA6BF4" w:rsidRDefault="005068AB" w:rsidP="00573A00">
            <w:pPr>
              <w:widowControl/>
              <w:rPr>
                <w:kern w:val="0"/>
                <w:sz w:val="15"/>
                <w:szCs w:val="15"/>
              </w:rPr>
            </w:pPr>
            <w:r w:rsidRPr="00BA6BF4">
              <w:rPr>
                <w:kern w:val="0"/>
                <w:sz w:val="15"/>
                <w:szCs w:val="15"/>
              </w:rPr>
              <w:t>47</w:t>
            </w:r>
          </w:p>
        </w:tc>
        <w:tc>
          <w:tcPr>
            <w:tcW w:w="308" w:type="pct"/>
            <w:vAlign w:val="center"/>
          </w:tcPr>
          <w:p w14:paraId="3F75933D" w14:textId="77777777" w:rsidR="005068AB" w:rsidRPr="00BA6BF4" w:rsidRDefault="005068AB" w:rsidP="00573A00">
            <w:pPr>
              <w:widowControl/>
              <w:rPr>
                <w:kern w:val="0"/>
                <w:sz w:val="15"/>
                <w:szCs w:val="15"/>
              </w:rPr>
            </w:pPr>
            <w:r w:rsidRPr="00BA6BF4">
              <w:rPr>
                <w:kern w:val="0"/>
                <w:sz w:val="15"/>
                <w:szCs w:val="15"/>
              </w:rPr>
              <w:t>23</w:t>
            </w:r>
          </w:p>
        </w:tc>
        <w:tc>
          <w:tcPr>
            <w:tcW w:w="308" w:type="pct"/>
            <w:vAlign w:val="center"/>
          </w:tcPr>
          <w:p w14:paraId="1C9E4F6C" w14:textId="77777777" w:rsidR="005068AB" w:rsidRPr="00BA6BF4" w:rsidRDefault="005068AB" w:rsidP="00573A00">
            <w:pPr>
              <w:widowControl/>
              <w:rPr>
                <w:kern w:val="0"/>
                <w:sz w:val="15"/>
                <w:szCs w:val="15"/>
              </w:rPr>
            </w:pPr>
            <w:r w:rsidRPr="00BA6BF4">
              <w:rPr>
                <w:kern w:val="0"/>
                <w:sz w:val="15"/>
                <w:szCs w:val="15"/>
              </w:rPr>
              <w:t>30</w:t>
            </w:r>
          </w:p>
        </w:tc>
        <w:tc>
          <w:tcPr>
            <w:tcW w:w="308" w:type="pct"/>
            <w:vAlign w:val="center"/>
          </w:tcPr>
          <w:p w14:paraId="0059A7EC" w14:textId="77777777" w:rsidR="005068AB" w:rsidRPr="00BA6BF4" w:rsidRDefault="005068AB" w:rsidP="00573A00">
            <w:pPr>
              <w:widowControl/>
              <w:rPr>
                <w:kern w:val="0"/>
                <w:sz w:val="15"/>
                <w:szCs w:val="15"/>
              </w:rPr>
            </w:pPr>
            <w:r w:rsidRPr="00BA6BF4">
              <w:rPr>
                <w:kern w:val="0"/>
                <w:sz w:val="15"/>
                <w:szCs w:val="15"/>
              </w:rPr>
              <w:t>26</w:t>
            </w:r>
          </w:p>
        </w:tc>
        <w:tc>
          <w:tcPr>
            <w:tcW w:w="308" w:type="pct"/>
            <w:vAlign w:val="center"/>
          </w:tcPr>
          <w:p w14:paraId="0A8BB95E" w14:textId="77777777" w:rsidR="005068AB" w:rsidRPr="00BA6BF4" w:rsidRDefault="005068AB" w:rsidP="00573A00">
            <w:pPr>
              <w:widowControl/>
              <w:rPr>
                <w:kern w:val="0"/>
                <w:sz w:val="15"/>
                <w:szCs w:val="15"/>
              </w:rPr>
            </w:pPr>
            <w:r w:rsidRPr="00BA6BF4">
              <w:rPr>
                <w:kern w:val="0"/>
                <w:sz w:val="15"/>
                <w:szCs w:val="15"/>
              </w:rPr>
              <w:t>26</w:t>
            </w:r>
          </w:p>
        </w:tc>
        <w:tc>
          <w:tcPr>
            <w:tcW w:w="308" w:type="pct"/>
            <w:vAlign w:val="center"/>
          </w:tcPr>
          <w:p w14:paraId="2D52FA35" w14:textId="77777777" w:rsidR="005068AB" w:rsidRPr="00BA6BF4" w:rsidRDefault="005068AB" w:rsidP="00573A00">
            <w:pPr>
              <w:widowControl/>
              <w:rPr>
                <w:kern w:val="0"/>
                <w:sz w:val="15"/>
                <w:szCs w:val="15"/>
              </w:rPr>
            </w:pPr>
            <w:r w:rsidRPr="00BA6BF4">
              <w:rPr>
                <w:kern w:val="0"/>
                <w:sz w:val="15"/>
                <w:szCs w:val="15"/>
              </w:rPr>
              <w:t>48</w:t>
            </w:r>
          </w:p>
        </w:tc>
        <w:tc>
          <w:tcPr>
            <w:tcW w:w="308" w:type="pct"/>
            <w:vAlign w:val="center"/>
          </w:tcPr>
          <w:p w14:paraId="635587CD" w14:textId="77777777" w:rsidR="005068AB" w:rsidRPr="00BA6BF4" w:rsidRDefault="005068AB" w:rsidP="00573A00">
            <w:pPr>
              <w:widowControl/>
              <w:rPr>
                <w:kern w:val="0"/>
                <w:sz w:val="15"/>
                <w:szCs w:val="15"/>
              </w:rPr>
            </w:pPr>
            <w:r w:rsidRPr="00BA6BF4">
              <w:rPr>
                <w:kern w:val="0"/>
                <w:sz w:val="15"/>
                <w:szCs w:val="15"/>
              </w:rPr>
              <w:t>71</w:t>
            </w:r>
          </w:p>
        </w:tc>
        <w:tc>
          <w:tcPr>
            <w:tcW w:w="308" w:type="pct"/>
            <w:vAlign w:val="center"/>
          </w:tcPr>
          <w:p w14:paraId="6347BC25" w14:textId="77777777" w:rsidR="005068AB" w:rsidRPr="00BA6BF4" w:rsidRDefault="005068AB" w:rsidP="00573A00">
            <w:pPr>
              <w:widowControl/>
              <w:rPr>
                <w:kern w:val="0"/>
                <w:sz w:val="15"/>
                <w:szCs w:val="15"/>
              </w:rPr>
            </w:pPr>
            <w:r w:rsidRPr="00BA6BF4">
              <w:rPr>
                <w:kern w:val="0"/>
                <w:sz w:val="15"/>
                <w:szCs w:val="15"/>
              </w:rPr>
              <w:t>4</w:t>
            </w:r>
          </w:p>
        </w:tc>
        <w:tc>
          <w:tcPr>
            <w:tcW w:w="308" w:type="pct"/>
            <w:vAlign w:val="center"/>
          </w:tcPr>
          <w:p w14:paraId="5209B28E" w14:textId="77777777" w:rsidR="005068AB" w:rsidRPr="00BA6BF4" w:rsidRDefault="005068AB" w:rsidP="00573A00">
            <w:pPr>
              <w:widowControl/>
              <w:rPr>
                <w:kern w:val="0"/>
                <w:sz w:val="15"/>
                <w:szCs w:val="15"/>
              </w:rPr>
            </w:pPr>
            <w:r w:rsidRPr="00BA6BF4">
              <w:rPr>
                <w:kern w:val="0"/>
                <w:sz w:val="15"/>
                <w:szCs w:val="15"/>
              </w:rPr>
              <w:t>25</w:t>
            </w:r>
          </w:p>
        </w:tc>
      </w:tr>
      <w:tr w:rsidR="005068AB" w:rsidRPr="00BA6BF4" w14:paraId="0788EFBA" w14:textId="77777777" w:rsidTr="00573A00">
        <w:trPr>
          <w:trHeight w:val="285"/>
        </w:trPr>
        <w:tc>
          <w:tcPr>
            <w:tcW w:w="384" w:type="pct"/>
            <w:vAlign w:val="center"/>
          </w:tcPr>
          <w:p w14:paraId="66B7EE8B" w14:textId="77777777" w:rsidR="005068AB" w:rsidRPr="00BA6BF4" w:rsidRDefault="005068AB" w:rsidP="00573A00">
            <w:pPr>
              <w:widowControl/>
              <w:rPr>
                <w:kern w:val="0"/>
                <w:sz w:val="15"/>
                <w:szCs w:val="15"/>
              </w:rPr>
            </w:pPr>
            <w:r w:rsidRPr="00BA6BF4">
              <w:rPr>
                <w:kern w:val="0"/>
                <w:sz w:val="15"/>
                <w:szCs w:val="15"/>
              </w:rPr>
              <w:t>1994</w:t>
            </w:r>
          </w:p>
        </w:tc>
        <w:tc>
          <w:tcPr>
            <w:tcW w:w="308" w:type="pct"/>
            <w:vAlign w:val="center"/>
          </w:tcPr>
          <w:p w14:paraId="39474574" w14:textId="77777777" w:rsidR="005068AB" w:rsidRPr="00BA6BF4" w:rsidRDefault="005068AB" w:rsidP="00573A00">
            <w:pPr>
              <w:widowControl/>
              <w:rPr>
                <w:kern w:val="0"/>
                <w:sz w:val="15"/>
                <w:szCs w:val="15"/>
              </w:rPr>
            </w:pPr>
            <w:r w:rsidRPr="00BA6BF4">
              <w:rPr>
                <w:kern w:val="0"/>
                <w:sz w:val="15"/>
                <w:szCs w:val="15"/>
              </w:rPr>
              <w:t>85</w:t>
            </w:r>
          </w:p>
        </w:tc>
        <w:tc>
          <w:tcPr>
            <w:tcW w:w="311" w:type="pct"/>
            <w:vAlign w:val="center"/>
          </w:tcPr>
          <w:p w14:paraId="7E404FC0" w14:textId="77777777" w:rsidR="005068AB" w:rsidRPr="00BA6BF4" w:rsidRDefault="005068AB" w:rsidP="00573A00">
            <w:pPr>
              <w:widowControl/>
              <w:rPr>
                <w:kern w:val="0"/>
                <w:sz w:val="15"/>
                <w:szCs w:val="15"/>
              </w:rPr>
            </w:pPr>
            <w:r w:rsidRPr="00BA6BF4">
              <w:rPr>
                <w:kern w:val="0"/>
                <w:sz w:val="15"/>
                <w:szCs w:val="15"/>
              </w:rPr>
              <w:t>7</w:t>
            </w:r>
          </w:p>
        </w:tc>
        <w:tc>
          <w:tcPr>
            <w:tcW w:w="308" w:type="pct"/>
            <w:vAlign w:val="center"/>
          </w:tcPr>
          <w:p w14:paraId="04406613" w14:textId="77777777" w:rsidR="005068AB" w:rsidRPr="00BA6BF4" w:rsidRDefault="005068AB" w:rsidP="00573A00">
            <w:pPr>
              <w:widowControl/>
              <w:rPr>
                <w:kern w:val="0"/>
                <w:sz w:val="15"/>
                <w:szCs w:val="15"/>
              </w:rPr>
            </w:pPr>
            <w:r w:rsidRPr="00BA6BF4">
              <w:rPr>
                <w:kern w:val="0"/>
                <w:sz w:val="15"/>
                <w:szCs w:val="15"/>
              </w:rPr>
              <w:t>8</w:t>
            </w:r>
          </w:p>
        </w:tc>
        <w:tc>
          <w:tcPr>
            <w:tcW w:w="308" w:type="pct"/>
            <w:vAlign w:val="center"/>
          </w:tcPr>
          <w:p w14:paraId="35989AFA" w14:textId="77777777" w:rsidR="005068AB" w:rsidRPr="00BA6BF4" w:rsidRDefault="005068AB" w:rsidP="00573A00">
            <w:pPr>
              <w:widowControl/>
              <w:rPr>
                <w:kern w:val="0"/>
                <w:sz w:val="15"/>
                <w:szCs w:val="15"/>
              </w:rPr>
            </w:pPr>
            <w:r w:rsidRPr="00BA6BF4">
              <w:rPr>
                <w:kern w:val="0"/>
                <w:sz w:val="15"/>
                <w:szCs w:val="15"/>
              </w:rPr>
              <w:t>39</w:t>
            </w:r>
          </w:p>
        </w:tc>
        <w:tc>
          <w:tcPr>
            <w:tcW w:w="308" w:type="pct"/>
            <w:vAlign w:val="center"/>
          </w:tcPr>
          <w:p w14:paraId="3A7E4BE0" w14:textId="77777777" w:rsidR="005068AB" w:rsidRPr="00BA6BF4" w:rsidRDefault="005068AB" w:rsidP="00573A00">
            <w:pPr>
              <w:widowControl/>
              <w:rPr>
                <w:kern w:val="0"/>
                <w:sz w:val="15"/>
                <w:szCs w:val="15"/>
              </w:rPr>
            </w:pPr>
            <w:r w:rsidRPr="00BA6BF4">
              <w:rPr>
                <w:kern w:val="0"/>
                <w:sz w:val="15"/>
                <w:szCs w:val="15"/>
              </w:rPr>
              <w:t>31</w:t>
            </w:r>
          </w:p>
        </w:tc>
        <w:tc>
          <w:tcPr>
            <w:tcW w:w="308" w:type="pct"/>
            <w:vAlign w:val="center"/>
          </w:tcPr>
          <w:p w14:paraId="1A31AF29" w14:textId="77777777" w:rsidR="005068AB" w:rsidRPr="00BA6BF4" w:rsidRDefault="005068AB" w:rsidP="00573A00">
            <w:pPr>
              <w:widowControl/>
              <w:rPr>
                <w:kern w:val="0"/>
                <w:sz w:val="15"/>
                <w:szCs w:val="15"/>
              </w:rPr>
            </w:pPr>
            <w:r w:rsidRPr="00BA6BF4">
              <w:rPr>
                <w:kern w:val="0"/>
                <w:sz w:val="15"/>
                <w:szCs w:val="15"/>
              </w:rPr>
              <w:t>30</w:t>
            </w:r>
          </w:p>
        </w:tc>
        <w:tc>
          <w:tcPr>
            <w:tcW w:w="308" w:type="pct"/>
            <w:vAlign w:val="center"/>
          </w:tcPr>
          <w:p w14:paraId="7F19891D" w14:textId="77777777" w:rsidR="005068AB" w:rsidRPr="00BA6BF4" w:rsidRDefault="005068AB" w:rsidP="00573A00">
            <w:pPr>
              <w:widowControl/>
              <w:rPr>
                <w:kern w:val="0"/>
                <w:sz w:val="15"/>
                <w:szCs w:val="15"/>
              </w:rPr>
            </w:pPr>
            <w:r w:rsidRPr="00BA6BF4">
              <w:rPr>
                <w:kern w:val="0"/>
                <w:sz w:val="15"/>
                <w:szCs w:val="15"/>
              </w:rPr>
              <w:t>45</w:t>
            </w:r>
          </w:p>
        </w:tc>
        <w:tc>
          <w:tcPr>
            <w:tcW w:w="308" w:type="pct"/>
            <w:vAlign w:val="center"/>
          </w:tcPr>
          <w:p w14:paraId="11AE19D8" w14:textId="77777777" w:rsidR="005068AB" w:rsidRPr="00BA6BF4" w:rsidRDefault="005068AB" w:rsidP="00573A00">
            <w:pPr>
              <w:widowControl/>
              <w:rPr>
                <w:kern w:val="0"/>
                <w:sz w:val="15"/>
                <w:szCs w:val="15"/>
              </w:rPr>
            </w:pPr>
            <w:r w:rsidRPr="00BA6BF4">
              <w:rPr>
                <w:kern w:val="0"/>
                <w:sz w:val="15"/>
                <w:szCs w:val="15"/>
              </w:rPr>
              <w:t>25</w:t>
            </w:r>
          </w:p>
        </w:tc>
        <w:tc>
          <w:tcPr>
            <w:tcW w:w="308" w:type="pct"/>
            <w:vAlign w:val="center"/>
          </w:tcPr>
          <w:p w14:paraId="5F223421" w14:textId="77777777" w:rsidR="005068AB" w:rsidRPr="00BA6BF4" w:rsidRDefault="005068AB" w:rsidP="00573A00">
            <w:pPr>
              <w:widowControl/>
              <w:rPr>
                <w:kern w:val="0"/>
                <w:sz w:val="15"/>
                <w:szCs w:val="15"/>
              </w:rPr>
            </w:pPr>
            <w:r w:rsidRPr="00BA6BF4">
              <w:rPr>
                <w:kern w:val="0"/>
                <w:sz w:val="15"/>
                <w:szCs w:val="15"/>
              </w:rPr>
              <w:t>31</w:t>
            </w:r>
          </w:p>
        </w:tc>
        <w:tc>
          <w:tcPr>
            <w:tcW w:w="308" w:type="pct"/>
            <w:vAlign w:val="center"/>
          </w:tcPr>
          <w:p w14:paraId="3E36CCD3" w14:textId="77777777" w:rsidR="005068AB" w:rsidRPr="00BA6BF4" w:rsidRDefault="005068AB" w:rsidP="00573A00">
            <w:pPr>
              <w:widowControl/>
              <w:rPr>
                <w:kern w:val="0"/>
                <w:sz w:val="15"/>
                <w:szCs w:val="15"/>
              </w:rPr>
            </w:pPr>
            <w:r w:rsidRPr="00BA6BF4">
              <w:rPr>
                <w:kern w:val="0"/>
                <w:sz w:val="15"/>
                <w:szCs w:val="15"/>
              </w:rPr>
              <w:t>26</w:t>
            </w:r>
          </w:p>
        </w:tc>
        <w:tc>
          <w:tcPr>
            <w:tcW w:w="308" w:type="pct"/>
            <w:vAlign w:val="center"/>
          </w:tcPr>
          <w:p w14:paraId="575C97A3" w14:textId="77777777" w:rsidR="005068AB" w:rsidRPr="00BA6BF4" w:rsidRDefault="005068AB" w:rsidP="00573A00">
            <w:pPr>
              <w:widowControl/>
              <w:rPr>
                <w:kern w:val="0"/>
                <w:sz w:val="15"/>
                <w:szCs w:val="15"/>
              </w:rPr>
            </w:pPr>
            <w:r w:rsidRPr="00BA6BF4">
              <w:rPr>
                <w:kern w:val="0"/>
                <w:sz w:val="15"/>
                <w:szCs w:val="15"/>
              </w:rPr>
              <w:t>25</w:t>
            </w:r>
          </w:p>
        </w:tc>
        <w:tc>
          <w:tcPr>
            <w:tcW w:w="308" w:type="pct"/>
            <w:vAlign w:val="center"/>
          </w:tcPr>
          <w:p w14:paraId="16323204" w14:textId="77777777" w:rsidR="005068AB" w:rsidRPr="00BA6BF4" w:rsidRDefault="005068AB" w:rsidP="00573A00">
            <w:pPr>
              <w:widowControl/>
              <w:rPr>
                <w:kern w:val="0"/>
                <w:sz w:val="15"/>
                <w:szCs w:val="15"/>
              </w:rPr>
            </w:pPr>
            <w:r w:rsidRPr="00BA6BF4">
              <w:rPr>
                <w:kern w:val="0"/>
                <w:sz w:val="15"/>
                <w:szCs w:val="15"/>
              </w:rPr>
              <w:t>49</w:t>
            </w:r>
          </w:p>
        </w:tc>
        <w:tc>
          <w:tcPr>
            <w:tcW w:w="308" w:type="pct"/>
            <w:vAlign w:val="center"/>
          </w:tcPr>
          <w:p w14:paraId="1EB58937" w14:textId="77777777" w:rsidR="005068AB" w:rsidRPr="00BA6BF4" w:rsidRDefault="005068AB" w:rsidP="00573A00">
            <w:pPr>
              <w:widowControl/>
              <w:rPr>
                <w:kern w:val="0"/>
                <w:sz w:val="15"/>
                <w:szCs w:val="15"/>
              </w:rPr>
            </w:pPr>
            <w:r w:rsidRPr="00BA6BF4">
              <w:rPr>
                <w:kern w:val="0"/>
                <w:sz w:val="15"/>
                <w:szCs w:val="15"/>
              </w:rPr>
              <w:t>66</w:t>
            </w:r>
          </w:p>
        </w:tc>
        <w:tc>
          <w:tcPr>
            <w:tcW w:w="308" w:type="pct"/>
            <w:vAlign w:val="center"/>
          </w:tcPr>
          <w:p w14:paraId="355DBA94" w14:textId="77777777" w:rsidR="005068AB" w:rsidRPr="00BA6BF4" w:rsidRDefault="005068AB" w:rsidP="00573A00">
            <w:pPr>
              <w:widowControl/>
              <w:rPr>
                <w:kern w:val="0"/>
                <w:sz w:val="15"/>
                <w:szCs w:val="15"/>
              </w:rPr>
            </w:pPr>
            <w:r w:rsidRPr="00BA6BF4">
              <w:rPr>
                <w:kern w:val="0"/>
                <w:sz w:val="15"/>
                <w:szCs w:val="15"/>
              </w:rPr>
              <w:t>8</w:t>
            </w:r>
          </w:p>
        </w:tc>
        <w:tc>
          <w:tcPr>
            <w:tcW w:w="308" w:type="pct"/>
            <w:vAlign w:val="center"/>
          </w:tcPr>
          <w:p w14:paraId="67CB9110" w14:textId="77777777" w:rsidR="005068AB" w:rsidRPr="00BA6BF4" w:rsidRDefault="005068AB" w:rsidP="00573A00">
            <w:pPr>
              <w:widowControl/>
              <w:rPr>
                <w:kern w:val="0"/>
                <w:sz w:val="15"/>
                <w:szCs w:val="15"/>
              </w:rPr>
            </w:pPr>
            <w:r w:rsidRPr="00BA6BF4">
              <w:rPr>
                <w:kern w:val="0"/>
                <w:sz w:val="15"/>
                <w:szCs w:val="15"/>
              </w:rPr>
              <w:t>26</w:t>
            </w:r>
          </w:p>
        </w:tc>
      </w:tr>
      <w:tr w:rsidR="005068AB" w:rsidRPr="00BA6BF4" w14:paraId="72A7D3CC" w14:textId="77777777" w:rsidTr="00573A00">
        <w:trPr>
          <w:trHeight w:val="285"/>
        </w:trPr>
        <w:tc>
          <w:tcPr>
            <w:tcW w:w="384" w:type="pct"/>
            <w:vAlign w:val="center"/>
          </w:tcPr>
          <w:p w14:paraId="2B616F0A" w14:textId="77777777" w:rsidR="005068AB" w:rsidRPr="00BA6BF4" w:rsidRDefault="005068AB" w:rsidP="00573A00">
            <w:pPr>
              <w:widowControl/>
              <w:rPr>
                <w:kern w:val="0"/>
                <w:sz w:val="15"/>
                <w:szCs w:val="15"/>
              </w:rPr>
            </w:pPr>
            <w:r w:rsidRPr="00BA6BF4">
              <w:rPr>
                <w:kern w:val="0"/>
                <w:sz w:val="15"/>
                <w:szCs w:val="15"/>
              </w:rPr>
              <w:t>1995</w:t>
            </w:r>
          </w:p>
        </w:tc>
        <w:tc>
          <w:tcPr>
            <w:tcW w:w="308" w:type="pct"/>
            <w:vAlign w:val="center"/>
          </w:tcPr>
          <w:p w14:paraId="53ED9C83" w14:textId="77777777" w:rsidR="005068AB" w:rsidRPr="00BA6BF4" w:rsidRDefault="005068AB" w:rsidP="00573A00">
            <w:pPr>
              <w:widowControl/>
              <w:rPr>
                <w:kern w:val="0"/>
                <w:sz w:val="15"/>
                <w:szCs w:val="15"/>
              </w:rPr>
            </w:pPr>
            <w:r w:rsidRPr="00BA6BF4">
              <w:rPr>
                <w:kern w:val="0"/>
                <w:sz w:val="15"/>
                <w:szCs w:val="15"/>
              </w:rPr>
              <w:t>85</w:t>
            </w:r>
          </w:p>
        </w:tc>
        <w:tc>
          <w:tcPr>
            <w:tcW w:w="311" w:type="pct"/>
            <w:vAlign w:val="center"/>
          </w:tcPr>
          <w:p w14:paraId="5D9A2B2C" w14:textId="77777777" w:rsidR="005068AB" w:rsidRPr="00BA6BF4" w:rsidRDefault="005068AB" w:rsidP="00573A00">
            <w:pPr>
              <w:widowControl/>
              <w:rPr>
                <w:kern w:val="0"/>
                <w:sz w:val="15"/>
                <w:szCs w:val="15"/>
              </w:rPr>
            </w:pPr>
            <w:r w:rsidRPr="00BA6BF4">
              <w:rPr>
                <w:kern w:val="0"/>
                <w:sz w:val="15"/>
                <w:szCs w:val="15"/>
              </w:rPr>
              <w:t>6</w:t>
            </w:r>
          </w:p>
        </w:tc>
        <w:tc>
          <w:tcPr>
            <w:tcW w:w="308" w:type="pct"/>
            <w:vAlign w:val="center"/>
          </w:tcPr>
          <w:p w14:paraId="7E77322A" w14:textId="77777777" w:rsidR="005068AB" w:rsidRPr="00BA6BF4" w:rsidRDefault="005068AB" w:rsidP="00573A00">
            <w:pPr>
              <w:widowControl/>
              <w:rPr>
                <w:kern w:val="0"/>
                <w:sz w:val="15"/>
                <w:szCs w:val="15"/>
              </w:rPr>
            </w:pPr>
            <w:r w:rsidRPr="00BA6BF4">
              <w:rPr>
                <w:kern w:val="0"/>
                <w:sz w:val="15"/>
                <w:szCs w:val="15"/>
              </w:rPr>
              <w:t>9</w:t>
            </w:r>
          </w:p>
        </w:tc>
        <w:tc>
          <w:tcPr>
            <w:tcW w:w="308" w:type="pct"/>
            <w:vAlign w:val="center"/>
          </w:tcPr>
          <w:p w14:paraId="3DCC66C6" w14:textId="77777777" w:rsidR="005068AB" w:rsidRPr="00BA6BF4" w:rsidRDefault="005068AB" w:rsidP="00573A00">
            <w:pPr>
              <w:widowControl/>
              <w:rPr>
                <w:kern w:val="0"/>
                <w:sz w:val="15"/>
                <w:szCs w:val="15"/>
              </w:rPr>
            </w:pPr>
            <w:r w:rsidRPr="00BA6BF4">
              <w:rPr>
                <w:kern w:val="0"/>
                <w:sz w:val="15"/>
                <w:szCs w:val="15"/>
              </w:rPr>
              <w:t>40</w:t>
            </w:r>
          </w:p>
        </w:tc>
        <w:tc>
          <w:tcPr>
            <w:tcW w:w="308" w:type="pct"/>
            <w:vAlign w:val="center"/>
          </w:tcPr>
          <w:p w14:paraId="658F9AF6" w14:textId="77777777" w:rsidR="005068AB" w:rsidRPr="00BA6BF4" w:rsidRDefault="005068AB" w:rsidP="00573A00">
            <w:pPr>
              <w:widowControl/>
              <w:rPr>
                <w:kern w:val="0"/>
                <w:sz w:val="15"/>
                <w:szCs w:val="15"/>
              </w:rPr>
            </w:pPr>
            <w:r w:rsidRPr="00BA6BF4">
              <w:rPr>
                <w:kern w:val="0"/>
                <w:sz w:val="15"/>
                <w:szCs w:val="15"/>
              </w:rPr>
              <w:t>27</w:t>
            </w:r>
          </w:p>
        </w:tc>
        <w:tc>
          <w:tcPr>
            <w:tcW w:w="308" w:type="pct"/>
            <w:vAlign w:val="center"/>
          </w:tcPr>
          <w:p w14:paraId="5138B1D2" w14:textId="77777777" w:rsidR="005068AB" w:rsidRPr="00BA6BF4" w:rsidRDefault="005068AB" w:rsidP="00573A00">
            <w:pPr>
              <w:widowControl/>
              <w:rPr>
                <w:kern w:val="0"/>
                <w:sz w:val="15"/>
                <w:szCs w:val="15"/>
              </w:rPr>
            </w:pPr>
            <w:r w:rsidRPr="00BA6BF4">
              <w:rPr>
                <w:kern w:val="0"/>
                <w:sz w:val="15"/>
                <w:szCs w:val="15"/>
              </w:rPr>
              <w:t>33</w:t>
            </w:r>
          </w:p>
        </w:tc>
        <w:tc>
          <w:tcPr>
            <w:tcW w:w="308" w:type="pct"/>
            <w:vAlign w:val="center"/>
          </w:tcPr>
          <w:p w14:paraId="070AB90F" w14:textId="77777777" w:rsidR="005068AB" w:rsidRPr="00BA6BF4" w:rsidRDefault="005068AB" w:rsidP="00573A00">
            <w:pPr>
              <w:widowControl/>
              <w:rPr>
                <w:kern w:val="0"/>
                <w:sz w:val="15"/>
                <w:szCs w:val="15"/>
              </w:rPr>
            </w:pPr>
            <w:r w:rsidRPr="00BA6BF4">
              <w:rPr>
                <w:kern w:val="0"/>
                <w:sz w:val="15"/>
                <w:szCs w:val="15"/>
              </w:rPr>
              <w:t>44</w:t>
            </w:r>
          </w:p>
        </w:tc>
        <w:tc>
          <w:tcPr>
            <w:tcW w:w="308" w:type="pct"/>
            <w:vAlign w:val="center"/>
          </w:tcPr>
          <w:p w14:paraId="416A19EA" w14:textId="77777777" w:rsidR="005068AB" w:rsidRPr="00BA6BF4" w:rsidRDefault="005068AB" w:rsidP="00573A00">
            <w:pPr>
              <w:widowControl/>
              <w:rPr>
                <w:kern w:val="0"/>
                <w:sz w:val="15"/>
                <w:szCs w:val="15"/>
              </w:rPr>
            </w:pPr>
            <w:r w:rsidRPr="00BA6BF4">
              <w:rPr>
                <w:kern w:val="0"/>
                <w:sz w:val="15"/>
                <w:szCs w:val="15"/>
              </w:rPr>
              <w:t>24</w:t>
            </w:r>
          </w:p>
        </w:tc>
        <w:tc>
          <w:tcPr>
            <w:tcW w:w="308" w:type="pct"/>
            <w:vAlign w:val="center"/>
          </w:tcPr>
          <w:p w14:paraId="1E70F8F5" w14:textId="77777777" w:rsidR="005068AB" w:rsidRPr="00BA6BF4" w:rsidRDefault="005068AB" w:rsidP="00573A00">
            <w:pPr>
              <w:widowControl/>
              <w:rPr>
                <w:kern w:val="0"/>
                <w:sz w:val="15"/>
                <w:szCs w:val="15"/>
              </w:rPr>
            </w:pPr>
            <w:r w:rsidRPr="00BA6BF4">
              <w:rPr>
                <w:kern w:val="0"/>
                <w:sz w:val="15"/>
                <w:szCs w:val="15"/>
              </w:rPr>
              <w:t>32</w:t>
            </w:r>
          </w:p>
        </w:tc>
        <w:tc>
          <w:tcPr>
            <w:tcW w:w="308" w:type="pct"/>
            <w:vAlign w:val="center"/>
          </w:tcPr>
          <w:p w14:paraId="6F0B8566" w14:textId="77777777" w:rsidR="005068AB" w:rsidRPr="00BA6BF4" w:rsidRDefault="005068AB" w:rsidP="00573A00">
            <w:pPr>
              <w:widowControl/>
              <w:rPr>
                <w:kern w:val="0"/>
                <w:sz w:val="15"/>
                <w:szCs w:val="15"/>
              </w:rPr>
            </w:pPr>
            <w:r w:rsidRPr="00BA6BF4">
              <w:rPr>
                <w:kern w:val="0"/>
                <w:sz w:val="15"/>
                <w:szCs w:val="15"/>
              </w:rPr>
              <w:t>25</w:t>
            </w:r>
          </w:p>
        </w:tc>
        <w:tc>
          <w:tcPr>
            <w:tcW w:w="308" w:type="pct"/>
            <w:vAlign w:val="center"/>
          </w:tcPr>
          <w:p w14:paraId="28099550" w14:textId="77777777" w:rsidR="005068AB" w:rsidRPr="00BA6BF4" w:rsidRDefault="005068AB" w:rsidP="00573A00">
            <w:pPr>
              <w:widowControl/>
              <w:rPr>
                <w:kern w:val="0"/>
                <w:sz w:val="15"/>
                <w:szCs w:val="15"/>
              </w:rPr>
            </w:pPr>
            <w:r w:rsidRPr="00BA6BF4">
              <w:rPr>
                <w:kern w:val="0"/>
                <w:sz w:val="15"/>
                <w:szCs w:val="15"/>
              </w:rPr>
              <w:t>30</w:t>
            </w:r>
          </w:p>
        </w:tc>
        <w:tc>
          <w:tcPr>
            <w:tcW w:w="308" w:type="pct"/>
            <w:vAlign w:val="center"/>
          </w:tcPr>
          <w:p w14:paraId="12B1F043" w14:textId="77777777" w:rsidR="005068AB" w:rsidRPr="00BA6BF4" w:rsidRDefault="005068AB" w:rsidP="00573A00">
            <w:pPr>
              <w:widowControl/>
              <w:rPr>
                <w:kern w:val="0"/>
                <w:sz w:val="15"/>
                <w:szCs w:val="15"/>
              </w:rPr>
            </w:pPr>
            <w:r w:rsidRPr="00BA6BF4">
              <w:rPr>
                <w:kern w:val="0"/>
                <w:sz w:val="15"/>
                <w:szCs w:val="15"/>
              </w:rPr>
              <w:t>45</w:t>
            </w:r>
          </w:p>
        </w:tc>
        <w:tc>
          <w:tcPr>
            <w:tcW w:w="308" w:type="pct"/>
            <w:vAlign w:val="center"/>
          </w:tcPr>
          <w:p w14:paraId="4F5AF7C8" w14:textId="77777777" w:rsidR="005068AB" w:rsidRPr="00BA6BF4" w:rsidRDefault="005068AB" w:rsidP="00573A00">
            <w:pPr>
              <w:widowControl/>
              <w:rPr>
                <w:kern w:val="0"/>
                <w:sz w:val="15"/>
                <w:szCs w:val="15"/>
              </w:rPr>
            </w:pPr>
            <w:r w:rsidRPr="00BA6BF4">
              <w:rPr>
                <w:kern w:val="0"/>
                <w:sz w:val="15"/>
                <w:szCs w:val="15"/>
              </w:rPr>
              <w:t>65</w:t>
            </w:r>
          </w:p>
        </w:tc>
        <w:tc>
          <w:tcPr>
            <w:tcW w:w="308" w:type="pct"/>
            <w:vAlign w:val="center"/>
          </w:tcPr>
          <w:p w14:paraId="6FE08B65" w14:textId="77777777" w:rsidR="005068AB" w:rsidRPr="00BA6BF4" w:rsidRDefault="005068AB" w:rsidP="00573A00">
            <w:pPr>
              <w:widowControl/>
              <w:rPr>
                <w:kern w:val="0"/>
                <w:sz w:val="15"/>
                <w:szCs w:val="15"/>
              </w:rPr>
            </w:pPr>
            <w:r w:rsidRPr="00BA6BF4">
              <w:rPr>
                <w:kern w:val="0"/>
                <w:sz w:val="15"/>
                <w:szCs w:val="15"/>
              </w:rPr>
              <w:t>8</w:t>
            </w:r>
          </w:p>
        </w:tc>
        <w:tc>
          <w:tcPr>
            <w:tcW w:w="308" w:type="pct"/>
            <w:vAlign w:val="center"/>
          </w:tcPr>
          <w:p w14:paraId="1450966F" w14:textId="77777777" w:rsidR="005068AB" w:rsidRPr="00BA6BF4" w:rsidRDefault="005068AB" w:rsidP="00573A00">
            <w:pPr>
              <w:widowControl/>
              <w:rPr>
                <w:kern w:val="0"/>
                <w:sz w:val="15"/>
                <w:szCs w:val="15"/>
              </w:rPr>
            </w:pPr>
            <w:r w:rsidRPr="00BA6BF4">
              <w:rPr>
                <w:kern w:val="0"/>
                <w:sz w:val="15"/>
                <w:szCs w:val="15"/>
              </w:rPr>
              <w:t>27</w:t>
            </w:r>
          </w:p>
        </w:tc>
      </w:tr>
      <w:tr w:rsidR="005068AB" w:rsidRPr="00BA6BF4" w14:paraId="207224CD" w14:textId="77777777" w:rsidTr="00573A00">
        <w:trPr>
          <w:trHeight w:val="285"/>
        </w:trPr>
        <w:tc>
          <w:tcPr>
            <w:tcW w:w="384" w:type="pct"/>
            <w:vAlign w:val="center"/>
          </w:tcPr>
          <w:p w14:paraId="2B753125" w14:textId="77777777" w:rsidR="005068AB" w:rsidRPr="00BA6BF4" w:rsidRDefault="005068AB" w:rsidP="00573A00">
            <w:pPr>
              <w:widowControl/>
              <w:rPr>
                <w:kern w:val="0"/>
                <w:sz w:val="15"/>
                <w:szCs w:val="15"/>
              </w:rPr>
            </w:pPr>
            <w:r w:rsidRPr="00BA6BF4">
              <w:rPr>
                <w:kern w:val="0"/>
                <w:sz w:val="15"/>
                <w:szCs w:val="15"/>
              </w:rPr>
              <w:t>1996</w:t>
            </w:r>
          </w:p>
        </w:tc>
        <w:tc>
          <w:tcPr>
            <w:tcW w:w="308" w:type="pct"/>
            <w:vAlign w:val="center"/>
          </w:tcPr>
          <w:p w14:paraId="49EB31FB" w14:textId="77777777" w:rsidR="005068AB" w:rsidRPr="00BA6BF4" w:rsidRDefault="005068AB" w:rsidP="00573A00">
            <w:pPr>
              <w:widowControl/>
              <w:rPr>
                <w:kern w:val="0"/>
                <w:sz w:val="15"/>
                <w:szCs w:val="15"/>
              </w:rPr>
            </w:pPr>
            <w:r w:rsidRPr="00BA6BF4">
              <w:rPr>
                <w:kern w:val="0"/>
                <w:sz w:val="15"/>
                <w:szCs w:val="15"/>
              </w:rPr>
              <w:t>79</w:t>
            </w:r>
          </w:p>
        </w:tc>
        <w:tc>
          <w:tcPr>
            <w:tcW w:w="311" w:type="pct"/>
            <w:vAlign w:val="center"/>
          </w:tcPr>
          <w:p w14:paraId="5EE94658" w14:textId="77777777" w:rsidR="005068AB" w:rsidRPr="00BA6BF4" w:rsidRDefault="005068AB" w:rsidP="00573A00">
            <w:pPr>
              <w:widowControl/>
              <w:rPr>
                <w:kern w:val="0"/>
                <w:sz w:val="15"/>
                <w:szCs w:val="15"/>
              </w:rPr>
            </w:pPr>
            <w:r w:rsidRPr="00BA6BF4">
              <w:rPr>
                <w:kern w:val="0"/>
                <w:sz w:val="15"/>
                <w:szCs w:val="15"/>
              </w:rPr>
              <w:t>12</w:t>
            </w:r>
          </w:p>
        </w:tc>
        <w:tc>
          <w:tcPr>
            <w:tcW w:w="308" w:type="pct"/>
            <w:vAlign w:val="center"/>
          </w:tcPr>
          <w:p w14:paraId="363C87D8" w14:textId="77777777" w:rsidR="005068AB" w:rsidRPr="00BA6BF4" w:rsidRDefault="005068AB" w:rsidP="00573A00">
            <w:pPr>
              <w:widowControl/>
              <w:rPr>
                <w:kern w:val="0"/>
                <w:sz w:val="15"/>
                <w:szCs w:val="15"/>
              </w:rPr>
            </w:pPr>
            <w:r w:rsidRPr="00BA6BF4">
              <w:rPr>
                <w:kern w:val="0"/>
                <w:sz w:val="15"/>
                <w:szCs w:val="15"/>
              </w:rPr>
              <w:t>9</w:t>
            </w:r>
          </w:p>
        </w:tc>
        <w:tc>
          <w:tcPr>
            <w:tcW w:w="308" w:type="pct"/>
            <w:vAlign w:val="center"/>
          </w:tcPr>
          <w:p w14:paraId="4B343632" w14:textId="77777777" w:rsidR="005068AB" w:rsidRPr="00BA6BF4" w:rsidRDefault="005068AB" w:rsidP="00573A00">
            <w:pPr>
              <w:widowControl/>
              <w:rPr>
                <w:kern w:val="0"/>
                <w:sz w:val="15"/>
                <w:szCs w:val="15"/>
              </w:rPr>
            </w:pPr>
            <w:r w:rsidRPr="00BA6BF4">
              <w:rPr>
                <w:kern w:val="0"/>
                <w:sz w:val="15"/>
                <w:szCs w:val="15"/>
              </w:rPr>
              <w:t>44</w:t>
            </w:r>
          </w:p>
        </w:tc>
        <w:tc>
          <w:tcPr>
            <w:tcW w:w="308" w:type="pct"/>
            <w:vAlign w:val="center"/>
          </w:tcPr>
          <w:p w14:paraId="2D0FF601" w14:textId="77777777" w:rsidR="005068AB" w:rsidRPr="00BA6BF4" w:rsidRDefault="005068AB" w:rsidP="00573A00">
            <w:pPr>
              <w:widowControl/>
              <w:rPr>
                <w:kern w:val="0"/>
                <w:sz w:val="15"/>
                <w:szCs w:val="15"/>
              </w:rPr>
            </w:pPr>
            <w:r w:rsidRPr="00BA6BF4">
              <w:rPr>
                <w:kern w:val="0"/>
                <w:sz w:val="15"/>
                <w:szCs w:val="15"/>
              </w:rPr>
              <w:t>21</w:t>
            </w:r>
          </w:p>
        </w:tc>
        <w:tc>
          <w:tcPr>
            <w:tcW w:w="308" w:type="pct"/>
            <w:vAlign w:val="center"/>
          </w:tcPr>
          <w:p w14:paraId="585D5609" w14:textId="77777777" w:rsidR="005068AB" w:rsidRPr="00BA6BF4" w:rsidRDefault="005068AB" w:rsidP="00573A00">
            <w:pPr>
              <w:widowControl/>
              <w:rPr>
                <w:kern w:val="0"/>
                <w:sz w:val="15"/>
                <w:szCs w:val="15"/>
              </w:rPr>
            </w:pPr>
            <w:r w:rsidRPr="00BA6BF4">
              <w:rPr>
                <w:kern w:val="0"/>
                <w:sz w:val="15"/>
                <w:szCs w:val="15"/>
              </w:rPr>
              <w:t>35</w:t>
            </w:r>
          </w:p>
        </w:tc>
        <w:tc>
          <w:tcPr>
            <w:tcW w:w="308" w:type="pct"/>
            <w:vAlign w:val="center"/>
          </w:tcPr>
          <w:p w14:paraId="0FBA70AA" w14:textId="77777777" w:rsidR="005068AB" w:rsidRPr="00BA6BF4" w:rsidRDefault="005068AB" w:rsidP="00573A00">
            <w:pPr>
              <w:widowControl/>
              <w:rPr>
                <w:kern w:val="0"/>
                <w:sz w:val="15"/>
                <w:szCs w:val="15"/>
              </w:rPr>
            </w:pPr>
            <w:r w:rsidRPr="00BA6BF4">
              <w:rPr>
                <w:kern w:val="0"/>
                <w:sz w:val="15"/>
                <w:szCs w:val="15"/>
              </w:rPr>
              <w:t>44</w:t>
            </w:r>
          </w:p>
        </w:tc>
        <w:tc>
          <w:tcPr>
            <w:tcW w:w="308" w:type="pct"/>
            <w:vAlign w:val="center"/>
          </w:tcPr>
          <w:p w14:paraId="7E80D19E" w14:textId="77777777" w:rsidR="005068AB" w:rsidRPr="00BA6BF4" w:rsidRDefault="005068AB" w:rsidP="00573A00">
            <w:pPr>
              <w:widowControl/>
              <w:rPr>
                <w:kern w:val="0"/>
                <w:sz w:val="15"/>
                <w:szCs w:val="15"/>
              </w:rPr>
            </w:pPr>
            <w:r w:rsidRPr="00BA6BF4">
              <w:rPr>
                <w:kern w:val="0"/>
                <w:sz w:val="15"/>
                <w:szCs w:val="15"/>
              </w:rPr>
              <w:t>23</w:t>
            </w:r>
          </w:p>
        </w:tc>
        <w:tc>
          <w:tcPr>
            <w:tcW w:w="308" w:type="pct"/>
            <w:vAlign w:val="center"/>
          </w:tcPr>
          <w:p w14:paraId="2EF68C84" w14:textId="77777777" w:rsidR="005068AB" w:rsidRPr="00BA6BF4" w:rsidRDefault="005068AB" w:rsidP="00573A00">
            <w:pPr>
              <w:widowControl/>
              <w:rPr>
                <w:kern w:val="0"/>
                <w:sz w:val="15"/>
                <w:szCs w:val="15"/>
              </w:rPr>
            </w:pPr>
            <w:r w:rsidRPr="00BA6BF4">
              <w:rPr>
                <w:kern w:val="0"/>
                <w:sz w:val="15"/>
                <w:szCs w:val="15"/>
              </w:rPr>
              <w:t>34</w:t>
            </w:r>
          </w:p>
        </w:tc>
        <w:tc>
          <w:tcPr>
            <w:tcW w:w="308" w:type="pct"/>
            <w:vAlign w:val="center"/>
          </w:tcPr>
          <w:p w14:paraId="43797001" w14:textId="77777777" w:rsidR="005068AB" w:rsidRPr="00BA6BF4" w:rsidRDefault="005068AB" w:rsidP="00573A00">
            <w:pPr>
              <w:widowControl/>
              <w:rPr>
                <w:kern w:val="0"/>
                <w:sz w:val="15"/>
                <w:szCs w:val="15"/>
              </w:rPr>
            </w:pPr>
            <w:r w:rsidRPr="00BA6BF4">
              <w:rPr>
                <w:kern w:val="0"/>
                <w:sz w:val="15"/>
                <w:szCs w:val="15"/>
              </w:rPr>
              <w:t>23</w:t>
            </w:r>
          </w:p>
        </w:tc>
        <w:tc>
          <w:tcPr>
            <w:tcW w:w="308" w:type="pct"/>
            <w:vAlign w:val="center"/>
          </w:tcPr>
          <w:p w14:paraId="24CABE37" w14:textId="77777777" w:rsidR="005068AB" w:rsidRPr="00BA6BF4" w:rsidRDefault="005068AB" w:rsidP="00573A00">
            <w:pPr>
              <w:widowControl/>
              <w:rPr>
                <w:kern w:val="0"/>
                <w:sz w:val="15"/>
                <w:szCs w:val="15"/>
              </w:rPr>
            </w:pPr>
            <w:r w:rsidRPr="00BA6BF4">
              <w:rPr>
                <w:kern w:val="0"/>
                <w:sz w:val="15"/>
                <w:szCs w:val="15"/>
              </w:rPr>
              <w:t>33</w:t>
            </w:r>
          </w:p>
        </w:tc>
        <w:tc>
          <w:tcPr>
            <w:tcW w:w="308" w:type="pct"/>
            <w:vAlign w:val="center"/>
          </w:tcPr>
          <w:p w14:paraId="10F01462" w14:textId="77777777" w:rsidR="005068AB" w:rsidRPr="00BA6BF4" w:rsidRDefault="005068AB" w:rsidP="00573A00">
            <w:pPr>
              <w:widowControl/>
              <w:rPr>
                <w:kern w:val="0"/>
                <w:sz w:val="15"/>
                <w:szCs w:val="15"/>
              </w:rPr>
            </w:pPr>
            <w:r w:rsidRPr="00BA6BF4">
              <w:rPr>
                <w:kern w:val="0"/>
                <w:sz w:val="15"/>
                <w:szCs w:val="15"/>
              </w:rPr>
              <w:t>44</w:t>
            </w:r>
          </w:p>
        </w:tc>
        <w:tc>
          <w:tcPr>
            <w:tcW w:w="308" w:type="pct"/>
            <w:vAlign w:val="center"/>
          </w:tcPr>
          <w:p w14:paraId="654AA341" w14:textId="77777777" w:rsidR="005068AB" w:rsidRPr="00BA6BF4" w:rsidRDefault="005068AB" w:rsidP="00573A00">
            <w:pPr>
              <w:widowControl/>
              <w:rPr>
                <w:kern w:val="0"/>
                <w:sz w:val="15"/>
                <w:szCs w:val="15"/>
              </w:rPr>
            </w:pPr>
            <w:r w:rsidRPr="00BA6BF4">
              <w:rPr>
                <w:kern w:val="0"/>
                <w:sz w:val="15"/>
                <w:szCs w:val="15"/>
              </w:rPr>
              <w:t>64</w:t>
            </w:r>
          </w:p>
        </w:tc>
        <w:tc>
          <w:tcPr>
            <w:tcW w:w="308" w:type="pct"/>
            <w:vAlign w:val="center"/>
          </w:tcPr>
          <w:p w14:paraId="7B65E288" w14:textId="77777777" w:rsidR="005068AB" w:rsidRPr="00BA6BF4" w:rsidRDefault="005068AB" w:rsidP="00573A00">
            <w:pPr>
              <w:widowControl/>
              <w:rPr>
                <w:kern w:val="0"/>
                <w:sz w:val="15"/>
                <w:szCs w:val="15"/>
              </w:rPr>
            </w:pPr>
            <w:r w:rsidRPr="00BA6BF4">
              <w:rPr>
                <w:kern w:val="0"/>
                <w:sz w:val="15"/>
                <w:szCs w:val="15"/>
              </w:rPr>
              <w:t>10</w:t>
            </w:r>
          </w:p>
        </w:tc>
        <w:tc>
          <w:tcPr>
            <w:tcW w:w="308" w:type="pct"/>
            <w:vAlign w:val="center"/>
          </w:tcPr>
          <w:p w14:paraId="0EB06728" w14:textId="77777777" w:rsidR="005068AB" w:rsidRPr="00BA6BF4" w:rsidRDefault="005068AB" w:rsidP="00573A00">
            <w:pPr>
              <w:widowControl/>
              <w:rPr>
                <w:kern w:val="0"/>
                <w:sz w:val="15"/>
                <w:szCs w:val="15"/>
              </w:rPr>
            </w:pPr>
            <w:r w:rsidRPr="00BA6BF4">
              <w:rPr>
                <w:kern w:val="0"/>
                <w:sz w:val="15"/>
                <w:szCs w:val="15"/>
              </w:rPr>
              <w:t>26</w:t>
            </w:r>
          </w:p>
        </w:tc>
      </w:tr>
      <w:tr w:rsidR="005068AB" w:rsidRPr="00BA6BF4" w14:paraId="500521F5" w14:textId="77777777" w:rsidTr="00573A00">
        <w:trPr>
          <w:trHeight w:val="300"/>
        </w:trPr>
        <w:tc>
          <w:tcPr>
            <w:tcW w:w="384" w:type="pct"/>
            <w:vAlign w:val="center"/>
          </w:tcPr>
          <w:p w14:paraId="55FA99F3" w14:textId="77777777" w:rsidR="005068AB" w:rsidRPr="00BA6BF4" w:rsidRDefault="005068AB" w:rsidP="00573A00">
            <w:pPr>
              <w:widowControl/>
              <w:rPr>
                <w:kern w:val="0"/>
                <w:sz w:val="15"/>
                <w:szCs w:val="15"/>
              </w:rPr>
            </w:pPr>
            <w:r w:rsidRPr="00BA6BF4">
              <w:rPr>
                <w:kern w:val="0"/>
                <w:sz w:val="15"/>
                <w:szCs w:val="15"/>
              </w:rPr>
              <w:t>1997</w:t>
            </w:r>
          </w:p>
        </w:tc>
        <w:tc>
          <w:tcPr>
            <w:tcW w:w="308" w:type="pct"/>
            <w:vAlign w:val="center"/>
          </w:tcPr>
          <w:p w14:paraId="09F0D214" w14:textId="77777777" w:rsidR="005068AB" w:rsidRPr="00BA6BF4" w:rsidRDefault="005068AB" w:rsidP="00573A00">
            <w:pPr>
              <w:widowControl/>
              <w:rPr>
                <w:kern w:val="0"/>
                <w:sz w:val="15"/>
                <w:szCs w:val="15"/>
              </w:rPr>
            </w:pPr>
            <w:r w:rsidRPr="00BA6BF4">
              <w:rPr>
                <w:kern w:val="0"/>
                <w:sz w:val="15"/>
                <w:szCs w:val="15"/>
              </w:rPr>
              <w:t>75</w:t>
            </w:r>
          </w:p>
        </w:tc>
        <w:tc>
          <w:tcPr>
            <w:tcW w:w="311" w:type="pct"/>
            <w:vAlign w:val="center"/>
          </w:tcPr>
          <w:p w14:paraId="76B7F1B9" w14:textId="77777777" w:rsidR="005068AB" w:rsidRPr="00BA6BF4" w:rsidRDefault="005068AB" w:rsidP="00573A00">
            <w:pPr>
              <w:widowControl/>
              <w:rPr>
                <w:kern w:val="0"/>
                <w:sz w:val="15"/>
                <w:szCs w:val="15"/>
              </w:rPr>
            </w:pPr>
            <w:r w:rsidRPr="00BA6BF4">
              <w:rPr>
                <w:kern w:val="0"/>
                <w:sz w:val="15"/>
                <w:szCs w:val="15"/>
              </w:rPr>
              <w:t>16</w:t>
            </w:r>
          </w:p>
        </w:tc>
        <w:tc>
          <w:tcPr>
            <w:tcW w:w="308" w:type="pct"/>
            <w:vAlign w:val="center"/>
          </w:tcPr>
          <w:p w14:paraId="09C149B6" w14:textId="77777777" w:rsidR="005068AB" w:rsidRPr="00BA6BF4" w:rsidRDefault="005068AB" w:rsidP="00573A00">
            <w:pPr>
              <w:widowControl/>
              <w:rPr>
                <w:kern w:val="0"/>
                <w:sz w:val="15"/>
                <w:szCs w:val="15"/>
              </w:rPr>
            </w:pPr>
            <w:r w:rsidRPr="00BA6BF4">
              <w:rPr>
                <w:kern w:val="0"/>
                <w:sz w:val="15"/>
                <w:szCs w:val="15"/>
              </w:rPr>
              <w:t>9</w:t>
            </w:r>
          </w:p>
        </w:tc>
        <w:tc>
          <w:tcPr>
            <w:tcW w:w="308" w:type="pct"/>
            <w:vAlign w:val="center"/>
          </w:tcPr>
          <w:p w14:paraId="57357633" w14:textId="77777777" w:rsidR="005068AB" w:rsidRPr="00BA6BF4" w:rsidRDefault="005068AB" w:rsidP="00573A00">
            <w:pPr>
              <w:widowControl/>
              <w:rPr>
                <w:kern w:val="0"/>
                <w:sz w:val="15"/>
                <w:szCs w:val="15"/>
              </w:rPr>
            </w:pPr>
            <w:r w:rsidRPr="00BA6BF4">
              <w:rPr>
                <w:kern w:val="0"/>
                <w:sz w:val="15"/>
                <w:szCs w:val="15"/>
              </w:rPr>
              <w:t>52</w:t>
            </w:r>
          </w:p>
        </w:tc>
        <w:tc>
          <w:tcPr>
            <w:tcW w:w="308" w:type="pct"/>
            <w:vAlign w:val="center"/>
          </w:tcPr>
          <w:p w14:paraId="39046D60" w14:textId="77777777" w:rsidR="005068AB" w:rsidRPr="00BA6BF4" w:rsidRDefault="005068AB" w:rsidP="00573A00">
            <w:pPr>
              <w:widowControl/>
              <w:rPr>
                <w:kern w:val="0"/>
                <w:sz w:val="15"/>
                <w:szCs w:val="15"/>
              </w:rPr>
            </w:pPr>
            <w:r w:rsidRPr="00BA6BF4">
              <w:rPr>
                <w:kern w:val="0"/>
                <w:sz w:val="15"/>
                <w:szCs w:val="15"/>
              </w:rPr>
              <w:t>12</w:t>
            </w:r>
          </w:p>
        </w:tc>
        <w:tc>
          <w:tcPr>
            <w:tcW w:w="308" w:type="pct"/>
            <w:vAlign w:val="center"/>
          </w:tcPr>
          <w:p w14:paraId="79E4D676" w14:textId="77777777" w:rsidR="005068AB" w:rsidRPr="00BA6BF4" w:rsidRDefault="005068AB" w:rsidP="00573A00">
            <w:pPr>
              <w:widowControl/>
              <w:rPr>
                <w:kern w:val="0"/>
                <w:sz w:val="15"/>
                <w:szCs w:val="15"/>
              </w:rPr>
            </w:pPr>
            <w:r w:rsidRPr="00BA6BF4">
              <w:rPr>
                <w:kern w:val="0"/>
                <w:sz w:val="15"/>
                <w:szCs w:val="15"/>
              </w:rPr>
              <w:t>36</w:t>
            </w:r>
          </w:p>
        </w:tc>
        <w:tc>
          <w:tcPr>
            <w:tcW w:w="308" w:type="pct"/>
            <w:vAlign w:val="center"/>
          </w:tcPr>
          <w:p w14:paraId="5B045DDC" w14:textId="77777777" w:rsidR="005068AB" w:rsidRPr="00BA6BF4" w:rsidRDefault="005068AB" w:rsidP="00573A00">
            <w:pPr>
              <w:widowControl/>
              <w:rPr>
                <w:kern w:val="0"/>
                <w:sz w:val="15"/>
                <w:szCs w:val="15"/>
              </w:rPr>
            </w:pPr>
            <w:r w:rsidRPr="00BA6BF4">
              <w:rPr>
                <w:kern w:val="0"/>
                <w:sz w:val="15"/>
                <w:szCs w:val="15"/>
              </w:rPr>
              <w:t>45</w:t>
            </w:r>
          </w:p>
        </w:tc>
        <w:tc>
          <w:tcPr>
            <w:tcW w:w="308" w:type="pct"/>
            <w:vAlign w:val="center"/>
          </w:tcPr>
          <w:p w14:paraId="51919777" w14:textId="77777777" w:rsidR="005068AB" w:rsidRPr="00BA6BF4" w:rsidRDefault="005068AB" w:rsidP="00573A00">
            <w:pPr>
              <w:widowControl/>
              <w:rPr>
                <w:kern w:val="0"/>
                <w:sz w:val="15"/>
                <w:szCs w:val="15"/>
              </w:rPr>
            </w:pPr>
            <w:r w:rsidRPr="00BA6BF4">
              <w:rPr>
                <w:kern w:val="0"/>
                <w:sz w:val="15"/>
                <w:szCs w:val="15"/>
              </w:rPr>
              <w:t>19</w:t>
            </w:r>
          </w:p>
        </w:tc>
        <w:tc>
          <w:tcPr>
            <w:tcW w:w="308" w:type="pct"/>
            <w:vAlign w:val="center"/>
          </w:tcPr>
          <w:p w14:paraId="596C8233" w14:textId="77777777" w:rsidR="005068AB" w:rsidRPr="00BA6BF4" w:rsidRDefault="005068AB" w:rsidP="00573A00">
            <w:pPr>
              <w:widowControl/>
              <w:rPr>
                <w:kern w:val="0"/>
                <w:sz w:val="15"/>
                <w:szCs w:val="15"/>
              </w:rPr>
            </w:pPr>
            <w:r w:rsidRPr="00BA6BF4">
              <w:rPr>
                <w:kern w:val="0"/>
                <w:sz w:val="15"/>
                <w:szCs w:val="15"/>
              </w:rPr>
              <w:t>36</w:t>
            </w:r>
          </w:p>
        </w:tc>
        <w:tc>
          <w:tcPr>
            <w:tcW w:w="308" w:type="pct"/>
            <w:vAlign w:val="center"/>
          </w:tcPr>
          <w:p w14:paraId="32CBD3CB" w14:textId="77777777" w:rsidR="005068AB" w:rsidRPr="00BA6BF4" w:rsidRDefault="005068AB" w:rsidP="00573A00">
            <w:pPr>
              <w:widowControl/>
              <w:rPr>
                <w:kern w:val="0"/>
                <w:sz w:val="15"/>
                <w:szCs w:val="15"/>
              </w:rPr>
            </w:pPr>
            <w:r w:rsidRPr="00BA6BF4">
              <w:rPr>
                <w:kern w:val="0"/>
                <w:sz w:val="15"/>
                <w:szCs w:val="15"/>
              </w:rPr>
              <w:t>22</w:t>
            </w:r>
          </w:p>
        </w:tc>
        <w:tc>
          <w:tcPr>
            <w:tcW w:w="308" w:type="pct"/>
            <w:vAlign w:val="center"/>
          </w:tcPr>
          <w:p w14:paraId="5088D07C" w14:textId="77777777" w:rsidR="005068AB" w:rsidRPr="00BA6BF4" w:rsidRDefault="005068AB" w:rsidP="00573A00">
            <w:pPr>
              <w:widowControl/>
              <w:rPr>
                <w:kern w:val="0"/>
                <w:sz w:val="15"/>
                <w:szCs w:val="15"/>
              </w:rPr>
            </w:pPr>
            <w:r w:rsidRPr="00BA6BF4">
              <w:rPr>
                <w:kern w:val="0"/>
                <w:sz w:val="15"/>
                <w:szCs w:val="15"/>
              </w:rPr>
              <w:t>37</w:t>
            </w:r>
          </w:p>
        </w:tc>
        <w:tc>
          <w:tcPr>
            <w:tcW w:w="308" w:type="pct"/>
            <w:vAlign w:val="center"/>
          </w:tcPr>
          <w:p w14:paraId="2BB318AA" w14:textId="77777777" w:rsidR="005068AB" w:rsidRPr="00BA6BF4" w:rsidRDefault="005068AB" w:rsidP="00573A00">
            <w:pPr>
              <w:widowControl/>
              <w:rPr>
                <w:kern w:val="0"/>
                <w:sz w:val="15"/>
                <w:szCs w:val="15"/>
              </w:rPr>
            </w:pPr>
            <w:r w:rsidRPr="00BA6BF4">
              <w:rPr>
                <w:kern w:val="0"/>
                <w:sz w:val="15"/>
                <w:szCs w:val="15"/>
              </w:rPr>
              <w:t>41</w:t>
            </w:r>
          </w:p>
        </w:tc>
        <w:tc>
          <w:tcPr>
            <w:tcW w:w="308" w:type="pct"/>
            <w:vAlign w:val="center"/>
          </w:tcPr>
          <w:p w14:paraId="10C5EFA7" w14:textId="77777777" w:rsidR="005068AB" w:rsidRPr="00BA6BF4" w:rsidRDefault="005068AB" w:rsidP="00573A00">
            <w:pPr>
              <w:widowControl/>
              <w:rPr>
                <w:kern w:val="0"/>
                <w:sz w:val="15"/>
                <w:szCs w:val="15"/>
              </w:rPr>
            </w:pPr>
            <w:r w:rsidRPr="00BA6BF4">
              <w:rPr>
                <w:kern w:val="0"/>
                <w:sz w:val="15"/>
                <w:szCs w:val="15"/>
              </w:rPr>
              <w:t>64</w:t>
            </w:r>
          </w:p>
        </w:tc>
        <w:tc>
          <w:tcPr>
            <w:tcW w:w="308" w:type="pct"/>
            <w:vAlign w:val="center"/>
          </w:tcPr>
          <w:p w14:paraId="14878E7F" w14:textId="77777777" w:rsidR="005068AB" w:rsidRPr="00BA6BF4" w:rsidRDefault="005068AB" w:rsidP="00573A00">
            <w:pPr>
              <w:widowControl/>
              <w:rPr>
                <w:kern w:val="0"/>
                <w:sz w:val="15"/>
                <w:szCs w:val="15"/>
              </w:rPr>
            </w:pPr>
            <w:r w:rsidRPr="00BA6BF4">
              <w:rPr>
                <w:kern w:val="0"/>
                <w:sz w:val="15"/>
                <w:szCs w:val="15"/>
              </w:rPr>
              <w:t>12</w:t>
            </w:r>
          </w:p>
        </w:tc>
        <w:tc>
          <w:tcPr>
            <w:tcW w:w="308" w:type="pct"/>
            <w:vAlign w:val="center"/>
          </w:tcPr>
          <w:p w14:paraId="2F7253C9" w14:textId="77777777" w:rsidR="005068AB" w:rsidRPr="00BA6BF4" w:rsidRDefault="005068AB" w:rsidP="00573A00">
            <w:pPr>
              <w:widowControl/>
              <w:rPr>
                <w:kern w:val="0"/>
                <w:sz w:val="15"/>
                <w:szCs w:val="15"/>
              </w:rPr>
            </w:pPr>
            <w:r w:rsidRPr="00BA6BF4">
              <w:rPr>
                <w:kern w:val="0"/>
                <w:sz w:val="15"/>
                <w:szCs w:val="15"/>
              </w:rPr>
              <w:t>24</w:t>
            </w:r>
          </w:p>
        </w:tc>
      </w:tr>
      <w:tr w:rsidR="005068AB" w:rsidRPr="00BA6BF4" w14:paraId="4A32B815" w14:textId="77777777" w:rsidTr="00573A00">
        <w:trPr>
          <w:trHeight w:val="300"/>
        </w:trPr>
        <w:tc>
          <w:tcPr>
            <w:tcW w:w="384" w:type="pct"/>
            <w:vAlign w:val="center"/>
          </w:tcPr>
          <w:p w14:paraId="6FF488F8" w14:textId="77777777" w:rsidR="005068AB" w:rsidRPr="00BA6BF4" w:rsidRDefault="005068AB" w:rsidP="00573A00">
            <w:pPr>
              <w:widowControl/>
              <w:rPr>
                <w:kern w:val="0"/>
                <w:sz w:val="15"/>
                <w:szCs w:val="15"/>
              </w:rPr>
            </w:pPr>
            <w:r w:rsidRPr="00BA6BF4">
              <w:rPr>
                <w:kern w:val="0"/>
                <w:sz w:val="15"/>
                <w:szCs w:val="15"/>
              </w:rPr>
              <w:t>1998</w:t>
            </w:r>
          </w:p>
        </w:tc>
        <w:tc>
          <w:tcPr>
            <w:tcW w:w="308" w:type="pct"/>
            <w:vAlign w:val="center"/>
          </w:tcPr>
          <w:p w14:paraId="1337918D" w14:textId="77777777" w:rsidR="005068AB" w:rsidRPr="00BA6BF4" w:rsidRDefault="005068AB" w:rsidP="00573A00">
            <w:pPr>
              <w:widowControl/>
              <w:rPr>
                <w:kern w:val="0"/>
                <w:sz w:val="15"/>
                <w:szCs w:val="15"/>
              </w:rPr>
            </w:pPr>
            <w:r w:rsidRPr="00BA6BF4">
              <w:rPr>
                <w:kern w:val="0"/>
                <w:sz w:val="15"/>
                <w:szCs w:val="15"/>
              </w:rPr>
              <w:t>74</w:t>
            </w:r>
          </w:p>
        </w:tc>
        <w:tc>
          <w:tcPr>
            <w:tcW w:w="311" w:type="pct"/>
            <w:vAlign w:val="center"/>
          </w:tcPr>
          <w:p w14:paraId="55D780A6" w14:textId="77777777" w:rsidR="005068AB" w:rsidRPr="00BA6BF4" w:rsidRDefault="005068AB" w:rsidP="00573A00">
            <w:pPr>
              <w:widowControl/>
              <w:rPr>
                <w:kern w:val="0"/>
                <w:sz w:val="15"/>
                <w:szCs w:val="15"/>
              </w:rPr>
            </w:pPr>
            <w:r w:rsidRPr="00BA6BF4">
              <w:rPr>
                <w:kern w:val="0"/>
                <w:sz w:val="15"/>
                <w:szCs w:val="15"/>
              </w:rPr>
              <w:t>15</w:t>
            </w:r>
          </w:p>
        </w:tc>
        <w:tc>
          <w:tcPr>
            <w:tcW w:w="308" w:type="pct"/>
            <w:vAlign w:val="center"/>
          </w:tcPr>
          <w:p w14:paraId="476F4382" w14:textId="77777777" w:rsidR="005068AB" w:rsidRPr="00BA6BF4" w:rsidRDefault="005068AB" w:rsidP="00573A00">
            <w:pPr>
              <w:widowControl/>
              <w:rPr>
                <w:kern w:val="0"/>
                <w:sz w:val="15"/>
                <w:szCs w:val="15"/>
              </w:rPr>
            </w:pPr>
            <w:r w:rsidRPr="00BA6BF4">
              <w:rPr>
                <w:kern w:val="0"/>
                <w:sz w:val="15"/>
                <w:szCs w:val="15"/>
              </w:rPr>
              <w:t>11</w:t>
            </w:r>
          </w:p>
        </w:tc>
        <w:tc>
          <w:tcPr>
            <w:tcW w:w="308" w:type="pct"/>
            <w:vAlign w:val="center"/>
          </w:tcPr>
          <w:p w14:paraId="127DBEF3" w14:textId="77777777" w:rsidR="005068AB" w:rsidRPr="00BA6BF4" w:rsidRDefault="005068AB" w:rsidP="00573A00">
            <w:pPr>
              <w:widowControl/>
              <w:rPr>
                <w:kern w:val="0"/>
                <w:sz w:val="15"/>
                <w:szCs w:val="15"/>
              </w:rPr>
            </w:pPr>
            <w:r w:rsidRPr="00BA6BF4">
              <w:rPr>
                <w:kern w:val="0"/>
                <w:sz w:val="15"/>
                <w:szCs w:val="15"/>
              </w:rPr>
              <w:t>45</w:t>
            </w:r>
          </w:p>
        </w:tc>
        <w:tc>
          <w:tcPr>
            <w:tcW w:w="308" w:type="pct"/>
            <w:vAlign w:val="center"/>
          </w:tcPr>
          <w:p w14:paraId="7D133941" w14:textId="77777777" w:rsidR="005068AB" w:rsidRPr="00BA6BF4" w:rsidRDefault="005068AB" w:rsidP="00573A00">
            <w:pPr>
              <w:widowControl/>
              <w:rPr>
                <w:kern w:val="0"/>
                <w:sz w:val="15"/>
                <w:szCs w:val="15"/>
              </w:rPr>
            </w:pPr>
            <w:r w:rsidRPr="00BA6BF4">
              <w:rPr>
                <w:kern w:val="0"/>
                <w:sz w:val="15"/>
                <w:szCs w:val="15"/>
              </w:rPr>
              <w:t>18</w:t>
            </w:r>
          </w:p>
        </w:tc>
        <w:tc>
          <w:tcPr>
            <w:tcW w:w="308" w:type="pct"/>
            <w:vAlign w:val="center"/>
          </w:tcPr>
          <w:p w14:paraId="65886FAB" w14:textId="77777777" w:rsidR="005068AB" w:rsidRPr="00BA6BF4" w:rsidRDefault="005068AB" w:rsidP="00573A00">
            <w:pPr>
              <w:widowControl/>
              <w:rPr>
                <w:kern w:val="0"/>
                <w:sz w:val="15"/>
                <w:szCs w:val="15"/>
              </w:rPr>
            </w:pPr>
            <w:r w:rsidRPr="00BA6BF4">
              <w:rPr>
                <w:kern w:val="0"/>
                <w:sz w:val="15"/>
                <w:szCs w:val="15"/>
              </w:rPr>
              <w:t>37</w:t>
            </w:r>
          </w:p>
        </w:tc>
        <w:tc>
          <w:tcPr>
            <w:tcW w:w="308" w:type="pct"/>
            <w:vAlign w:val="center"/>
          </w:tcPr>
          <w:p w14:paraId="3E30D31B" w14:textId="77777777" w:rsidR="005068AB" w:rsidRPr="00BA6BF4" w:rsidRDefault="005068AB" w:rsidP="00573A00">
            <w:pPr>
              <w:widowControl/>
              <w:rPr>
                <w:kern w:val="0"/>
                <w:sz w:val="15"/>
                <w:szCs w:val="15"/>
              </w:rPr>
            </w:pPr>
            <w:r w:rsidRPr="00BA6BF4">
              <w:rPr>
                <w:kern w:val="0"/>
                <w:sz w:val="15"/>
                <w:szCs w:val="15"/>
              </w:rPr>
              <w:t>45</w:t>
            </w:r>
          </w:p>
        </w:tc>
        <w:tc>
          <w:tcPr>
            <w:tcW w:w="308" w:type="pct"/>
            <w:vAlign w:val="center"/>
          </w:tcPr>
          <w:p w14:paraId="721F806E" w14:textId="77777777" w:rsidR="005068AB" w:rsidRPr="00BA6BF4" w:rsidRDefault="005068AB" w:rsidP="00573A00">
            <w:pPr>
              <w:widowControl/>
              <w:rPr>
                <w:kern w:val="0"/>
                <w:sz w:val="15"/>
                <w:szCs w:val="15"/>
              </w:rPr>
            </w:pPr>
            <w:r w:rsidRPr="00BA6BF4">
              <w:rPr>
                <w:kern w:val="0"/>
                <w:sz w:val="15"/>
                <w:szCs w:val="15"/>
              </w:rPr>
              <w:t>18</w:t>
            </w:r>
          </w:p>
        </w:tc>
        <w:tc>
          <w:tcPr>
            <w:tcW w:w="308" w:type="pct"/>
            <w:vAlign w:val="center"/>
          </w:tcPr>
          <w:p w14:paraId="3D8F030F" w14:textId="77777777" w:rsidR="005068AB" w:rsidRPr="00BA6BF4" w:rsidRDefault="005068AB" w:rsidP="00573A00">
            <w:pPr>
              <w:widowControl/>
              <w:rPr>
                <w:kern w:val="0"/>
                <w:sz w:val="15"/>
                <w:szCs w:val="15"/>
              </w:rPr>
            </w:pPr>
            <w:r w:rsidRPr="00BA6BF4">
              <w:rPr>
                <w:kern w:val="0"/>
                <w:sz w:val="15"/>
                <w:szCs w:val="15"/>
              </w:rPr>
              <w:t>37</w:t>
            </w:r>
          </w:p>
        </w:tc>
        <w:tc>
          <w:tcPr>
            <w:tcW w:w="308" w:type="pct"/>
            <w:vAlign w:val="center"/>
          </w:tcPr>
          <w:p w14:paraId="32751D1C" w14:textId="77777777" w:rsidR="005068AB" w:rsidRPr="00BA6BF4" w:rsidRDefault="005068AB" w:rsidP="00573A00">
            <w:pPr>
              <w:widowControl/>
              <w:rPr>
                <w:kern w:val="0"/>
                <w:sz w:val="15"/>
                <w:szCs w:val="15"/>
              </w:rPr>
            </w:pPr>
            <w:r w:rsidRPr="00BA6BF4">
              <w:rPr>
                <w:kern w:val="0"/>
                <w:sz w:val="15"/>
                <w:szCs w:val="15"/>
              </w:rPr>
              <w:t>22</w:t>
            </w:r>
          </w:p>
        </w:tc>
        <w:tc>
          <w:tcPr>
            <w:tcW w:w="308" w:type="pct"/>
            <w:vAlign w:val="center"/>
          </w:tcPr>
          <w:p w14:paraId="51EA79A9" w14:textId="77777777" w:rsidR="005068AB" w:rsidRPr="00BA6BF4" w:rsidRDefault="005068AB" w:rsidP="00573A00">
            <w:pPr>
              <w:widowControl/>
              <w:rPr>
                <w:kern w:val="0"/>
                <w:sz w:val="15"/>
                <w:szCs w:val="15"/>
              </w:rPr>
            </w:pPr>
            <w:r w:rsidRPr="00BA6BF4">
              <w:rPr>
                <w:kern w:val="0"/>
                <w:sz w:val="15"/>
                <w:szCs w:val="15"/>
              </w:rPr>
              <w:t>39</w:t>
            </w:r>
          </w:p>
        </w:tc>
        <w:tc>
          <w:tcPr>
            <w:tcW w:w="308" w:type="pct"/>
            <w:vAlign w:val="center"/>
          </w:tcPr>
          <w:p w14:paraId="2B4A34F8" w14:textId="77777777" w:rsidR="005068AB" w:rsidRPr="00BA6BF4" w:rsidRDefault="005068AB" w:rsidP="00573A00">
            <w:pPr>
              <w:widowControl/>
              <w:rPr>
                <w:kern w:val="0"/>
                <w:sz w:val="15"/>
                <w:szCs w:val="15"/>
              </w:rPr>
            </w:pPr>
            <w:r w:rsidRPr="00BA6BF4">
              <w:rPr>
                <w:kern w:val="0"/>
                <w:sz w:val="15"/>
                <w:szCs w:val="15"/>
              </w:rPr>
              <w:t>40</w:t>
            </w:r>
          </w:p>
        </w:tc>
        <w:tc>
          <w:tcPr>
            <w:tcW w:w="308" w:type="pct"/>
            <w:vAlign w:val="center"/>
          </w:tcPr>
          <w:p w14:paraId="58DEC923" w14:textId="77777777" w:rsidR="005068AB" w:rsidRPr="00BA6BF4" w:rsidRDefault="005068AB" w:rsidP="00573A00">
            <w:pPr>
              <w:widowControl/>
              <w:rPr>
                <w:kern w:val="0"/>
                <w:sz w:val="15"/>
                <w:szCs w:val="15"/>
              </w:rPr>
            </w:pPr>
            <w:r w:rsidRPr="00BA6BF4">
              <w:rPr>
                <w:kern w:val="0"/>
                <w:sz w:val="15"/>
                <w:szCs w:val="15"/>
              </w:rPr>
              <w:t>41</w:t>
            </w:r>
          </w:p>
        </w:tc>
        <w:tc>
          <w:tcPr>
            <w:tcW w:w="308" w:type="pct"/>
            <w:vAlign w:val="center"/>
          </w:tcPr>
          <w:p w14:paraId="75D722A5" w14:textId="77777777" w:rsidR="005068AB" w:rsidRPr="00BA6BF4" w:rsidRDefault="005068AB" w:rsidP="00573A00">
            <w:pPr>
              <w:widowControl/>
              <w:rPr>
                <w:kern w:val="0"/>
                <w:sz w:val="15"/>
                <w:szCs w:val="15"/>
              </w:rPr>
            </w:pPr>
            <w:r w:rsidRPr="00BA6BF4">
              <w:rPr>
                <w:kern w:val="0"/>
                <w:sz w:val="15"/>
                <w:szCs w:val="15"/>
              </w:rPr>
              <w:t>24</w:t>
            </w:r>
          </w:p>
        </w:tc>
        <w:tc>
          <w:tcPr>
            <w:tcW w:w="308" w:type="pct"/>
            <w:vAlign w:val="center"/>
          </w:tcPr>
          <w:p w14:paraId="59591976" w14:textId="77777777" w:rsidR="005068AB" w:rsidRPr="00BA6BF4" w:rsidRDefault="005068AB" w:rsidP="00573A00">
            <w:pPr>
              <w:widowControl/>
              <w:rPr>
                <w:kern w:val="0"/>
                <w:sz w:val="15"/>
                <w:szCs w:val="15"/>
              </w:rPr>
            </w:pPr>
            <w:r w:rsidRPr="00BA6BF4">
              <w:rPr>
                <w:kern w:val="0"/>
                <w:sz w:val="15"/>
                <w:szCs w:val="15"/>
              </w:rPr>
              <w:t>35</w:t>
            </w:r>
          </w:p>
        </w:tc>
      </w:tr>
      <w:tr w:rsidR="005068AB" w:rsidRPr="00BA6BF4" w14:paraId="681D2222" w14:textId="77777777" w:rsidTr="00573A00">
        <w:trPr>
          <w:trHeight w:val="285"/>
        </w:trPr>
        <w:tc>
          <w:tcPr>
            <w:tcW w:w="384" w:type="pct"/>
            <w:vAlign w:val="center"/>
          </w:tcPr>
          <w:p w14:paraId="16CCCCE8" w14:textId="77777777" w:rsidR="005068AB" w:rsidRPr="00BA6BF4" w:rsidRDefault="005068AB" w:rsidP="00573A00">
            <w:pPr>
              <w:widowControl/>
              <w:rPr>
                <w:kern w:val="0"/>
                <w:sz w:val="15"/>
                <w:szCs w:val="15"/>
              </w:rPr>
            </w:pPr>
            <w:r w:rsidRPr="00BA6BF4">
              <w:rPr>
                <w:kern w:val="0"/>
                <w:sz w:val="15"/>
                <w:szCs w:val="15"/>
              </w:rPr>
              <w:t>1999</w:t>
            </w:r>
          </w:p>
        </w:tc>
        <w:tc>
          <w:tcPr>
            <w:tcW w:w="308" w:type="pct"/>
            <w:vAlign w:val="center"/>
          </w:tcPr>
          <w:p w14:paraId="49DD9A80" w14:textId="77777777" w:rsidR="005068AB" w:rsidRPr="00BA6BF4" w:rsidRDefault="005068AB" w:rsidP="00573A00">
            <w:pPr>
              <w:widowControl/>
              <w:rPr>
                <w:kern w:val="0"/>
                <w:sz w:val="15"/>
                <w:szCs w:val="15"/>
              </w:rPr>
            </w:pPr>
            <w:r w:rsidRPr="00BA6BF4">
              <w:rPr>
                <w:kern w:val="0"/>
                <w:sz w:val="15"/>
                <w:szCs w:val="15"/>
              </w:rPr>
              <w:t>71</w:t>
            </w:r>
          </w:p>
        </w:tc>
        <w:tc>
          <w:tcPr>
            <w:tcW w:w="311" w:type="pct"/>
            <w:vAlign w:val="center"/>
          </w:tcPr>
          <w:p w14:paraId="557CFF82" w14:textId="77777777" w:rsidR="005068AB" w:rsidRPr="00BA6BF4" w:rsidRDefault="005068AB" w:rsidP="00573A00">
            <w:pPr>
              <w:widowControl/>
              <w:rPr>
                <w:kern w:val="0"/>
                <w:sz w:val="15"/>
                <w:szCs w:val="15"/>
              </w:rPr>
            </w:pPr>
            <w:r w:rsidRPr="00BA6BF4">
              <w:rPr>
                <w:kern w:val="0"/>
                <w:sz w:val="15"/>
                <w:szCs w:val="15"/>
              </w:rPr>
              <w:t>17</w:t>
            </w:r>
          </w:p>
        </w:tc>
        <w:tc>
          <w:tcPr>
            <w:tcW w:w="308" w:type="pct"/>
            <w:vAlign w:val="center"/>
          </w:tcPr>
          <w:p w14:paraId="3763045B" w14:textId="77777777" w:rsidR="005068AB" w:rsidRPr="00BA6BF4" w:rsidRDefault="005068AB" w:rsidP="00573A00">
            <w:pPr>
              <w:widowControl/>
              <w:rPr>
                <w:kern w:val="0"/>
                <w:sz w:val="15"/>
                <w:szCs w:val="15"/>
              </w:rPr>
            </w:pPr>
            <w:r w:rsidRPr="00BA6BF4">
              <w:rPr>
                <w:kern w:val="0"/>
                <w:sz w:val="15"/>
                <w:szCs w:val="15"/>
              </w:rPr>
              <w:t>12</w:t>
            </w:r>
          </w:p>
        </w:tc>
        <w:tc>
          <w:tcPr>
            <w:tcW w:w="308" w:type="pct"/>
            <w:vAlign w:val="center"/>
          </w:tcPr>
          <w:p w14:paraId="6CAAE0A3" w14:textId="77777777" w:rsidR="005068AB" w:rsidRPr="00BA6BF4" w:rsidRDefault="005068AB" w:rsidP="00573A00">
            <w:pPr>
              <w:widowControl/>
              <w:rPr>
                <w:kern w:val="0"/>
                <w:sz w:val="15"/>
                <w:szCs w:val="15"/>
              </w:rPr>
            </w:pPr>
            <w:r w:rsidRPr="00BA6BF4">
              <w:rPr>
                <w:kern w:val="0"/>
                <w:sz w:val="15"/>
                <w:szCs w:val="15"/>
              </w:rPr>
              <w:t>39</w:t>
            </w:r>
          </w:p>
        </w:tc>
        <w:tc>
          <w:tcPr>
            <w:tcW w:w="308" w:type="pct"/>
            <w:vAlign w:val="center"/>
          </w:tcPr>
          <w:p w14:paraId="7278B54A" w14:textId="77777777" w:rsidR="005068AB" w:rsidRPr="00BA6BF4" w:rsidRDefault="005068AB" w:rsidP="00573A00">
            <w:pPr>
              <w:widowControl/>
              <w:rPr>
                <w:kern w:val="0"/>
                <w:sz w:val="15"/>
                <w:szCs w:val="15"/>
              </w:rPr>
            </w:pPr>
            <w:r w:rsidRPr="00BA6BF4">
              <w:rPr>
                <w:kern w:val="0"/>
                <w:sz w:val="15"/>
                <w:szCs w:val="15"/>
              </w:rPr>
              <w:t>33</w:t>
            </w:r>
          </w:p>
        </w:tc>
        <w:tc>
          <w:tcPr>
            <w:tcW w:w="308" w:type="pct"/>
            <w:vAlign w:val="center"/>
          </w:tcPr>
          <w:p w14:paraId="1BCFBD43" w14:textId="77777777" w:rsidR="005068AB" w:rsidRPr="00BA6BF4" w:rsidRDefault="005068AB" w:rsidP="00573A00">
            <w:pPr>
              <w:widowControl/>
              <w:rPr>
                <w:kern w:val="0"/>
                <w:sz w:val="15"/>
                <w:szCs w:val="15"/>
              </w:rPr>
            </w:pPr>
            <w:r w:rsidRPr="00BA6BF4">
              <w:rPr>
                <w:kern w:val="0"/>
                <w:sz w:val="15"/>
                <w:szCs w:val="15"/>
              </w:rPr>
              <w:t>28</w:t>
            </w:r>
          </w:p>
        </w:tc>
        <w:tc>
          <w:tcPr>
            <w:tcW w:w="308" w:type="pct"/>
            <w:vAlign w:val="center"/>
          </w:tcPr>
          <w:p w14:paraId="0B9C840B" w14:textId="77777777" w:rsidR="005068AB" w:rsidRPr="00BA6BF4" w:rsidRDefault="005068AB" w:rsidP="00573A00">
            <w:pPr>
              <w:widowControl/>
              <w:rPr>
                <w:kern w:val="0"/>
                <w:sz w:val="15"/>
                <w:szCs w:val="15"/>
              </w:rPr>
            </w:pPr>
            <w:r w:rsidRPr="00BA6BF4">
              <w:rPr>
                <w:kern w:val="0"/>
                <w:sz w:val="15"/>
                <w:szCs w:val="15"/>
              </w:rPr>
              <w:t>41</w:t>
            </w:r>
          </w:p>
        </w:tc>
        <w:tc>
          <w:tcPr>
            <w:tcW w:w="308" w:type="pct"/>
            <w:vAlign w:val="center"/>
          </w:tcPr>
          <w:p w14:paraId="0E823F2A" w14:textId="77777777" w:rsidR="005068AB" w:rsidRPr="00BA6BF4" w:rsidRDefault="005068AB" w:rsidP="00573A00">
            <w:pPr>
              <w:widowControl/>
              <w:rPr>
                <w:kern w:val="0"/>
                <w:sz w:val="15"/>
                <w:szCs w:val="15"/>
              </w:rPr>
            </w:pPr>
            <w:r w:rsidRPr="00BA6BF4">
              <w:rPr>
                <w:kern w:val="0"/>
                <w:sz w:val="15"/>
                <w:szCs w:val="15"/>
              </w:rPr>
              <w:t>25</w:t>
            </w:r>
          </w:p>
        </w:tc>
        <w:tc>
          <w:tcPr>
            <w:tcW w:w="308" w:type="pct"/>
            <w:vAlign w:val="center"/>
          </w:tcPr>
          <w:p w14:paraId="35BDE555" w14:textId="77777777" w:rsidR="005068AB" w:rsidRPr="00BA6BF4" w:rsidRDefault="005068AB" w:rsidP="00573A00">
            <w:pPr>
              <w:widowControl/>
              <w:rPr>
                <w:kern w:val="0"/>
                <w:sz w:val="15"/>
                <w:szCs w:val="15"/>
              </w:rPr>
            </w:pPr>
            <w:r w:rsidRPr="00BA6BF4">
              <w:rPr>
                <w:kern w:val="0"/>
                <w:sz w:val="15"/>
                <w:szCs w:val="15"/>
              </w:rPr>
              <w:t>34</w:t>
            </w:r>
          </w:p>
        </w:tc>
        <w:tc>
          <w:tcPr>
            <w:tcW w:w="308" w:type="pct"/>
            <w:vAlign w:val="center"/>
          </w:tcPr>
          <w:p w14:paraId="5113B4C3" w14:textId="77777777" w:rsidR="005068AB" w:rsidRPr="00BA6BF4" w:rsidRDefault="005068AB" w:rsidP="00573A00">
            <w:pPr>
              <w:widowControl/>
              <w:rPr>
                <w:kern w:val="0"/>
                <w:sz w:val="15"/>
                <w:szCs w:val="15"/>
              </w:rPr>
            </w:pPr>
            <w:r w:rsidRPr="00BA6BF4">
              <w:rPr>
                <w:kern w:val="0"/>
                <w:sz w:val="15"/>
                <w:szCs w:val="15"/>
              </w:rPr>
              <w:t>20</w:t>
            </w:r>
          </w:p>
        </w:tc>
        <w:tc>
          <w:tcPr>
            <w:tcW w:w="308" w:type="pct"/>
            <w:vAlign w:val="center"/>
          </w:tcPr>
          <w:p w14:paraId="7C0A703B" w14:textId="77777777" w:rsidR="005068AB" w:rsidRPr="00BA6BF4" w:rsidRDefault="005068AB" w:rsidP="00573A00">
            <w:pPr>
              <w:widowControl/>
              <w:rPr>
                <w:kern w:val="0"/>
                <w:sz w:val="15"/>
                <w:szCs w:val="15"/>
              </w:rPr>
            </w:pPr>
            <w:r w:rsidRPr="00BA6BF4">
              <w:rPr>
                <w:kern w:val="0"/>
                <w:sz w:val="15"/>
                <w:szCs w:val="15"/>
              </w:rPr>
              <w:t>44</w:t>
            </w:r>
          </w:p>
        </w:tc>
        <w:tc>
          <w:tcPr>
            <w:tcW w:w="308" w:type="pct"/>
            <w:vAlign w:val="center"/>
          </w:tcPr>
          <w:p w14:paraId="37808E01" w14:textId="77777777" w:rsidR="005068AB" w:rsidRPr="00BA6BF4" w:rsidRDefault="005068AB" w:rsidP="00573A00">
            <w:pPr>
              <w:widowControl/>
              <w:rPr>
                <w:kern w:val="0"/>
                <w:sz w:val="15"/>
                <w:szCs w:val="15"/>
              </w:rPr>
            </w:pPr>
            <w:r w:rsidRPr="00BA6BF4">
              <w:rPr>
                <w:kern w:val="0"/>
                <w:sz w:val="15"/>
                <w:szCs w:val="15"/>
              </w:rPr>
              <w:t>36</w:t>
            </w:r>
          </w:p>
        </w:tc>
        <w:tc>
          <w:tcPr>
            <w:tcW w:w="308" w:type="pct"/>
            <w:vAlign w:val="center"/>
          </w:tcPr>
          <w:p w14:paraId="59D49EE5" w14:textId="77777777" w:rsidR="005068AB" w:rsidRPr="00BA6BF4" w:rsidRDefault="005068AB" w:rsidP="00573A00">
            <w:pPr>
              <w:widowControl/>
              <w:rPr>
                <w:kern w:val="0"/>
                <w:sz w:val="15"/>
                <w:szCs w:val="15"/>
              </w:rPr>
            </w:pPr>
            <w:r w:rsidRPr="00BA6BF4">
              <w:rPr>
                <w:kern w:val="0"/>
                <w:sz w:val="15"/>
                <w:szCs w:val="15"/>
              </w:rPr>
              <w:t>41</w:t>
            </w:r>
          </w:p>
        </w:tc>
        <w:tc>
          <w:tcPr>
            <w:tcW w:w="308" w:type="pct"/>
            <w:vAlign w:val="center"/>
          </w:tcPr>
          <w:p w14:paraId="4CE08B8F" w14:textId="77777777" w:rsidR="005068AB" w:rsidRPr="00BA6BF4" w:rsidRDefault="005068AB" w:rsidP="00573A00">
            <w:pPr>
              <w:widowControl/>
              <w:rPr>
                <w:kern w:val="0"/>
                <w:sz w:val="15"/>
                <w:szCs w:val="15"/>
              </w:rPr>
            </w:pPr>
            <w:r w:rsidRPr="00BA6BF4">
              <w:rPr>
                <w:kern w:val="0"/>
                <w:sz w:val="15"/>
                <w:szCs w:val="15"/>
              </w:rPr>
              <w:t>29</w:t>
            </w:r>
          </w:p>
        </w:tc>
        <w:tc>
          <w:tcPr>
            <w:tcW w:w="308" w:type="pct"/>
            <w:vAlign w:val="center"/>
          </w:tcPr>
          <w:p w14:paraId="5D56DB04" w14:textId="77777777" w:rsidR="005068AB" w:rsidRPr="00BA6BF4" w:rsidRDefault="005068AB" w:rsidP="00573A00">
            <w:pPr>
              <w:widowControl/>
              <w:rPr>
                <w:kern w:val="0"/>
                <w:sz w:val="15"/>
                <w:szCs w:val="15"/>
              </w:rPr>
            </w:pPr>
            <w:r w:rsidRPr="00BA6BF4">
              <w:rPr>
                <w:kern w:val="0"/>
                <w:sz w:val="15"/>
                <w:szCs w:val="15"/>
              </w:rPr>
              <w:t>29</w:t>
            </w:r>
          </w:p>
        </w:tc>
      </w:tr>
      <w:tr w:rsidR="005068AB" w:rsidRPr="00BA6BF4" w14:paraId="257EEA52" w14:textId="77777777" w:rsidTr="00573A00">
        <w:trPr>
          <w:trHeight w:val="285"/>
        </w:trPr>
        <w:tc>
          <w:tcPr>
            <w:tcW w:w="384" w:type="pct"/>
            <w:vAlign w:val="center"/>
          </w:tcPr>
          <w:p w14:paraId="40B371F4" w14:textId="77777777" w:rsidR="005068AB" w:rsidRPr="00BA6BF4" w:rsidRDefault="005068AB" w:rsidP="00573A00">
            <w:pPr>
              <w:widowControl/>
              <w:rPr>
                <w:kern w:val="0"/>
                <w:sz w:val="15"/>
                <w:szCs w:val="15"/>
              </w:rPr>
            </w:pPr>
            <w:r w:rsidRPr="00BA6BF4">
              <w:rPr>
                <w:kern w:val="0"/>
                <w:sz w:val="15"/>
                <w:szCs w:val="15"/>
              </w:rPr>
              <w:t>2000</w:t>
            </w:r>
          </w:p>
        </w:tc>
        <w:tc>
          <w:tcPr>
            <w:tcW w:w="308" w:type="pct"/>
            <w:vAlign w:val="center"/>
          </w:tcPr>
          <w:p w14:paraId="3F27844B" w14:textId="77777777" w:rsidR="005068AB" w:rsidRPr="00BA6BF4" w:rsidRDefault="005068AB" w:rsidP="00573A00">
            <w:pPr>
              <w:widowControl/>
              <w:rPr>
                <w:kern w:val="0"/>
                <w:sz w:val="15"/>
                <w:szCs w:val="15"/>
              </w:rPr>
            </w:pPr>
            <w:r w:rsidRPr="00BA6BF4">
              <w:rPr>
                <w:kern w:val="0"/>
                <w:sz w:val="15"/>
                <w:szCs w:val="15"/>
              </w:rPr>
              <w:t>63</w:t>
            </w:r>
          </w:p>
        </w:tc>
        <w:tc>
          <w:tcPr>
            <w:tcW w:w="311" w:type="pct"/>
            <w:vAlign w:val="center"/>
          </w:tcPr>
          <w:p w14:paraId="6A0B053D" w14:textId="77777777" w:rsidR="005068AB" w:rsidRPr="00BA6BF4" w:rsidRDefault="005068AB" w:rsidP="00573A00">
            <w:pPr>
              <w:widowControl/>
              <w:rPr>
                <w:kern w:val="0"/>
                <w:sz w:val="15"/>
                <w:szCs w:val="15"/>
              </w:rPr>
            </w:pPr>
            <w:r w:rsidRPr="00BA6BF4">
              <w:rPr>
                <w:kern w:val="0"/>
                <w:sz w:val="15"/>
                <w:szCs w:val="15"/>
              </w:rPr>
              <w:t>25</w:t>
            </w:r>
          </w:p>
        </w:tc>
        <w:tc>
          <w:tcPr>
            <w:tcW w:w="308" w:type="pct"/>
            <w:vAlign w:val="center"/>
          </w:tcPr>
          <w:p w14:paraId="43D4E6C0" w14:textId="77777777" w:rsidR="005068AB" w:rsidRPr="00BA6BF4" w:rsidRDefault="005068AB" w:rsidP="00573A00">
            <w:pPr>
              <w:widowControl/>
              <w:rPr>
                <w:kern w:val="0"/>
                <w:sz w:val="15"/>
                <w:szCs w:val="15"/>
              </w:rPr>
            </w:pPr>
            <w:r w:rsidRPr="00BA6BF4">
              <w:rPr>
                <w:kern w:val="0"/>
                <w:sz w:val="15"/>
                <w:szCs w:val="15"/>
              </w:rPr>
              <w:t>12</w:t>
            </w:r>
          </w:p>
        </w:tc>
        <w:tc>
          <w:tcPr>
            <w:tcW w:w="308" w:type="pct"/>
            <w:vAlign w:val="center"/>
          </w:tcPr>
          <w:p w14:paraId="59A53BAD" w14:textId="77777777" w:rsidR="005068AB" w:rsidRPr="00BA6BF4" w:rsidRDefault="005068AB" w:rsidP="00573A00">
            <w:pPr>
              <w:widowControl/>
              <w:rPr>
                <w:kern w:val="0"/>
                <w:sz w:val="15"/>
                <w:szCs w:val="15"/>
              </w:rPr>
            </w:pPr>
            <w:r w:rsidRPr="00BA6BF4">
              <w:rPr>
                <w:kern w:val="0"/>
                <w:sz w:val="15"/>
                <w:szCs w:val="15"/>
              </w:rPr>
              <w:t>47</w:t>
            </w:r>
          </w:p>
        </w:tc>
        <w:tc>
          <w:tcPr>
            <w:tcW w:w="308" w:type="pct"/>
            <w:vAlign w:val="center"/>
          </w:tcPr>
          <w:p w14:paraId="32EF3337" w14:textId="77777777" w:rsidR="005068AB" w:rsidRPr="00BA6BF4" w:rsidRDefault="005068AB" w:rsidP="00573A00">
            <w:pPr>
              <w:widowControl/>
              <w:rPr>
                <w:kern w:val="0"/>
                <w:sz w:val="15"/>
                <w:szCs w:val="15"/>
              </w:rPr>
            </w:pPr>
            <w:r w:rsidRPr="00BA6BF4">
              <w:rPr>
                <w:kern w:val="0"/>
                <w:sz w:val="15"/>
                <w:szCs w:val="15"/>
              </w:rPr>
              <w:t>19</w:t>
            </w:r>
          </w:p>
        </w:tc>
        <w:tc>
          <w:tcPr>
            <w:tcW w:w="308" w:type="pct"/>
            <w:vAlign w:val="center"/>
          </w:tcPr>
          <w:p w14:paraId="1D8C96E1" w14:textId="77777777" w:rsidR="005068AB" w:rsidRPr="00BA6BF4" w:rsidRDefault="005068AB" w:rsidP="00573A00">
            <w:pPr>
              <w:widowControl/>
              <w:rPr>
                <w:kern w:val="0"/>
                <w:sz w:val="15"/>
                <w:szCs w:val="15"/>
              </w:rPr>
            </w:pPr>
            <w:r w:rsidRPr="00BA6BF4">
              <w:rPr>
                <w:kern w:val="0"/>
                <w:sz w:val="15"/>
                <w:szCs w:val="15"/>
              </w:rPr>
              <w:t>34</w:t>
            </w:r>
          </w:p>
        </w:tc>
        <w:tc>
          <w:tcPr>
            <w:tcW w:w="308" w:type="pct"/>
            <w:vAlign w:val="center"/>
          </w:tcPr>
          <w:p w14:paraId="3584FDAC" w14:textId="77777777" w:rsidR="005068AB" w:rsidRPr="00BA6BF4" w:rsidRDefault="005068AB" w:rsidP="00573A00">
            <w:pPr>
              <w:widowControl/>
              <w:rPr>
                <w:kern w:val="0"/>
                <w:sz w:val="15"/>
                <w:szCs w:val="15"/>
              </w:rPr>
            </w:pPr>
            <w:r w:rsidRPr="00BA6BF4">
              <w:rPr>
                <w:kern w:val="0"/>
                <w:sz w:val="15"/>
                <w:szCs w:val="15"/>
              </w:rPr>
              <w:t>43</w:t>
            </w:r>
          </w:p>
        </w:tc>
        <w:tc>
          <w:tcPr>
            <w:tcW w:w="308" w:type="pct"/>
            <w:vAlign w:val="center"/>
          </w:tcPr>
          <w:p w14:paraId="4A047159" w14:textId="77777777" w:rsidR="005068AB" w:rsidRPr="00BA6BF4" w:rsidRDefault="005068AB" w:rsidP="00573A00">
            <w:pPr>
              <w:widowControl/>
              <w:rPr>
                <w:kern w:val="0"/>
                <w:sz w:val="15"/>
                <w:szCs w:val="15"/>
              </w:rPr>
            </w:pPr>
            <w:r w:rsidRPr="00BA6BF4">
              <w:rPr>
                <w:kern w:val="0"/>
                <w:sz w:val="15"/>
                <w:szCs w:val="15"/>
              </w:rPr>
              <w:t>20</w:t>
            </w:r>
          </w:p>
        </w:tc>
        <w:tc>
          <w:tcPr>
            <w:tcW w:w="308" w:type="pct"/>
            <w:vAlign w:val="center"/>
          </w:tcPr>
          <w:p w14:paraId="277D3036" w14:textId="77777777" w:rsidR="005068AB" w:rsidRPr="00BA6BF4" w:rsidRDefault="005068AB" w:rsidP="00573A00">
            <w:pPr>
              <w:widowControl/>
              <w:rPr>
                <w:kern w:val="0"/>
                <w:sz w:val="15"/>
                <w:szCs w:val="15"/>
              </w:rPr>
            </w:pPr>
            <w:r w:rsidRPr="00BA6BF4">
              <w:rPr>
                <w:kern w:val="0"/>
                <w:sz w:val="15"/>
                <w:szCs w:val="15"/>
              </w:rPr>
              <w:t>37</w:t>
            </w:r>
          </w:p>
        </w:tc>
        <w:tc>
          <w:tcPr>
            <w:tcW w:w="308" w:type="pct"/>
            <w:vAlign w:val="center"/>
          </w:tcPr>
          <w:p w14:paraId="08AF4909" w14:textId="77777777" w:rsidR="005068AB" w:rsidRPr="00BA6BF4" w:rsidRDefault="005068AB" w:rsidP="00573A00">
            <w:pPr>
              <w:widowControl/>
              <w:rPr>
                <w:kern w:val="0"/>
                <w:sz w:val="15"/>
                <w:szCs w:val="15"/>
              </w:rPr>
            </w:pPr>
            <w:r w:rsidRPr="00BA6BF4">
              <w:rPr>
                <w:kern w:val="0"/>
                <w:sz w:val="15"/>
                <w:szCs w:val="15"/>
              </w:rPr>
              <w:t>22</w:t>
            </w:r>
          </w:p>
        </w:tc>
        <w:tc>
          <w:tcPr>
            <w:tcW w:w="308" w:type="pct"/>
            <w:vAlign w:val="center"/>
          </w:tcPr>
          <w:p w14:paraId="47918156" w14:textId="77777777" w:rsidR="005068AB" w:rsidRPr="00BA6BF4" w:rsidRDefault="005068AB" w:rsidP="00573A00">
            <w:pPr>
              <w:widowControl/>
              <w:rPr>
                <w:kern w:val="0"/>
                <w:sz w:val="15"/>
                <w:szCs w:val="15"/>
              </w:rPr>
            </w:pPr>
            <w:r w:rsidRPr="00BA6BF4">
              <w:rPr>
                <w:kern w:val="0"/>
                <w:sz w:val="15"/>
                <w:szCs w:val="15"/>
              </w:rPr>
              <w:t>40</w:t>
            </w:r>
          </w:p>
        </w:tc>
        <w:tc>
          <w:tcPr>
            <w:tcW w:w="308" w:type="pct"/>
            <w:vAlign w:val="center"/>
          </w:tcPr>
          <w:p w14:paraId="341B9A62" w14:textId="77777777" w:rsidR="005068AB" w:rsidRPr="00BA6BF4" w:rsidRDefault="005068AB" w:rsidP="00573A00">
            <w:pPr>
              <w:widowControl/>
              <w:rPr>
                <w:kern w:val="0"/>
                <w:sz w:val="15"/>
                <w:szCs w:val="15"/>
              </w:rPr>
            </w:pPr>
            <w:r w:rsidRPr="00BA6BF4">
              <w:rPr>
                <w:kern w:val="0"/>
                <w:sz w:val="15"/>
                <w:szCs w:val="15"/>
              </w:rPr>
              <w:t>38</w:t>
            </w:r>
          </w:p>
        </w:tc>
        <w:tc>
          <w:tcPr>
            <w:tcW w:w="308" w:type="pct"/>
            <w:vAlign w:val="center"/>
          </w:tcPr>
          <w:p w14:paraId="21FE68C9" w14:textId="77777777" w:rsidR="005068AB" w:rsidRPr="00BA6BF4" w:rsidRDefault="005068AB" w:rsidP="00573A00">
            <w:pPr>
              <w:widowControl/>
              <w:rPr>
                <w:kern w:val="0"/>
                <w:sz w:val="15"/>
                <w:szCs w:val="15"/>
              </w:rPr>
            </w:pPr>
            <w:r w:rsidRPr="00BA6BF4">
              <w:rPr>
                <w:kern w:val="0"/>
                <w:sz w:val="15"/>
                <w:szCs w:val="15"/>
              </w:rPr>
              <w:t>42</w:t>
            </w:r>
          </w:p>
        </w:tc>
        <w:tc>
          <w:tcPr>
            <w:tcW w:w="308" w:type="pct"/>
            <w:vAlign w:val="center"/>
          </w:tcPr>
          <w:p w14:paraId="3806AFED" w14:textId="77777777" w:rsidR="005068AB" w:rsidRPr="00BA6BF4" w:rsidRDefault="005068AB" w:rsidP="00573A00">
            <w:pPr>
              <w:widowControl/>
              <w:rPr>
                <w:kern w:val="0"/>
                <w:sz w:val="15"/>
                <w:szCs w:val="15"/>
              </w:rPr>
            </w:pPr>
            <w:r w:rsidRPr="00BA6BF4">
              <w:rPr>
                <w:kern w:val="0"/>
                <w:sz w:val="15"/>
                <w:szCs w:val="15"/>
              </w:rPr>
              <w:t>28</w:t>
            </w:r>
          </w:p>
        </w:tc>
        <w:tc>
          <w:tcPr>
            <w:tcW w:w="308" w:type="pct"/>
            <w:vAlign w:val="center"/>
          </w:tcPr>
          <w:p w14:paraId="7397E6D2" w14:textId="77777777" w:rsidR="005068AB" w:rsidRPr="00BA6BF4" w:rsidRDefault="005068AB" w:rsidP="00573A00">
            <w:pPr>
              <w:widowControl/>
              <w:rPr>
                <w:kern w:val="0"/>
                <w:sz w:val="15"/>
                <w:szCs w:val="15"/>
              </w:rPr>
            </w:pPr>
            <w:r w:rsidRPr="00BA6BF4">
              <w:rPr>
                <w:kern w:val="0"/>
                <w:sz w:val="15"/>
                <w:szCs w:val="15"/>
              </w:rPr>
              <w:t>29</w:t>
            </w:r>
          </w:p>
        </w:tc>
      </w:tr>
      <w:tr w:rsidR="005068AB" w:rsidRPr="00BA6BF4" w14:paraId="650B7EE6" w14:textId="77777777" w:rsidTr="00573A00">
        <w:trPr>
          <w:trHeight w:val="285"/>
        </w:trPr>
        <w:tc>
          <w:tcPr>
            <w:tcW w:w="384" w:type="pct"/>
            <w:vAlign w:val="center"/>
          </w:tcPr>
          <w:p w14:paraId="10F01226" w14:textId="77777777" w:rsidR="005068AB" w:rsidRPr="00BA6BF4" w:rsidRDefault="005068AB" w:rsidP="00573A00">
            <w:pPr>
              <w:widowControl/>
              <w:rPr>
                <w:kern w:val="0"/>
                <w:sz w:val="15"/>
                <w:szCs w:val="15"/>
              </w:rPr>
            </w:pPr>
            <w:r w:rsidRPr="00BA6BF4">
              <w:rPr>
                <w:kern w:val="0"/>
                <w:sz w:val="15"/>
                <w:szCs w:val="15"/>
              </w:rPr>
              <w:t>2001</w:t>
            </w:r>
          </w:p>
        </w:tc>
        <w:tc>
          <w:tcPr>
            <w:tcW w:w="308" w:type="pct"/>
            <w:vAlign w:val="center"/>
          </w:tcPr>
          <w:p w14:paraId="64F504C8" w14:textId="77777777" w:rsidR="005068AB" w:rsidRPr="00BA6BF4" w:rsidRDefault="005068AB" w:rsidP="00573A00">
            <w:pPr>
              <w:widowControl/>
              <w:rPr>
                <w:kern w:val="0"/>
                <w:sz w:val="15"/>
                <w:szCs w:val="15"/>
              </w:rPr>
            </w:pPr>
            <w:r w:rsidRPr="00BA6BF4">
              <w:rPr>
                <w:kern w:val="0"/>
                <w:sz w:val="15"/>
                <w:szCs w:val="15"/>
              </w:rPr>
              <w:t>66</w:t>
            </w:r>
          </w:p>
        </w:tc>
        <w:tc>
          <w:tcPr>
            <w:tcW w:w="311" w:type="pct"/>
            <w:vAlign w:val="center"/>
          </w:tcPr>
          <w:p w14:paraId="26C569B7" w14:textId="77777777" w:rsidR="005068AB" w:rsidRPr="00BA6BF4" w:rsidRDefault="005068AB" w:rsidP="00573A00">
            <w:pPr>
              <w:widowControl/>
              <w:rPr>
                <w:kern w:val="0"/>
                <w:sz w:val="15"/>
                <w:szCs w:val="15"/>
              </w:rPr>
            </w:pPr>
            <w:r w:rsidRPr="00BA6BF4">
              <w:rPr>
                <w:kern w:val="0"/>
                <w:sz w:val="15"/>
                <w:szCs w:val="15"/>
              </w:rPr>
              <w:t>21</w:t>
            </w:r>
          </w:p>
        </w:tc>
        <w:tc>
          <w:tcPr>
            <w:tcW w:w="308" w:type="pct"/>
            <w:vAlign w:val="center"/>
          </w:tcPr>
          <w:p w14:paraId="7E754B06" w14:textId="77777777" w:rsidR="005068AB" w:rsidRPr="00BA6BF4" w:rsidRDefault="005068AB" w:rsidP="00573A00">
            <w:pPr>
              <w:widowControl/>
              <w:rPr>
                <w:kern w:val="0"/>
                <w:sz w:val="15"/>
                <w:szCs w:val="15"/>
              </w:rPr>
            </w:pPr>
            <w:r w:rsidRPr="00BA6BF4">
              <w:rPr>
                <w:kern w:val="0"/>
                <w:sz w:val="15"/>
                <w:szCs w:val="15"/>
              </w:rPr>
              <w:t>13</w:t>
            </w:r>
          </w:p>
        </w:tc>
        <w:tc>
          <w:tcPr>
            <w:tcW w:w="308" w:type="pct"/>
            <w:vAlign w:val="center"/>
          </w:tcPr>
          <w:p w14:paraId="74CC1233" w14:textId="77777777" w:rsidR="005068AB" w:rsidRPr="00BA6BF4" w:rsidRDefault="005068AB" w:rsidP="00573A00">
            <w:pPr>
              <w:widowControl/>
              <w:rPr>
                <w:kern w:val="0"/>
                <w:sz w:val="15"/>
                <w:szCs w:val="15"/>
              </w:rPr>
            </w:pPr>
            <w:r w:rsidRPr="00BA6BF4">
              <w:rPr>
                <w:kern w:val="0"/>
                <w:sz w:val="15"/>
                <w:szCs w:val="15"/>
              </w:rPr>
              <w:t>46</w:t>
            </w:r>
          </w:p>
        </w:tc>
        <w:tc>
          <w:tcPr>
            <w:tcW w:w="308" w:type="pct"/>
            <w:vAlign w:val="center"/>
          </w:tcPr>
          <w:p w14:paraId="53E31374" w14:textId="77777777" w:rsidR="005068AB" w:rsidRPr="00BA6BF4" w:rsidRDefault="005068AB" w:rsidP="00573A00">
            <w:pPr>
              <w:widowControl/>
              <w:rPr>
                <w:kern w:val="0"/>
                <w:sz w:val="15"/>
                <w:szCs w:val="15"/>
              </w:rPr>
            </w:pPr>
            <w:r w:rsidRPr="00BA6BF4">
              <w:rPr>
                <w:kern w:val="0"/>
                <w:sz w:val="15"/>
                <w:szCs w:val="15"/>
              </w:rPr>
              <w:t>22</w:t>
            </w:r>
          </w:p>
        </w:tc>
        <w:tc>
          <w:tcPr>
            <w:tcW w:w="308" w:type="pct"/>
            <w:vAlign w:val="center"/>
          </w:tcPr>
          <w:p w14:paraId="496E3CC1" w14:textId="77777777" w:rsidR="005068AB" w:rsidRPr="00BA6BF4" w:rsidRDefault="005068AB" w:rsidP="00573A00">
            <w:pPr>
              <w:widowControl/>
              <w:rPr>
                <w:kern w:val="0"/>
                <w:sz w:val="15"/>
                <w:szCs w:val="15"/>
              </w:rPr>
            </w:pPr>
            <w:r w:rsidRPr="00BA6BF4">
              <w:rPr>
                <w:kern w:val="0"/>
                <w:sz w:val="15"/>
                <w:szCs w:val="15"/>
              </w:rPr>
              <w:t>32</w:t>
            </w:r>
          </w:p>
        </w:tc>
        <w:tc>
          <w:tcPr>
            <w:tcW w:w="308" w:type="pct"/>
            <w:vAlign w:val="center"/>
          </w:tcPr>
          <w:p w14:paraId="251D9C5F" w14:textId="77777777" w:rsidR="005068AB" w:rsidRPr="00BA6BF4" w:rsidRDefault="005068AB" w:rsidP="00573A00">
            <w:pPr>
              <w:widowControl/>
              <w:rPr>
                <w:kern w:val="0"/>
                <w:sz w:val="15"/>
                <w:szCs w:val="15"/>
              </w:rPr>
            </w:pPr>
            <w:r w:rsidRPr="00BA6BF4">
              <w:rPr>
                <w:kern w:val="0"/>
                <w:sz w:val="15"/>
                <w:szCs w:val="15"/>
              </w:rPr>
              <w:t>43</w:t>
            </w:r>
          </w:p>
        </w:tc>
        <w:tc>
          <w:tcPr>
            <w:tcW w:w="308" w:type="pct"/>
            <w:vAlign w:val="center"/>
          </w:tcPr>
          <w:p w14:paraId="7C049D55" w14:textId="77777777" w:rsidR="005068AB" w:rsidRPr="00BA6BF4" w:rsidRDefault="005068AB" w:rsidP="00573A00">
            <w:pPr>
              <w:widowControl/>
              <w:rPr>
                <w:kern w:val="0"/>
                <w:sz w:val="15"/>
                <w:szCs w:val="15"/>
              </w:rPr>
            </w:pPr>
            <w:r w:rsidRPr="00BA6BF4">
              <w:rPr>
                <w:kern w:val="0"/>
                <w:sz w:val="15"/>
                <w:szCs w:val="15"/>
              </w:rPr>
              <w:t>17</w:t>
            </w:r>
          </w:p>
        </w:tc>
        <w:tc>
          <w:tcPr>
            <w:tcW w:w="308" w:type="pct"/>
            <w:vAlign w:val="center"/>
          </w:tcPr>
          <w:p w14:paraId="5814C841" w14:textId="77777777" w:rsidR="005068AB" w:rsidRPr="00BA6BF4" w:rsidRDefault="005068AB" w:rsidP="00573A00">
            <w:pPr>
              <w:widowControl/>
              <w:rPr>
                <w:kern w:val="0"/>
                <w:sz w:val="15"/>
                <w:szCs w:val="15"/>
              </w:rPr>
            </w:pPr>
            <w:r w:rsidRPr="00BA6BF4">
              <w:rPr>
                <w:kern w:val="0"/>
                <w:sz w:val="15"/>
                <w:szCs w:val="15"/>
              </w:rPr>
              <w:t>40</w:t>
            </w:r>
          </w:p>
        </w:tc>
        <w:tc>
          <w:tcPr>
            <w:tcW w:w="308" w:type="pct"/>
            <w:vAlign w:val="center"/>
          </w:tcPr>
          <w:p w14:paraId="3053418D" w14:textId="77777777" w:rsidR="005068AB" w:rsidRPr="00BA6BF4" w:rsidRDefault="005068AB" w:rsidP="00573A00">
            <w:pPr>
              <w:widowControl/>
              <w:rPr>
                <w:kern w:val="0"/>
                <w:sz w:val="15"/>
                <w:szCs w:val="15"/>
              </w:rPr>
            </w:pPr>
            <w:r w:rsidRPr="00BA6BF4">
              <w:rPr>
                <w:kern w:val="0"/>
                <w:sz w:val="15"/>
                <w:szCs w:val="15"/>
              </w:rPr>
              <w:t>23</w:t>
            </w:r>
          </w:p>
        </w:tc>
        <w:tc>
          <w:tcPr>
            <w:tcW w:w="308" w:type="pct"/>
            <w:vAlign w:val="center"/>
          </w:tcPr>
          <w:p w14:paraId="05069332" w14:textId="77777777" w:rsidR="005068AB" w:rsidRPr="00BA6BF4" w:rsidRDefault="005068AB" w:rsidP="00573A00">
            <w:pPr>
              <w:widowControl/>
              <w:rPr>
                <w:kern w:val="0"/>
                <w:sz w:val="15"/>
                <w:szCs w:val="15"/>
              </w:rPr>
            </w:pPr>
            <w:r w:rsidRPr="00BA6BF4">
              <w:rPr>
                <w:kern w:val="0"/>
                <w:sz w:val="15"/>
                <w:szCs w:val="15"/>
              </w:rPr>
              <w:t>37</w:t>
            </w:r>
          </w:p>
        </w:tc>
        <w:tc>
          <w:tcPr>
            <w:tcW w:w="308" w:type="pct"/>
            <w:vAlign w:val="center"/>
          </w:tcPr>
          <w:p w14:paraId="684997E3" w14:textId="77777777" w:rsidR="005068AB" w:rsidRPr="00BA6BF4" w:rsidRDefault="005068AB" w:rsidP="00573A00">
            <w:pPr>
              <w:widowControl/>
              <w:rPr>
                <w:kern w:val="0"/>
                <w:sz w:val="15"/>
                <w:szCs w:val="15"/>
              </w:rPr>
            </w:pPr>
            <w:r w:rsidRPr="00BA6BF4">
              <w:rPr>
                <w:kern w:val="0"/>
                <w:sz w:val="15"/>
                <w:szCs w:val="15"/>
              </w:rPr>
              <w:t>40</w:t>
            </w:r>
          </w:p>
        </w:tc>
        <w:tc>
          <w:tcPr>
            <w:tcW w:w="308" w:type="pct"/>
            <w:vAlign w:val="center"/>
          </w:tcPr>
          <w:p w14:paraId="6A54DE8A" w14:textId="77777777" w:rsidR="005068AB" w:rsidRPr="00BA6BF4" w:rsidRDefault="005068AB" w:rsidP="00573A00">
            <w:pPr>
              <w:widowControl/>
              <w:rPr>
                <w:kern w:val="0"/>
                <w:sz w:val="15"/>
                <w:szCs w:val="15"/>
              </w:rPr>
            </w:pPr>
            <w:r w:rsidRPr="00BA6BF4">
              <w:rPr>
                <w:kern w:val="0"/>
                <w:sz w:val="15"/>
                <w:szCs w:val="15"/>
              </w:rPr>
              <w:t>46</w:t>
            </w:r>
          </w:p>
        </w:tc>
        <w:tc>
          <w:tcPr>
            <w:tcW w:w="308" w:type="pct"/>
            <w:vAlign w:val="center"/>
          </w:tcPr>
          <w:p w14:paraId="54EA56BB" w14:textId="77777777" w:rsidR="005068AB" w:rsidRPr="00BA6BF4" w:rsidRDefault="005068AB" w:rsidP="00573A00">
            <w:pPr>
              <w:widowControl/>
              <w:rPr>
                <w:kern w:val="0"/>
                <w:sz w:val="15"/>
                <w:szCs w:val="15"/>
              </w:rPr>
            </w:pPr>
            <w:r w:rsidRPr="00BA6BF4">
              <w:rPr>
                <w:kern w:val="0"/>
                <w:sz w:val="15"/>
                <w:szCs w:val="15"/>
              </w:rPr>
              <w:t>24</w:t>
            </w:r>
          </w:p>
        </w:tc>
        <w:tc>
          <w:tcPr>
            <w:tcW w:w="308" w:type="pct"/>
            <w:vAlign w:val="center"/>
          </w:tcPr>
          <w:p w14:paraId="3D0E34C7" w14:textId="77777777" w:rsidR="005068AB" w:rsidRPr="00BA6BF4" w:rsidRDefault="005068AB" w:rsidP="00573A00">
            <w:pPr>
              <w:widowControl/>
              <w:rPr>
                <w:kern w:val="0"/>
                <w:sz w:val="15"/>
                <w:szCs w:val="15"/>
              </w:rPr>
            </w:pPr>
            <w:r w:rsidRPr="00BA6BF4">
              <w:rPr>
                <w:kern w:val="0"/>
                <w:sz w:val="15"/>
                <w:szCs w:val="15"/>
              </w:rPr>
              <w:t>30</w:t>
            </w:r>
          </w:p>
        </w:tc>
      </w:tr>
      <w:tr w:rsidR="005068AB" w:rsidRPr="00BA6BF4" w14:paraId="422710B9" w14:textId="77777777" w:rsidTr="00573A00">
        <w:trPr>
          <w:trHeight w:val="285"/>
        </w:trPr>
        <w:tc>
          <w:tcPr>
            <w:tcW w:w="384" w:type="pct"/>
            <w:vAlign w:val="center"/>
          </w:tcPr>
          <w:p w14:paraId="051017C6" w14:textId="77777777" w:rsidR="005068AB" w:rsidRPr="00BA6BF4" w:rsidRDefault="005068AB" w:rsidP="00573A00">
            <w:pPr>
              <w:widowControl/>
              <w:rPr>
                <w:kern w:val="0"/>
                <w:sz w:val="15"/>
                <w:szCs w:val="15"/>
              </w:rPr>
            </w:pPr>
            <w:r w:rsidRPr="00BA6BF4">
              <w:rPr>
                <w:kern w:val="0"/>
                <w:sz w:val="15"/>
                <w:szCs w:val="15"/>
              </w:rPr>
              <w:t>2002</w:t>
            </w:r>
          </w:p>
        </w:tc>
        <w:tc>
          <w:tcPr>
            <w:tcW w:w="308" w:type="pct"/>
            <w:vAlign w:val="center"/>
          </w:tcPr>
          <w:p w14:paraId="556CAEB7" w14:textId="77777777" w:rsidR="005068AB" w:rsidRPr="00BA6BF4" w:rsidRDefault="005068AB" w:rsidP="00573A00">
            <w:pPr>
              <w:widowControl/>
              <w:rPr>
                <w:kern w:val="0"/>
                <w:sz w:val="15"/>
                <w:szCs w:val="15"/>
              </w:rPr>
            </w:pPr>
            <w:r w:rsidRPr="00BA6BF4">
              <w:rPr>
                <w:kern w:val="0"/>
                <w:sz w:val="15"/>
                <w:szCs w:val="15"/>
              </w:rPr>
              <w:t>71</w:t>
            </w:r>
          </w:p>
        </w:tc>
        <w:tc>
          <w:tcPr>
            <w:tcW w:w="311" w:type="pct"/>
            <w:vAlign w:val="center"/>
          </w:tcPr>
          <w:p w14:paraId="45778DA1" w14:textId="77777777" w:rsidR="005068AB" w:rsidRPr="00BA6BF4" w:rsidRDefault="005068AB" w:rsidP="00573A00">
            <w:pPr>
              <w:widowControl/>
              <w:rPr>
                <w:kern w:val="0"/>
                <w:sz w:val="15"/>
                <w:szCs w:val="15"/>
              </w:rPr>
            </w:pPr>
            <w:r w:rsidRPr="00BA6BF4">
              <w:rPr>
                <w:kern w:val="0"/>
                <w:sz w:val="15"/>
                <w:szCs w:val="15"/>
              </w:rPr>
              <w:t>16</w:t>
            </w:r>
          </w:p>
        </w:tc>
        <w:tc>
          <w:tcPr>
            <w:tcW w:w="308" w:type="pct"/>
            <w:vAlign w:val="center"/>
          </w:tcPr>
          <w:p w14:paraId="16812997" w14:textId="77777777" w:rsidR="005068AB" w:rsidRPr="00BA6BF4" w:rsidRDefault="005068AB" w:rsidP="00573A00">
            <w:pPr>
              <w:widowControl/>
              <w:rPr>
                <w:kern w:val="0"/>
                <w:sz w:val="15"/>
                <w:szCs w:val="15"/>
              </w:rPr>
            </w:pPr>
            <w:r w:rsidRPr="00BA6BF4">
              <w:rPr>
                <w:kern w:val="0"/>
                <w:sz w:val="15"/>
                <w:szCs w:val="15"/>
              </w:rPr>
              <w:t>13</w:t>
            </w:r>
          </w:p>
        </w:tc>
        <w:tc>
          <w:tcPr>
            <w:tcW w:w="308" w:type="pct"/>
            <w:vAlign w:val="center"/>
          </w:tcPr>
          <w:p w14:paraId="74253FFF" w14:textId="77777777" w:rsidR="005068AB" w:rsidRPr="00BA6BF4" w:rsidRDefault="005068AB" w:rsidP="00573A00">
            <w:pPr>
              <w:widowControl/>
              <w:rPr>
                <w:kern w:val="0"/>
                <w:sz w:val="15"/>
                <w:szCs w:val="15"/>
              </w:rPr>
            </w:pPr>
            <w:r w:rsidRPr="00BA6BF4">
              <w:rPr>
                <w:kern w:val="0"/>
                <w:sz w:val="15"/>
                <w:szCs w:val="15"/>
              </w:rPr>
              <w:t>48</w:t>
            </w:r>
          </w:p>
        </w:tc>
        <w:tc>
          <w:tcPr>
            <w:tcW w:w="308" w:type="pct"/>
            <w:vAlign w:val="center"/>
          </w:tcPr>
          <w:p w14:paraId="5415180A" w14:textId="77777777" w:rsidR="005068AB" w:rsidRPr="00BA6BF4" w:rsidRDefault="005068AB" w:rsidP="00573A00">
            <w:pPr>
              <w:widowControl/>
              <w:rPr>
                <w:kern w:val="0"/>
                <w:sz w:val="15"/>
                <w:szCs w:val="15"/>
              </w:rPr>
            </w:pPr>
            <w:r w:rsidRPr="00BA6BF4">
              <w:rPr>
                <w:kern w:val="0"/>
                <w:sz w:val="15"/>
                <w:szCs w:val="15"/>
              </w:rPr>
              <w:t>19</w:t>
            </w:r>
          </w:p>
        </w:tc>
        <w:tc>
          <w:tcPr>
            <w:tcW w:w="308" w:type="pct"/>
            <w:vAlign w:val="center"/>
          </w:tcPr>
          <w:p w14:paraId="484821F5" w14:textId="77777777" w:rsidR="005068AB" w:rsidRPr="00BA6BF4" w:rsidRDefault="005068AB" w:rsidP="00573A00">
            <w:pPr>
              <w:widowControl/>
              <w:rPr>
                <w:kern w:val="0"/>
                <w:sz w:val="15"/>
                <w:szCs w:val="15"/>
              </w:rPr>
            </w:pPr>
            <w:r w:rsidRPr="00BA6BF4">
              <w:rPr>
                <w:kern w:val="0"/>
                <w:sz w:val="15"/>
                <w:szCs w:val="15"/>
              </w:rPr>
              <w:t>33</w:t>
            </w:r>
          </w:p>
        </w:tc>
        <w:tc>
          <w:tcPr>
            <w:tcW w:w="308" w:type="pct"/>
            <w:vAlign w:val="center"/>
          </w:tcPr>
          <w:p w14:paraId="124B842E" w14:textId="77777777" w:rsidR="005068AB" w:rsidRPr="00BA6BF4" w:rsidRDefault="005068AB" w:rsidP="00573A00">
            <w:pPr>
              <w:widowControl/>
              <w:rPr>
                <w:kern w:val="0"/>
                <w:sz w:val="15"/>
                <w:szCs w:val="15"/>
              </w:rPr>
            </w:pPr>
            <w:r w:rsidRPr="00BA6BF4">
              <w:rPr>
                <w:kern w:val="0"/>
                <w:sz w:val="15"/>
                <w:szCs w:val="15"/>
              </w:rPr>
              <w:t>43</w:t>
            </w:r>
          </w:p>
        </w:tc>
        <w:tc>
          <w:tcPr>
            <w:tcW w:w="308" w:type="pct"/>
            <w:vAlign w:val="center"/>
          </w:tcPr>
          <w:p w14:paraId="761A99D2" w14:textId="77777777" w:rsidR="005068AB" w:rsidRPr="00BA6BF4" w:rsidRDefault="005068AB" w:rsidP="00573A00">
            <w:pPr>
              <w:widowControl/>
              <w:rPr>
                <w:kern w:val="0"/>
                <w:sz w:val="15"/>
                <w:szCs w:val="15"/>
              </w:rPr>
            </w:pPr>
            <w:r w:rsidRPr="00BA6BF4">
              <w:rPr>
                <w:kern w:val="0"/>
                <w:sz w:val="15"/>
                <w:szCs w:val="15"/>
              </w:rPr>
              <w:t>14</w:t>
            </w:r>
          </w:p>
        </w:tc>
        <w:tc>
          <w:tcPr>
            <w:tcW w:w="308" w:type="pct"/>
            <w:vAlign w:val="center"/>
          </w:tcPr>
          <w:p w14:paraId="758C0792" w14:textId="77777777" w:rsidR="005068AB" w:rsidRPr="00BA6BF4" w:rsidRDefault="005068AB" w:rsidP="00573A00">
            <w:pPr>
              <w:widowControl/>
              <w:rPr>
                <w:kern w:val="0"/>
                <w:sz w:val="15"/>
                <w:szCs w:val="15"/>
              </w:rPr>
            </w:pPr>
            <w:r w:rsidRPr="00BA6BF4">
              <w:rPr>
                <w:kern w:val="0"/>
                <w:sz w:val="15"/>
                <w:szCs w:val="15"/>
              </w:rPr>
              <w:t>43</w:t>
            </w:r>
          </w:p>
        </w:tc>
        <w:tc>
          <w:tcPr>
            <w:tcW w:w="308" w:type="pct"/>
            <w:vAlign w:val="center"/>
          </w:tcPr>
          <w:p w14:paraId="180B56AA" w14:textId="77777777" w:rsidR="005068AB" w:rsidRPr="00BA6BF4" w:rsidRDefault="005068AB" w:rsidP="00573A00">
            <w:pPr>
              <w:widowControl/>
              <w:rPr>
                <w:kern w:val="0"/>
                <w:sz w:val="15"/>
                <w:szCs w:val="15"/>
              </w:rPr>
            </w:pPr>
            <w:r w:rsidRPr="00BA6BF4">
              <w:rPr>
                <w:kern w:val="0"/>
                <w:sz w:val="15"/>
                <w:szCs w:val="15"/>
              </w:rPr>
              <w:t>26</w:t>
            </w:r>
          </w:p>
        </w:tc>
        <w:tc>
          <w:tcPr>
            <w:tcW w:w="308" w:type="pct"/>
            <w:vAlign w:val="center"/>
          </w:tcPr>
          <w:p w14:paraId="06087D85" w14:textId="77777777" w:rsidR="005068AB" w:rsidRPr="00BA6BF4" w:rsidRDefault="005068AB" w:rsidP="00573A00">
            <w:pPr>
              <w:widowControl/>
              <w:rPr>
                <w:kern w:val="0"/>
                <w:sz w:val="15"/>
                <w:szCs w:val="15"/>
              </w:rPr>
            </w:pPr>
            <w:r w:rsidRPr="00BA6BF4">
              <w:rPr>
                <w:kern w:val="0"/>
                <w:sz w:val="15"/>
                <w:szCs w:val="15"/>
              </w:rPr>
              <w:t>30</w:t>
            </w:r>
          </w:p>
        </w:tc>
        <w:tc>
          <w:tcPr>
            <w:tcW w:w="308" w:type="pct"/>
            <w:vAlign w:val="center"/>
          </w:tcPr>
          <w:p w14:paraId="0EC40EEB" w14:textId="77777777" w:rsidR="005068AB" w:rsidRPr="00BA6BF4" w:rsidRDefault="005068AB" w:rsidP="00573A00">
            <w:pPr>
              <w:widowControl/>
              <w:rPr>
                <w:kern w:val="0"/>
                <w:sz w:val="15"/>
                <w:szCs w:val="15"/>
              </w:rPr>
            </w:pPr>
            <w:r w:rsidRPr="00BA6BF4">
              <w:rPr>
                <w:kern w:val="0"/>
                <w:sz w:val="15"/>
                <w:szCs w:val="15"/>
              </w:rPr>
              <w:t>44</w:t>
            </w:r>
          </w:p>
        </w:tc>
        <w:tc>
          <w:tcPr>
            <w:tcW w:w="308" w:type="pct"/>
            <w:vAlign w:val="center"/>
          </w:tcPr>
          <w:p w14:paraId="127CF84F" w14:textId="77777777" w:rsidR="005068AB" w:rsidRPr="00BA6BF4" w:rsidRDefault="005068AB" w:rsidP="00573A00">
            <w:pPr>
              <w:widowControl/>
              <w:rPr>
                <w:kern w:val="0"/>
                <w:sz w:val="15"/>
                <w:szCs w:val="15"/>
              </w:rPr>
            </w:pPr>
            <w:r w:rsidRPr="00BA6BF4">
              <w:rPr>
                <w:kern w:val="0"/>
                <w:sz w:val="15"/>
                <w:szCs w:val="15"/>
              </w:rPr>
              <w:t>50</w:t>
            </w:r>
          </w:p>
        </w:tc>
        <w:tc>
          <w:tcPr>
            <w:tcW w:w="308" w:type="pct"/>
            <w:vAlign w:val="center"/>
          </w:tcPr>
          <w:p w14:paraId="5F4EA53F" w14:textId="77777777" w:rsidR="005068AB" w:rsidRPr="00BA6BF4" w:rsidRDefault="005068AB" w:rsidP="00573A00">
            <w:pPr>
              <w:widowControl/>
              <w:rPr>
                <w:kern w:val="0"/>
                <w:sz w:val="15"/>
                <w:szCs w:val="15"/>
              </w:rPr>
            </w:pPr>
            <w:r w:rsidRPr="00BA6BF4">
              <w:rPr>
                <w:kern w:val="0"/>
                <w:sz w:val="15"/>
                <w:szCs w:val="15"/>
              </w:rPr>
              <w:t>17</w:t>
            </w:r>
          </w:p>
        </w:tc>
        <w:tc>
          <w:tcPr>
            <w:tcW w:w="308" w:type="pct"/>
            <w:vAlign w:val="center"/>
          </w:tcPr>
          <w:p w14:paraId="672644B7" w14:textId="77777777" w:rsidR="005068AB" w:rsidRPr="00BA6BF4" w:rsidRDefault="005068AB" w:rsidP="00573A00">
            <w:pPr>
              <w:widowControl/>
              <w:rPr>
                <w:kern w:val="0"/>
                <w:sz w:val="15"/>
                <w:szCs w:val="15"/>
              </w:rPr>
            </w:pPr>
            <w:r w:rsidRPr="00BA6BF4">
              <w:rPr>
                <w:kern w:val="0"/>
                <w:sz w:val="15"/>
                <w:szCs w:val="15"/>
              </w:rPr>
              <w:t>33</w:t>
            </w:r>
          </w:p>
        </w:tc>
      </w:tr>
      <w:tr w:rsidR="005068AB" w:rsidRPr="00BA6BF4" w14:paraId="14BFCC82" w14:textId="77777777" w:rsidTr="00573A00">
        <w:trPr>
          <w:trHeight w:val="285"/>
        </w:trPr>
        <w:tc>
          <w:tcPr>
            <w:tcW w:w="384" w:type="pct"/>
            <w:vAlign w:val="center"/>
          </w:tcPr>
          <w:p w14:paraId="6FB966CA" w14:textId="77777777" w:rsidR="005068AB" w:rsidRPr="00BA6BF4" w:rsidRDefault="005068AB" w:rsidP="00573A00">
            <w:pPr>
              <w:widowControl/>
              <w:rPr>
                <w:kern w:val="0"/>
                <w:sz w:val="15"/>
                <w:szCs w:val="15"/>
              </w:rPr>
            </w:pPr>
            <w:r w:rsidRPr="00BA6BF4">
              <w:rPr>
                <w:kern w:val="0"/>
                <w:sz w:val="15"/>
                <w:szCs w:val="15"/>
              </w:rPr>
              <w:t>2003</w:t>
            </w:r>
          </w:p>
        </w:tc>
        <w:tc>
          <w:tcPr>
            <w:tcW w:w="308" w:type="pct"/>
            <w:vAlign w:val="center"/>
          </w:tcPr>
          <w:p w14:paraId="36A94E91" w14:textId="77777777" w:rsidR="005068AB" w:rsidRPr="00BA6BF4" w:rsidRDefault="005068AB" w:rsidP="00573A00">
            <w:pPr>
              <w:widowControl/>
              <w:rPr>
                <w:kern w:val="0"/>
                <w:sz w:val="15"/>
                <w:szCs w:val="15"/>
              </w:rPr>
            </w:pPr>
            <w:r w:rsidRPr="00BA6BF4">
              <w:rPr>
                <w:kern w:val="0"/>
                <w:sz w:val="15"/>
                <w:szCs w:val="15"/>
              </w:rPr>
              <w:t>72</w:t>
            </w:r>
          </w:p>
        </w:tc>
        <w:tc>
          <w:tcPr>
            <w:tcW w:w="311" w:type="pct"/>
            <w:vAlign w:val="center"/>
          </w:tcPr>
          <w:p w14:paraId="1837DBD5" w14:textId="77777777" w:rsidR="005068AB" w:rsidRPr="00BA6BF4" w:rsidRDefault="005068AB" w:rsidP="00573A00">
            <w:pPr>
              <w:widowControl/>
              <w:rPr>
                <w:kern w:val="0"/>
                <w:sz w:val="15"/>
                <w:szCs w:val="15"/>
              </w:rPr>
            </w:pPr>
            <w:r w:rsidRPr="00BA6BF4">
              <w:rPr>
                <w:kern w:val="0"/>
                <w:sz w:val="15"/>
                <w:szCs w:val="15"/>
              </w:rPr>
              <w:t>15</w:t>
            </w:r>
          </w:p>
        </w:tc>
        <w:tc>
          <w:tcPr>
            <w:tcW w:w="308" w:type="pct"/>
            <w:vAlign w:val="center"/>
          </w:tcPr>
          <w:p w14:paraId="31F934F9" w14:textId="77777777" w:rsidR="005068AB" w:rsidRPr="00BA6BF4" w:rsidRDefault="005068AB" w:rsidP="00573A00">
            <w:pPr>
              <w:widowControl/>
              <w:rPr>
                <w:kern w:val="0"/>
                <w:sz w:val="15"/>
                <w:szCs w:val="15"/>
              </w:rPr>
            </w:pPr>
            <w:r w:rsidRPr="00BA6BF4">
              <w:rPr>
                <w:kern w:val="0"/>
                <w:sz w:val="15"/>
                <w:szCs w:val="15"/>
              </w:rPr>
              <w:t>13</w:t>
            </w:r>
          </w:p>
        </w:tc>
        <w:tc>
          <w:tcPr>
            <w:tcW w:w="308" w:type="pct"/>
            <w:vAlign w:val="center"/>
          </w:tcPr>
          <w:p w14:paraId="40720FF2" w14:textId="77777777" w:rsidR="005068AB" w:rsidRPr="00BA6BF4" w:rsidRDefault="005068AB" w:rsidP="00573A00">
            <w:pPr>
              <w:widowControl/>
              <w:rPr>
                <w:kern w:val="0"/>
                <w:sz w:val="15"/>
                <w:szCs w:val="15"/>
              </w:rPr>
            </w:pPr>
            <w:r w:rsidRPr="00BA6BF4">
              <w:rPr>
                <w:kern w:val="0"/>
                <w:sz w:val="15"/>
                <w:szCs w:val="15"/>
              </w:rPr>
              <w:t>44</w:t>
            </w:r>
          </w:p>
        </w:tc>
        <w:tc>
          <w:tcPr>
            <w:tcW w:w="308" w:type="pct"/>
            <w:vAlign w:val="center"/>
          </w:tcPr>
          <w:p w14:paraId="72DA886F" w14:textId="77777777" w:rsidR="005068AB" w:rsidRPr="00BA6BF4" w:rsidRDefault="005068AB" w:rsidP="00573A00">
            <w:pPr>
              <w:widowControl/>
              <w:rPr>
                <w:kern w:val="0"/>
                <w:sz w:val="15"/>
                <w:szCs w:val="15"/>
              </w:rPr>
            </w:pPr>
            <w:r w:rsidRPr="00BA6BF4">
              <w:rPr>
                <w:kern w:val="0"/>
                <w:sz w:val="15"/>
                <w:szCs w:val="15"/>
              </w:rPr>
              <w:t>22</w:t>
            </w:r>
          </w:p>
        </w:tc>
        <w:tc>
          <w:tcPr>
            <w:tcW w:w="308" w:type="pct"/>
            <w:vAlign w:val="center"/>
          </w:tcPr>
          <w:p w14:paraId="44B0FC24" w14:textId="77777777" w:rsidR="005068AB" w:rsidRPr="00BA6BF4" w:rsidRDefault="005068AB" w:rsidP="00573A00">
            <w:pPr>
              <w:widowControl/>
              <w:rPr>
                <w:kern w:val="0"/>
                <w:sz w:val="15"/>
                <w:szCs w:val="15"/>
              </w:rPr>
            </w:pPr>
            <w:r w:rsidRPr="00BA6BF4">
              <w:rPr>
                <w:kern w:val="0"/>
                <w:sz w:val="15"/>
                <w:szCs w:val="15"/>
              </w:rPr>
              <w:t>34</w:t>
            </w:r>
          </w:p>
        </w:tc>
        <w:tc>
          <w:tcPr>
            <w:tcW w:w="308" w:type="pct"/>
            <w:vAlign w:val="center"/>
          </w:tcPr>
          <w:p w14:paraId="54C5C79F" w14:textId="77777777" w:rsidR="005068AB" w:rsidRPr="00BA6BF4" w:rsidRDefault="005068AB" w:rsidP="00573A00">
            <w:pPr>
              <w:widowControl/>
              <w:rPr>
                <w:kern w:val="0"/>
                <w:sz w:val="15"/>
                <w:szCs w:val="15"/>
              </w:rPr>
            </w:pPr>
            <w:r w:rsidRPr="00BA6BF4">
              <w:rPr>
                <w:kern w:val="0"/>
                <w:sz w:val="15"/>
                <w:szCs w:val="15"/>
              </w:rPr>
              <w:t>40</w:t>
            </w:r>
          </w:p>
        </w:tc>
        <w:tc>
          <w:tcPr>
            <w:tcW w:w="308" w:type="pct"/>
            <w:vAlign w:val="center"/>
          </w:tcPr>
          <w:p w14:paraId="4287F0BC" w14:textId="77777777" w:rsidR="005068AB" w:rsidRPr="00BA6BF4" w:rsidRDefault="005068AB" w:rsidP="00573A00">
            <w:pPr>
              <w:widowControl/>
              <w:rPr>
                <w:kern w:val="0"/>
                <w:sz w:val="15"/>
                <w:szCs w:val="15"/>
              </w:rPr>
            </w:pPr>
            <w:r w:rsidRPr="00BA6BF4">
              <w:rPr>
                <w:kern w:val="0"/>
                <w:sz w:val="15"/>
                <w:szCs w:val="15"/>
              </w:rPr>
              <w:t>16</w:t>
            </w:r>
          </w:p>
        </w:tc>
        <w:tc>
          <w:tcPr>
            <w:tcW w:w="308" w:type="pct"/>
            <w:vAlign w:val="center"/>
          </w:tcPr>
          <w:p w14:paraId="742B2B32" w14:textId="77777777" w:rsidR="005068AB" w:rsidRPr="00BA6BF4" w:rsidRDefault="005068AB" w:rsidP="00573A00">
            <w:pPr>
              <w:widowControl/>
              <w:rPr>
                <w:kern w:val="0"/>
                <w:sz w:val="15"/>
                <w:szCs w:val="15"/>
              </w:rPr>
            </w:pPr>
            <w:r w:rsidRPr="00BA6BF4">
              <w:rPr>
                <w:kern w:val="0"/>
                <w:sz w:val="15"/>
                <w:szCs w:val="15"/>
              </w:rPr>
              <w:t>43</w:t>
            </w:r>
          </w:p>
        </w:tc>
        <w:tc>
          <w:tcPr>
            <w:tcW w:w="308" w:type="pct"/>
            <w:vAlign w:val="center"/>
          </w:tcPr>
          <w:p w14:paraId="37250145" w14:textId="77777777" w:rsidR="005068AB" w:rsidRPr="00BA6BF4" w:rsidRDefault="005068AB" w:rsidP="00573A00">
            <w:pPr>
              <w:widowControl/>
              <w:rPr>
                <w:kern w:val="0"/>
                <w:sz w:val="15"/>
                <w:szCs w:val="15"/>
              </w:rPr>
            </w:pPr>
            <w:r w:rsidRPr="00BA6BF4">
              <w:rPr>
                <w:kern w:val="0"/>
                <w:sz w:val="15"/>
                <w:szCs w:val="15"/>
              </w:rPr>
              <w:t>24</w:t>
            </w:r>
          </w:p>
        </w:tc>
        <w:tc>
          <w:tcPr>
            <w:tcW w:w="308" w:type="pct"/>
            <w:vAlign w:val="center"/>
          </w:tcPr>
          <w:p w14:paraId="21AE8152" w14:textId="77777777" w:rsidR="005068AB" w:rsidRPr="00BA6BF4" w:rsidRDefault="005068AB" w:rsidP="00573A00">
            <w:pPr>
              <w:widowControl/>
              <w:rPr>
                <w:kern w:val="0"/>
                <w:sz w:val="15"/>
                <w:szCs w:val="15"/>
              </w:rPr>
            </w:pPr>
            <w:r w:rsidRPr="00BA6BF4">
              <w:rPr>
                <w:kern w:val="0"/>
                <w:sz w:val="15"/>
                <w:szCs w:val="15"/>
              </w:rPr>
              <w:t>34</w:t>
            </w:r>
          </w:p>
        </w:tc>
        <w:tc>
          <w:tcPr>
            <w:tcW w:w="308" w:type="pct"/>
            <w:vAlign w:val="center"/>
          </w:tcPr>
          <w:p w14:paraId="3EA3E4AE" w14:textId="77777777" w:rsidR="005068AB" w:rsidRPr="00BA6BF4" w:rsidRDefault="005068AB" w:rsidP="00573A00">
            <w:pPr>
              <w:widowControl/>
              <w:rPr>
                <w:kern w:val="0"/>
                <w:sz w:val="15"/>
                <w:szCs w:val="15"/>
              </w:rPr>
            </w:pPr>
            <w:r w:rsidRPr="00BA6BF4">
              <w:rPr>
                <w:kern w:val="0"/>
                <w:sz w:val="15"/>
                <w:szCs w:val="15"/>
              </w:rPr>
              <w:t>42</w:t>
            </w:r>
          </w:p>
        </w:tc>
        <w:tc>
          <w:tcPr>
            <w:tcW w:w="308" w:type="pct"/>
            <w:vAlign w:val="center"/>
          </w:tcPr>
          <w:p w14:paraId="3088C266" w14:textId="77777777" w:rsidR="005068AB" w:rsidRPr="00BA6BF4" w:rsidRDefault="005068AB" w:rsidP="00573A00">
            <w:pPr>
              <w:widowControl/>
              <w:rPr>
                <w:kern w:val="0"/>
                <w:sz w:val="15"/>
                <w:szCs w:val="15"/>
              </w:rPr>
            </w:pPr>
            <w:r w:rsidRPr="00BA6BF4">
              <w:rPr>
                <w:kern w:val="0"/>
                <w:sz w:val="15"/>
                <w:szCs w:val="15"/>
              </w:rPr>
              <w:t>49</w:t>
            </w:r>
          </w:p>
        </w:tc>
        <w:tc>
          <w:tcPr>
            <w:tcW w:w="308" w:type="pct"/>
            <w:vAlign w:val="center"/>
          </w:tcPr>
          <w:p w14:paraId="09969F12" w14:textId="77777777" w:rsidR="005068AB" w:rsidRPr="00BA6BF4" w:rsidRDefault="005068AB" w:rsidP="00573A00">
            <w:pPr>
              <w:widowControl/>
              <w:rPr>
                <w:kern w:val="0"/>
                <w:sz w:val="15"/>
                <w:szCs w:val="15"/>
              </w:rPr>
            </w:pPr>
            <w:r w:rsidRPr="00BA6BF4">
              <w:rPr>
                <w:kern w:val="0"/>
                <w:sz w:val="15"/>
                <w:szCs w:val="15"/>
              </w:rPr>
              <w:t>19</w:t>
            </w:r>
          </w:p>
        </w:tc>
        <w:tc>
          <w:tcPr>
            <w:tcW w:w="308" w:type="pct"/>
            <w:vAlign w:val="center"/>
          </w:tcPr>
          <w:p w14:paraId="72612B1C" w14:textId="77777777" w:rsidR="005068AB" w:rsidRPr="00BA6BF4" w:rsidRDefault="005068AB" w:rsidP="00573A00">
            <w:pPr>
              <w:widowControl/>
              <w:rPr>
                <w:kern w:val="0"/>
                <w:sz w:val="15"/>
                <w:szCs w:val="15"/>
              </w:rPr>
            </w:pPr>
            <w:r w:rsidRPr="00BA6BF4">
              <w:rPr>
                <w:kern w:val="0"/>
                <w:sz w:val="15"/>
                <w:szCs w:val="15"/>
              </w:rPr>
              <w:t>32</w:t>
            </w:r>
          </w:p>
        </w:tc>
      </w:tr>
      <w:tr w:rsidR="005068AB" w:rsidRPr="00BA6BF4" w14:paraId="55BB7B48" w14:textId="77777777" w:rsidTr="00573A00">
        <w:trPr>
          <w:trHeight w:val="285"/>
        </w:trPr>
        <w:tc>
          <w:tcPr>
            <w:tcW w:w="384" w:type="pct"/>
            <w:vAlign w:val="center"/>
          </w:tcPr>
          <w:p w14:paraId="1D154A1B" w14:textId="77777777" w:rsidR="005068AB" w:rsidRPr="00BA6BF4" w:rsidRDefault="005068AB" w:rsidP="00573A00">
            <w:pPr>
              <w:widowControl/>
              <w:rPr>
                <w:kern w:val="0"/>
                <w:sz w:val="15"/>
                <w:szCs w:val="15"/>
              </w:rPr>
            </w:pPr>
            <w:r w:rsidRPr="00BA6BF4">
              <w:rPr>
                <w:kern w:val="0"/>
                <w:sz w:val="15"/>
                <w:szCs w:val="15"/>
              </w:rPr>
              <w:t>2004</w:t>
            </w:r>
          </w:p>
        </w:tc>
        <w:tc>
          <w:tcPr>
            <w:tcW w:w="308" w:type="pct"/>
            <w:vAlign w:val="center"/>
          </w:tcPr>
          <w:p w14:paraId="54C8AE19" w14:textId="77777777" w:rsidR="005068AB" w:rsidRPr="00BA6BF4" w:rsidRDefault="005068AB" w:rsidP="00573A00">
            <w:pPr>
              <w:widowControl/>
              <w:rPr>
                <w:kern w:val="0"/>
                <w:sz w:val="15"/>
                <w:szCs w:val="15"/>
              </w:rPr>
            </w:pPr>
            <w:r w:rsidRPr="00BA6BF4">
              <w:rPr>
                <w:kern w:val="0"/>
                <w:sz w:val="15"/>
                <w:szCs w:val="15"/>
              </w:rPr>
              <w:t>14</w:t>
            </w:r>
          </w:p>
        </w:tc>
        <w:tc>
          <w:tcPr>
            <w:tcW w:w="311" w:type="pct"/>
            <w:vAlign w:val="center"/>
          </w:tcPr>
          <w:p w14:paraId="31CBC914" w14:textId="77777777" w:rsidR="005068AB" w:rsidRPr="00BA6BF4" w:rsidRDefault="005068AB" w:rsidP="00573A00">
            <w:pPr>
              <w:widowControl/>
              <w:rPr>
                <w:kern w:val="0"/>
                <w:sz w:val="15"/>
                <w:szCs w:val="15"/>
              </w:rPr>
            </w:pPr>
            <w:r w:rsidRPr="00BA6BF4">
              <w:rPr>
                <w:kern w:val="0"/>
                <w:sz w:val="15"/>
                <w:szCs w:val="15"/>
              </w:rPr>
              <w:t>12</w:t>
            </w:r>
          </w:p>
        </w:tc>
        <w:tc>
          <w:tcPr>
            <w:tcW w:w="308" w:type="pct"/>
            <w:vAlign w:val="center"/>
          </w:tcPr>
          <w:p w14:paraId="71EDCF7E" w14:textId="77777777" w:rsidR="005068AB" w:rsidRPr="00BA6BF4" w:rsidRDefault="005068AB" w:rsidP="00573A00">
            <w:pPr>
              <w:widowControl/>
              <w:rPr>
                <w:kern w:val="0"/>
                <w:sz w:val="15"/>
                <w:szCs w:val="15"/>
              </w:rPr>
            </w:pPr>
            <w:r w:rsidRPr="00BA6BF4">
              <w:rPr>
                <w:kern w:val="0"/>
                <w:sz w:val="15"/>
                <w:szCs w:val="15"/>
              </w:rPr>
              <w:t>14</w:t>
            </w:r>
          </w:p>
        </w:tc>
        <w:tc>
          <w:tcPr>
            <w:tcW w:w="308" w:type="pct"/>
            <w:vAlign w:val="center"/>
          </w:tcPr>
          <w:p w14:paraId="4B3DFCB3" w14:textId="77777777" w:rsidR="005068AB" w:rsidRPr="00BA6BF4" w:rsidRDefault="005068AB" w:rsidP="00573A00">
            <w:pPr>
              <w:widowControl/>
              <w:rPr>
                <w:kern w:val="0"/>
                <w:sz w:val="15"/>
                <w:szCs w:val="15"/>
              </w:rPr>
            </w:pPr>
            <w:r w:rsidRPr="00BA6BF4">
              <w:rPr>
                <w:kern w:val="0"/>
                <w:sz w:val="15"/>
                <w:szCs w:val="15"/>
              </w:rPr>
              <w:t>42</w:t>
            </w:r>
          </w:p>
        </w:tc>
        <w:tc>
          <w:tcPr>
            <w:tcW w:w="308" w:type="pct"/>
            <w:vAlign w:val="center"/>
          </w:tcPr>
          <w:p w14:paraId="24143678" w14:textId="77777777" w:rsidR="005068AB" w:rsidRPr="00BA6BF4" w:rsidRDefault="005068AB" w:rsidP="00573A00">
            <w:pPr>
              <w:widowControl/>
              <w:rPr>
                <w:kern w:val="0"/>
                <w:sz w:val="15"/>
                <w:szCs w:val="15"/>
              </w:rPr>
            </w:pPr>
            <w:r w:rsidRPr="00BA6BF4">
              <w:rPr>
                <w:kern w:val="0"/>
                <w:sz w:val="15"/>
                <w:szCs w:val="15"/>
              </w:rPr>
              <w:t>24</w:t>
            </w:r>
          </w:p>
        </w:tc>
        <w:tc>
          <w:tcPr>
            <w:tcW w:w="308" w:type="pct"/>
            <w:vAlign w:val="center"/>
          </w:tcPr>
          <w:p w14:paraId="367A7276" w14:textId="77777777" w:rsidR="005068AB" w:rsidRPr="00BA6BF4" w:rsidRDefault="005068AB" w:rsidP="00573A00">
            <w:pPr>
              <w:widowControl/>
              <w:rPr>
                <w:kern w:val="0"/>
                <w:sz w:val="15"/>
                <w:szCs w:val="15"/>
              </w:rPr>
            </w:pPr>
            <w:r w:rsidRPr="00BA6BF4">
              <w:rPr>
                <w:kern w:val="0"/>
                <w:sz w:val="15"/>
                <w:szCs w:val="15"/>
              </w:rPr>
              <w:t>34</w:t>
            </w:r>
          </w:p>
        </w:tc>
        <w:tc>
          <w:tcPr>
            <w:tcW w:w="308" w:type="pct"/>
            <w:vAlign w:val="center"/>
          </w:tcPr>
          <w:p w14:paraId="1285DCAE" w14:textId="77777777" w:rsidR="005068AB" w:rsidRPr="00BA6BF4" w:rsidRDefault="005068AB" w:rsidP="00573A00">
            <w:pPr>
              <w:widowControl/>
              <w:rPr>
                <w:kern w:val="0"/>
                <w:sz w:val="15"/>
                <w:szCs w:val="15"/>
              </w:rPr>
            </w:pPr>
            <w:r w:rsidRPr="00BA6BF4">
              <w:rPr>
                <w:kern w:val="0"/>
                <w:sz w:val="15"/>
                <w:szCs w:val="15"/>
              </w:rPr>
              <w:t>37</w:t>
            </w:r>
          </w:p>
        </w:tc>
        <w:tc>
          <w:tcPr>
            <w:tcW w:w="308" w:type="pct"/>
            <w:vAlign w:val="center"/>
          </w:tcPr>
          <w:p w14:paraId="346FC173" w14:textId="77777777" w:rsidR="005068AB" w:rsidRPr="00BA6BF4" w:rsidRDefault="005068AB" w:rsidP="00573A00">
            <w:pPr>
              <w:widowControl/>
              <w:rPr>
                <w:kern w:val="0"/>
                <w:sz w:val="15"/>
                <w:szCs w:val="15"/>
              </w:rPr>
            </w:pPr>
            <w:r w:rsidRPr="00BA6BF4">
              <w:rPr>
                <w:kern w:val="0"/>
                <w:sz w:val="15"/>
                <w:szCs w:val="15"/>
              </w:rPr>
              <w:t>18</w:t>
            </w:r>
          </w:p>
        </w:tc>
        <w:tc>
          <w:tcPr>
            <w:tcW w:w="308" w:type="pct"/>
            <w:vAlign w:val="center"/>
          </w:tcPr>
          <w:p w14:paraId="3E5D2222" w14:textId="77777777" w:rsidR="005068AB" w:rsidRPr="00BA6BF4" w:rsidRDefault="005068AB" w:rsidP="00573A00">
            <w:pPr>
              <w:widowControl/>
              <w:rPr>
                <w:kern w:val="0"/>
                <w:sz w:val="15"/>
                <w:szCs w:val="15"/>
              </w:rPr>
            </w:pPr>
            <w:r w:rsidRPr="00BA6BF4">
              <w:rPr>
                <w:kern w:val="0"/>
                <w:sz w:val="15"/>
                <w:szCs w:val="15"/>
              </w:rPr>
              <w:t>45</w:t>
            </w:r>
          </w:p>
        </w:tc>
        <w:tc>
          <w:tcPr>
            <w:tcW w:w="308" w:type="pct"/>
            <w:vAlign w:val="center"/>
          </w:tcPr>
          <w:p w14:paraId="15F34586" w14:textId="77777777" w:rsidR="005068AB" w:rsidRPr="00BA6BF4" w:rsidRDefault="005068AB" w:rsidP="00573A00">
            <w:pPr>
              <w:widowControl/>
              <w:rPr>
                <w:kern w:val="0"/>
                <w:sz w:val="15"/>
                <w:szCs w:val="15"/>
              </w:rPr>
            </w:pPr>
            <w:r w:rsidRPr="00BA6BF4">
              <w:rPr>
                <w:kern w:val="0"/>
                <w:sz w:val="15"/>
                <w:szCs w:val="15"/>
              </w:rPr>
              <w:t>23</w:t>
            </w:r>
          </w:p>
        </w:tc>
        <w:tc>
          <w:tcPr>
            <w:tcW w:w="308" w:type="pct"/>
            <w:vAlign w:val="center"/>
          </w:tcPr>
          <w:p w14:paraId="30BEF0FC" w14:textId="77777777" w:rsidR="005068AB" w:rsidRPr="00BA6BF4" w:rsidRDefault="005068AB" w:rsidP="00573A00">
            <w:pPr>
              <w:widowControl/>
              <w:rPr>
                <w:kern w:val="0"/>
                <w:sz w:val="15"/>
                <w:szCs w:val="15"/>
              </w:rPr>
            </w:pPr>
            <w:r w:rsidRPr="00BA6BF4">
              <w:rPr>
                <w:kern w:val="0"/>
                <w:sz w:val="15"/>
                <w:szCs w:val="15"/>
              </w:rPr>
              <w:t>36</w:t>
            </w:r>
          </w:p>
        </w:tc>
        <w:tc>
          <w:tcPr>
            <w:tcW w:w="308" w:type="pct"/>
            <w:vAlign w:val="center"/>
          </w:tcPr>
          <w:p w14:paraId="282FBC14" w14:textId="77777777" w:rsidR="005068AB" w:rsidRPr="00BA6BF4" w:rsidRDefault="005068AB" w:rsidP="00573A00">
            <w:pPr>
              <w:widowControl/>
              <w:rPr>
                <w:kern w:val="0"/>
                <w:sz w:val="15"/>
                <w:szCs w:val="15"/>
              </w:rPr>
            </w:pPr>
            <w:r w:rsidRPr="00BA6BF4">
              <w:rPr>
                <w:kern w:val="0"/>
                <w:sz w:val="15"/>
                <w:szCs w:val="15"/>
              </w:rPr>
              <w:t>41</w:t>
            </w:r>
          </w:p>
        </w:tc>
        <w:tc>
          <w:tcPr>
            <w:tcW w:w="308" w:type="pct"/>
            <w:vAlign w:val="center"/>
          </w:tcPr>
          <w:p w14:paraId="4A4F1E83" w14:textId="77777777" w:rsidR="005068AB" w:rsidRPr="00BA6BF4" w:rsidRDefault="005068AB" w:rsidP="00573A00">
            <w:pPr>
              <w:widowControl/>
              <w:rPr>
                <w:kern w:val="0"/>
                <w:sz w:val="15"/>
                <w:szCs w:val="15"/>
              </w:rPr>
            </w:pPr>
            <w:r w:rsidRPr="00BA6BF4">
              <w:rPr>
                <w:kern w:val="0"/>
                <w:sz w:val="15"/>
                <w:szCs w:val="15"/>
              </w:rPr>
              <w:t>48</w:t>
            </w:r>
          </w:p>
        </w:tc>
        <w:tc>
          <w:tcPr>
            <w:tcW w:w="308" w:type="pct"/>
            <w:vAlign w:val="center"/>
          </w:tcPr>
          <w:p w14:paraId="585259DC" w14:textId="77777777" w:rsidR="005068AB" w:rsidRPr="00BA6BF4" w:rsidRDefault="005068AB" w:rsidP="00573A00">
            <w:pPr>
              <w:widowControl/>
              <w:rPr>
                <w:kern w:val="0"/>
                <w:sz w:val="15"/>
                <w:szCs w:val="15"/>
              </w:rPr>
            </w:pPr>
            <w:r w:rsidRPr="00BA6BF4">
              <w:rPr>
                <w:kern w:val="0"/>
                <w:sz w:val="15"/>
                <w:szCs w:val="15"/>
              </w:rPr>
              <w:t>21</w:t>
            </w:r>
          </w:p>
        </w:tc>
        <w:tc>
          <w:tcPr>
            <w:tcW w:w="308" w:type="pct"/>
            <w:vAlign w:val="center"/>
          </w:tcPr>
          <w:p w14:paraId="6A4E37B1" w14:textId="77777777" w:rsidR="005068AB" w:rsidRPr="00BA6BF4" w:rsidRDefault="005068AB" w:rsidP="00573A00">
            <w:pPr>
              <w:widowControl/>
              <w:rPr>
                <w:kern w:val="0"/>
                <w:sz w:val="15"/>
                <w:szCs w:val="15"/>
              </w:rPr>
            </w:pPr>
            <w:r w:rsidRPr="00BA6BF4">
              <w:rPr>
                <w:kern w:val="0"/>
                <w:sz w:val="15"/>
                <w:szCs w:val="15"/>
              </w:rPr>
              <w:t>31</w:t>
            </w:r>
          </w:p>
        </w:tc>
      </w:tr>
      <w:tr w:rsidR="005068AB" w:rsidRPr="00BA6BF4" w14:paraId="45FF1EC6" w14:textId="77777777" w:rsidTr="00573A00">
        <w:trPr>
          <w:trHeight w:val="285"/>
        </w:trPr>
        <w:tc>
          <w:tcPr>
            <w:tcW w:w="384" w:type="pct"/>
            <w:tcBorders>
              <w:bottom w:val="single" w:sz="4" w:space="0" w:color="auto"/>
            </w:tcBorders>
            <w:vAlign w:val="center"/>
          </w:tcPr>
          <w:p w14:paraId="14756E46" w14:textId="77777777" w:rsidR="005068AB" w:rsidRPr="00BA6BF4" w:rsidRDefault="005068AB" w:rsidP="00573A00">
            <w:pPr>
              <w:widowControl/>
              <w:rPr>
                <w:kern w:val="0"/>
                <w:sz w:val="15"/>
                <w:szCs w:val="15"/>
              </w:rPr>
            </w:pPr>
            <w:r w:rsidRPr="00BA6BF4">
              <w:rPr>
                <w:kern w:val="0"/>
                <w:sz w:val="15"/>
                <w:szCs w:val="15"/>
              </w:rPr>
              <w:t>2005</w:t>
            </w:r>
          </w:p>
        </w:tc>
        <w:tc>
          <w:tcPr>
            <w:tcW w:w="308" w:type="pct"/>
            <w:tcBorders>
              <w:bottom w:val="single" w:sz="4" w:space="0" w:color="auto"/>
            </w:tcBorders>
            <w:vAlign w:val="center"/>
          </w:tcPr>
          <w:p w14:paraId="7814233B" w14:textId="77777777" w:rsidR="005068AB" w:rsidRPr="00BA6BF4" w:rsidRDefault="005068AB" w:rsidP="00573A00">
            <w:pPr>
              <w:widowControl/>
              <w:rPr>
                <w:kern w:val="0"/>
                <w:sz w:val="15"/>
                <w:szCs w:val="15"/>
              </w:rPr>
            </w:pPr>
            <w:r w:rsidRPr="00BA6BF4">
              <w:rPr>
                <w:kern w:val="0"/>
                <w:sz w:val="15"/>
                <w:szCs w:val="15"/>
              </w:rPr>
              <w:t>74</w:t>
            </w:r>
          </w:p>
        </w:tc>
        <w:tc>
          <w:tcPr>
            <w:tcW w:w="311" w:type="pct"/>
            <w:tcBorders>
              <w:bottom w:val="single" w:sz="4" w:space="0" w:color="auto"/>
            </w:tcBorders>
            <w:vAlign w:val="center"/>
          </w:tcPr>
          <w:p w14:paraId="37988A4A" w14:textId="77777777" w:rsidR="005068AB" w:rsidRPr="00BA6BF4" w:rsidRDefault="005068AB" w:rsidP="00573A00">
            <w:pPr>
              <w:widowControl/>
              <w:rPr>
                <w:kern w:val="0"/>
                <w:sz w:val="15"/>
                <w:szCs w:val="15"/>
              </w:rPr>
            </w:pPr>
            <w:r w:rsidRPr="00BA6BF4">
              <w:rPr>
                <w:kern w:val="0"/>
                <w:sz w:val="15"/>
                <w:szCs w:val="15"/>
              </w:rPr>
              <w:t>10</w:t>
            </w:r>
          </w:p>
        </w:tc>
        <w:tc>
          <w:tcPr>
            <w:tcW w:w="308" w:type="pct"/>
            <w:tcBorders>
              <w:bottom w:val="single" w:sz="4" w:space="0" w:color="auto"/>
            </w:tcBorders>
            <w:vAlign w:val="center"/>
          </w:tcPr>
          <w:p w14:paraId="71FE1C76" w14:textId="77777777" w:rsidR="005068AB" w:rsidRPr="00BA6BF4" w:rsidRDefault="005068AB" w:rsidP="00573A00">
            <w:pPr>
              <w:widowControl/>
              <w:rPr>
                <w:kern w:val="0"/>
                <w:sz w:val="15"/>
                <w:szCs w:val="15"/>
              </w:rPr>
            </w:pPr>
            <w:r w:rsidRPr="00BA6BF4">
              <w:rPr>
                <w:kern w:val="0"/>
                <w:sz w:val="15"/>
                <w:szCs w:val="15"/>
              </w:rPr>
              <w:t>16</w:t>
            </w:r>
          </w:p>
        </w:tc>
        <w:tc>
          <w:tcPr>
            <w:tcW w:w="308" w:type="pct"/>
            <w:tcBorders>
              <w:bottom w:val="single" w:sz="4" w:space="0" w:color="auto"/>
            </w:tcBorders>
            <w:vAlign w:val="center"/>
          </w:tcPr>
          <w:p w14:paraId="3C96C411" w14:textId="77777777" w:rsidR="005068AB" w:rsidRPr="00BA6BF4" w:rsidRDefault="005068AB" w:rsidP="00573A00">
            <w:pPr>
              <w:widowControl/>
              <w:rPr>
                <w:kern w:val="0"/>
                <w:sz w:val="15"/>
                <w:szCs w:val="15"/>
              </w:rPr>
            </w:pPr>
            <w:r w:rsidRPr="00BA6BF4">
              <w:rPr>
                <w:kern w:val="0"/>
                <w:sz w:val="15"/>
                <w:szCs w:val="15"/>
              </w:rPr>
              <w:t>35</w:t>
            </w:r>
          </w:p>
        </w:tc>
        <w:tc>
          <w:tcPr>
            <w:tcW w:w="308" w:type="pct"/>
            <w:tcBorders>
              <w:bottom w:val="single" w:sz="4" w:space="0" w:color="auto"/>
            </w:tcBorders>
            <w:vAlign w:val="center"/>
          </w:tcPr>
          <w:p w14:paraId="7EEC9AE9" w14:textId="77777777" w:rsidR="005068AB" w:rsidRPr="00BA6BF4" w:rsidRDefault="005068AB" w:rsidP="00573A00">
            <w:pPr>
              <w:widowControl/>
              <w:rPr>
                <w:kern w:val="0"/>
                <w:sz w:val="15"/>
                <w:szCs w:val="15"/>
              </w:rPr>
            </w:pPr>
            <w:r w:rsidRPr="00BA6BF4">
              <w:rPr>
                <w:kern w:val="0"/>
                <w:sz w:val="15"/>
                <w:szCs w:val="15"/>
              </w:rPr>
              <w:t>34</w:t>
            </w:r>
          </w:p>
        </w:tc>
        <w:tc>
          <w:tcPr>
            <w:tcW w:w="308" w:type="pct"/>
            <w:tcBorders>
              <w:bottom w:val="single" w:sz="4" w:space="0" w:color="auto"/>
            </w:tcBorders>
            <w:vAlign w:val="center"/>
          </w:tcPr>
          <w:p w14:paraId="55FFDB92" w14:textId="77777777" w:rsidR="005068AB" w:rsidRPr="00BA6BF4" w:rsidRDefault="005068AB" w:rsidP="00573A00">
            <w:pPr>
              <w:widowControl/>
              <w:rPr>
                <w:kern w:val="0"/>
                <w:sz w:val="15"/>
                <w:szCs w:val="15"/>
              </w:rPr>
            </w:pPr>
            <w:r w:rsidRPr="00BA6BF4">
              <w:rPr>
                <w:kern w:val="0"/>
                <w:sz w:val="15"/>
                <w:szCs w:val="15"/>
              </w:rPr>
              <w:t>31</w:t>
            </w:r>
          </w:p>
        </w:tc>
        <w:tc>
          <w:tcPr>
            <w:tcW w:w="308" w:type="pct"/>
            <w:tcBorders>
              <w:bottom w:val="single" w:sz="4" w:space="0" w:color="auto"/>
            </w:tcBorders>
            <w:vAlign w:val="center"/>
          </w:tcPr>
          <w:p w14:paraId="539764DA" w14:textId="77777777" w:rsidR="005068AB" w:rsidRPr="00BA6BF4" w:rsidRDefault="005068AB" w:rsidP="00573A00">
            <w:pPr>
              <w:widowControl/>
              <w:rPr>
                <w:kern w:val="0"/>
                <w:sz w:val="15"/>
                <w:szCs w:val="15"/>
              </w:rPr>
            </w:pPr>
            <w:r w:rsidRPr="00BA6BF4">
              <w:rPr>
                <w:kern w:val="0"/>
                <w:sz w:val="15"/>
                <w:szCs w:val="15"/>
              </w:rPr>
              <w:t>34</w:t>
            </w:r>
          </w:p>
        </w:tc>
        <w:tc>
          <w:tcPr>
            <w:tcW w:w="308" w:type="pct"/>
            <w:tcBorders>
              <w:bottom w:val="single" w:sz="4" w:space="0" w:color="auto"/>
            </w:tcBorders>
            <w:vAlign w:val="center"/>
          </w:tcPr>
          <w:p w14:paraId="7204DFDA" w14:textId="77777777" w:rsidR="005068AB" w:rsidRPr="00BA6BF4" w:rsidRDefault="005068AB" w:rsidP="00573A00">
            <w:pPr>
              <w:widowControl/>
              <w:rPr>
                <w:kern w:val="0"/>
                <w:sz w:val="15"/>
                <w:szCs w:val="15"/>
              </w:rPr>
            </w:pPr>
            <w:r w:rsidRPr="00BA6BF4">
              <w:rPr>
                <w:kern w:val="0"/>
                <w:sz w:val="15"/>
                <w:szCs w:val="15"/>
              </w:rPr>
              <w:t>23</w:t>
            </w:r>
          </w:p>
        </w:tc>
        <w:tc>
          <w:tcPr>
            <w:tcW w:w="308" w:type="pct"/>
            <w:tcBorders>
              <w:bottom w:val="single" w:sz="4" w:space="0" w:color="auto"/>
            </w:tcBorders>
            <w:vAlign w:val="center"/>
          </w:tcPr>
          <w:p w14:paraId="400C942C" w14:textId="77777777" w:rsidR="005068AB" w:rsidRPr="00BA6BF4" w:rsidRDefault="005068AB" w:rsidP="00573A00">
            <w:pPr>
              <w:widowControl/>
              <w:rPr>
                <w:kern w:val="0"/>
                <w:sz w:val="15"/>
                <w:szCs w:val="15"/>
              </w:rPr>
            </w:pPr>
            <w:r w:rsidRPr="00BA6BF4">
              <w:rPr>
                <w:kern w:val="0"/>
                <w:sz w:val="15"/>
                <w:szCs w:val="15"/>
              </w:rPr>
              <w:t>43</w:t>
            </w:r>
          </w:p>
        </w:tc>
        <w:tc>
          <w:tcPr>
            <w:tcW w:w="308" w:type="pct"/>
            <w:tcBorders>
              <w:bottom w:val="single" w:sz="4" w:space="0" w:color="auto"/>
            </w:tcBorders>
            <w:vAlign w:val="center"/>
          </w:tcPr>
          <w:p w14:paraId="3D9D3E11" w14:textId="77777777" w:rsidR="005068AB" w:rsidRPr="00BA6BF4" w:rsidRDefault="005068AB" w:rsidP="00573A00">
            <w:pPr>
              <w:widowControl/>
              <w:rPr>
                <w:kern w:val="0"/>
                <w:sz w:val="15"/>
                <w:szCs w:val="15"/>
              </w:rPr>
            </w:pPr>
            <w:r w:rsidRPr="00BA6BF4">
              <w:rPr>
                <w:kern w:val="0"/>
                <w:sz w:val="15"/>
                <w:szCs w:val="15"/>
              </w:rPr>
              <w:t>23</w:t>
            </w:r>
          </w:p>
        </w:tc>
        <w:tc>
          <w:tcPr>
            <w:tcW w:w="308" w:type="pct"/>
            <w:tcBorders>
              <w:bottom w:val="single" w:sz="4" w:space="0" w:color="auto"/>
            </w:tcBorders>
            <w:vAlign w:val="center"/>
          </w:tcPr>
          <w:p w14:paraId="5462E319" w14:textId="77777777" w:rsidR="005068AB" w:rsidRPr="00BA6BF4" w:rsidRDefault="005068AB" w:rsidP="00573A00">
            <w:pPr>
              <w:widowControl/>
              <w:rPr>
                <w:kern w:val="0"/>
                <w:sz w:val="15"/>
                <w:szCs w:val="15"/>
              </w:rPr>
            </w:pPr>
            <w:r w:rsidRPr="00BA6BF4">
              <w:rPr>
                <w:kern w:val="0"/>
                <w:sz w:val="15"/>
                <w:szCs w:val="15"/>
              </w:rPr>
              <w:t>35</w:t>
            </w:r>
          </w:p>
        </w:tc>
        <w:tc>
          <w:tcPr>
            <w:tcW w:w="308" w:type="pct"/>
            <w:tcBorders>
              <w:bottom w:val="single" w:sz="4" w:space="0" w:color="auto"/>
            </w:tcBorders>
            <w:vAlign w:val="center"/>
          </w:tcPr>
          <w:p w14:paraId="70AF1683" w14:textId="77777777" w:rsidR="005068AB" w:rsidRPr="00BA6BF4" w:rsidRDefault="005068AB" w:rsidP="00573A00">
            <w:pPr>
              <w:widowControl/>
              <w:rPr>
                <w:kern w:val="0"/>
                <w:sz w:val="15"/>
                <w:szCs w:val="15"/>
              </w:rPr>
            </w:pPr>
            <w:r w:rsidRPr="00BA6BF4">
              <w:rPr>
                <w:kern w:val="0"/>
                <w:sz w:val="15"/>
                <w:szCs w:val="15"/>
              </w:rPr>
              <w:t>42</w:t>
            </w:r>
          </w:p>
        </w:tc>
        <w:tc>
          <w:tcPr>
            <w:tcW w:w="308" w:type="pct"/>
            <w:tcBorders>
              <w:bottom w:val="single" w:sz="4" w:space="0" w:color="auto"/>
            </w:tcBorders>
            <w:vAlign w:val="center"/>
          </w:tcPr>
          <w:p w14:paraId="07FF9708" w14:textId="77777777" w:rsidR="005068AB" w:rsidRPr="00BA6BF4" w:rsidRDefault="005068AB" w:rsidP="00573A00">
            <w:pPr>
              <w:widowControl/>
              <w:rPr>
                <w:kern w:val="0"/>
                <w:sz w:val="15"/>
                <w:szCs w:val="15"/>
              </w:rPr>
            </w:pPr>
            <w:r w:rsidRPr="00BA6BF4">
              <w:rPr>
                <w:kern w:val="0"/>
                <w:sz w:val="15"/>
                <w:szCs w:val="15"/>
              </w:rPr>
              <w:t>47</w:t>
            </w:r>
          </w:p>
        </w:tc>
        <w:tc>
          <w:tcPr>
            <w:tcW w:w="308" w:type="pct"/>
            <w:tcBorders>
              <w:bottom w:val="single" w:sz="4" w:space="0" w:color="auto"/>
            </w:tcBorders>
            <w:vAlign w:val="center"/>
          </w:tcPr>
          <w:p w14:paraId="7351AFB2" w14:textId="77777777" w:rsidR="005068AB" w:rsidRPr="00BA6BF4" w:rsidRDefault="005068AB" w:rsidP="00573A00">
            <w:pPr>
              <w:widowControl/>
              <w:rPr>
                <w:kern w:val="0"/>
                <w:sz w:val="15"/>
                <w:szCs w:val="15"/>
              </w:rPr>
            </w:pPr>
            <w:r w:rsidRPr="00BA6BF4">
              <w:rPr>
                <w:kern w:val="0"/>
                <w:sz w:val="15"/>
                <w:szCs w:val="15"/>
              </w:rPr>
              <w:t>23</w:t>
            </w:r>
          </w:p>
        </w:tc>
        <w:tc>
          <w:tcPr>
            <w:tcW w:w="308" w:type="pct"/>
            <w:tcBorders>
              <w:bottom w:val="single" w:sz="4" w:space="0" w:color="auto"/>
            </w:tcBorders>
            <w:vAlign w:val="center"/>
          </w:tcPr>
          <w:p w14:paraId="1FCE3CCC" w14:textId="77777777" w:rsidR="005068AB" w:rsidRPr="00BA6BF4" w:rsidRDefault="005068AB" w:rsidP="00573A00">
            <w:pPr>
              <w:widowControl/>
              <w:rPr>
                <w:kern w:val="0"/>
                <w:sz w:val="15"/>
                <w:szCs w:val="15"/>
              </w:rPr>
            </w:pPr>
            <w:r w:rsidRPr="00BA6BF4">
              <w:rPr>
                <w:kern w:val="0"/>
                <w:sz w:val="15"/>
                <w:szCs w:val="15"/>
              </w:rPr>
              <w:t>30</w:t>
            </w:r>
          </w:p>
        </w:tc>
      </w:tr>
    </w:tbl>
    <w:p w14:paraId="674C6267" w14:textId="77777777" w:rsidR="005068AB" w:rsidRPr="00800D22" w:rsidRDefault="005068AB" w:rsidP="005068AB">
      <w:pPr>
        <w:widowControl/>
        <w:snapToGrid w:val="0"/>
        <w:spacing w:line="360" w:lineRule="auto"/>
        <w:ind w:left="180" w:hangingChars="100" w:hanging="180"/>
        <w:jc w:val="left"/>
        <w:rPr>
          <w:bCs/>
          <w:kern w:val="0"/>
          <w:sz w:val="18"/>
          <w:szCs w:val="18"/>
        </w:rPr>
      </w:pPr>
      <w:r w:rsidRPr="00800D22">
        <w:rPr>
          <w:rFonts w:eastAsia="新宋体"/>
          <w:sz w:val="18"/>
          <w:szCs w:val="18"/>
        </w:rPr>
        <w:t>数据来源：</w:t>
      </w:r>
      <w:r w:rsidRPr="00800D22">
        <w:rPr>
          <w:bCs/>
          <w:kern w:val="0"/>
          <w:sz w:val="18"/>
          <w:szCs w:val="18"/>
        </w:rPr>
        <w:t>黄梅波、林洋</w:t>
      </w:r>
      <w:r w:rsidRPr="00800D22">
        <w:rPr>
          <w:bCs/>
          <w:kern w:val="0"/>
          <w:sz w:val="18"/>
          <w:szCs w:val="18"/>
        </w:rPr>
        <w:t xml:space="preserve">. </w:t>
      </w:r>
      <w:r w:rsidRPr="00800D22">
        <w:rPr>
          <w:bCs/>
          <w:kern w:val="0"/>
          <w:sz w:val="18"/>
          <w:szCs w:val="18"/>
        </w:rPr>
        <w:t>东亚新兴债券市场发展研究</w:t>
      </w:r>
      <w:r w:rsidRPr="00800D22">
        <w:rPr>
          <w:rFonts w:eastAsia="新宋体"/>
          <w:kern w:val="0"/>
          <w:sz w:val="18"/>
          <w:szCs w:val="18"/>
        </w:rPr>
        <w:t>[M]</w:t>
      </w:r>
      <w:r w:rsidRPr="00800D22">
        <w:rPr>
          <w:bCs/>
          <w:kern w:val="0"/>
          <w:sz w:val="18"/>
          <w:szCs w:val="18"/>
        </w:rPr>
        <w:t>，北京：经济科学出版社，</w:t>
      </w:r>
      <w:r w:rsidRPr="00800D22">
        <w:rPr>
          <w:bCs/>
          <w:kern w:val="0"/>
          <w:sz w:val="18"/>
          <w:szCs w:val="18"/>
        </w:rPr>
        <w:t>2008</w:t>
      </w:r>
      <w:r w:rsidRPr="00800D22">
        <w:rPr>
          <w:bCs/>
          <w:kern w:val="0"/>
          <w:sz w:val="18"/>
          <w:szCs w:val="18"/>
        </w:rPr>
        <w:t>，</w:t>
      </w:r>
      <w:r w:rsidRPr="00800D22">
        <w:rPr>
          <w:rFonts w:hint="eastAsia"/>
          <w:bCs/>
          <w:kern w:val="0"/>
          <w:sz w:val="18"/>
          <w:szCs w:val="18"/>
        </w:rPr>
        <w:t>223-224.</w:t>
      </w:r>
    </w:p>
    <w:p w14:paraId="22DFE127" w14:textId="77777777" w:rsidR="00F900CB" w:rsidRDefault="00F900CB"/>
    <w:p w14:paraId="2A823678" w14:textId="649D8366" w:rsidR="00F43A1F" w:rsidRPr="00F43A1F" w:rsidRDefault="00F43A1F" w:rsidP="00F43A1F">
      <w:pPr>
        <w:pStyle w:val="3"/>
        <w:adjustRightInd w:val="0"/>
        <w:spacing w:beforeLines="50" w:before="156" w:afterLines="50" w:after="156" w:line="440" w:lineRule="exact"/>
        <w:ind w:firstLineChars="700" w:firstLine="1968"/>
        <w:jc w:val="left"/>
        <w:rPr>
          <w:rFonts w:ascii="黑体" w:eastAsia="黑体" w:hint="eastAsia"/>
          <w:b/>
          <w:sz w:val="28"/>
          <w:szCs w:val="28"/>
        </w:rPr>
      </w:pPr>
      <w:bookmarkStart w:id="11" w:name="_Toc256506385"/>
      <w:r w:rsidRPr="00F43A1F">
        <w:rPr>
          <w:rFonts w:ascii="黑体" w:eastAsia="黑体" w:hint="eastAsia"/>
          <w:b/>
          <w:sz w:val="28"/>
          <w:szCs w:val="28"/>
        </w:rPr>
        <w:t>表8</w:t>
      </w:r>
      <w:r w:rsidRPr="00F43A1F">
        <w:rPr>
          <w:rFonts w:ascii="黑体" w:eastAsia="黑体" w:hint="eastAsia"/>
          <w:b/>
          <w:sz w:val="28"/>
          <w:szCs w:val="28"/>
        </w:rPr>
        <w:t>国外债券收益率相关数据</w:t>
      </w:r>
      <w:bookmarkEnd w:id="11"/>
    </w:p>
    <w:p w14:paraId="60705589" w14:textId="152CC52A" w:rsidR="00F43A1F" w:rsidRPr="00800D22" w:rsidRDefault="00F43A1F" w:rsidP="00F43A1F">
      <w:pPr>
        <w:pStyle w:val="aff1"/>
        <w:spacing w:beforeLines="100" w:before="312"/>
        <w:jc w:val="center"/>
        <w:rPr>
          <w:rFonts w:ascii="Times New Roman" w:eastAsia="新宋体" w:hAnsi="新宋体" w:cs="Times New Roman" w:hint="eastAsia"/>
          <w:sz w:val="21"/>
          <w:szCs w:val="21"/>
        </w:rPr>
      </w:pPr>
      <w:bookmarkStart w:id="12" w:name="_Toc256506976"/>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8</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美国公司债券的平均收益率（长期债券收益率百分比）</w:t>
      </w:r>
      <w:bookmarkEnd w:id="12"/>
    </w:p>
    <w:p w14:paraId="508E4E99" w14:textId="2A520D14" w:rsidR="00F43A1F" w:rsidRPr="00800D22" w:rsidRDefault="00F43A1F" w:rsidP="00F43A1F">
      <w:pPr>
        <w:jc w:val="center"/>
        <w:rPr>
          <w:rFonts w:hint="eastAsia"/>
          <w:szCs w:val="21"/>
        </w:rPr>
      </w:pPr>
      <w:r w:rsidRPr="00800D22">
        <w:rPr>
          <w:bCs/>
          <w:kern w:val="0"/>
          <w:szCs w:val="21"/>
        </w:rPr>
        <w:t>table</w:t>
      </w:r>
      <w:r w:rsidRPr="00800D22">
        <w:rPr>
          <w:rFonts w:hint="eastAsia"/>
          <w:bCs/>
          <w:kern w:val="0"/>
          <w:szCs w:val="21"/>
        </w:rPr>
        <w:t xml:space="preserve"> </w:t>
      </w:r>
      <w:r>
        <w:rPr>
          <w:rFonts w:hint="eastAsia"/>
          <w:bCs/>
          <w:kern w:val="0"/>
          <w:szCs w:val="21"/>
        </w:rPr>
        <w:t>8</w:t>
      </w:r>
      <w:r w:rsidRPr="00800D22">
        <w:rPr>
          <w:rFonts w:hint="eastAsia"/>
          <w:bCs/>
          <w:kern w:val="0"/>
          <w:szCs w:val="21"/>
        </w:rPr>
        <w:t xml:space="preserve">  </w:t>
      </w:r>
      <w:r w:rsidRPr="00800D22">
        <w:rPr>
          <w:rFonts w:hint="eastAsia"/>
          <w:szCs w:val="21"/>
        </w:rPr>
        <w:t>A</w:t>
      </w:r>
      <w:r w:rsidRPr="00800D22">
        <w:rPr>
          <w:szCs w:val="21"/>
        </w:rPr>
        <w:t xml:space="preserve">verage rate of return </w:t>
      </w:r>
      <w:r w:rsidRPr="00800D22">
        <w:rPr>
          <w:rFonts w:hint="eastAsia"/>
          <w:szCs w:val="21"/>
        </w:rPr>
        <w:t xml:space="preserve">of </w:t>
      </w:r>
      <w:r w:rsidRPr="00800D22">
        <w:rPr>
          <w:szCs w:val="21"/>
        </w:rPr>
        <w:t>U.S. corporate bond</w:t>
      </w:r>
      <w:r w:rsidRPr="00800D22">
        <w:rPr>
          <w:rFonts w:hint="eastAsia"/>
          <w:szCs w:val="21"/>
        </w:rPr>
        <w:t>s</w:t>
      </w:r>
    </w:p>
    <w:p w14:paraId="7E6A17A6" w14:textId="77777777" w:rsidR="00F43A1F" w:rsidRPr="00800D22" w:rsidRDefault="00F43A1F" w:rsidP="00F43A1F">
      <w:pPr>
        <w:jc w:val="center"/>
        <w:rPr>
          <w:rFonts w:hint="eastAsia"/>
        </w:rPr>
      </w:pPr>
      <w:r w:rsidRPr="00800D22">
        <w:rPr>
          <w:szCs w:val="21"/>
        </w:rPr>
        <w:t>(percentage</w:t>
      </w:r>
      <w:r w:rsidRPr="00800D22">
        <w:rPr>
          <w:rFonts w:hint="eastAsia"/>
          <w:szCs w:val="21"/>
        </w:rPr>
        <w:t xml:space="preserve"> of</w:t>
      </w:r>
      <w:r w:rsidRPr="00800D22">
        <w:rPr>
          <w:szCs w:val="21"/>
        </w:rPr>
        <w:t xml:space="preserve"> long-term bond yields</w:t>
      </w:r>
    </w:p>
    <w:tbl>
      <w:tblPr>
        <w:tblW w:w="5000" w:type="pct"/>
        <w:tblLook w:val="0000" w:firstRow="0" w:lastRow="0" w:firstColumn="0" w:lastColumn="0" w:noHBand="0" w:noVBand="0"/>
      </w:tblPr>
      <w:tblGrid>
        <w:gridCol w:w="1498"/>
        <w:gridCol w:w="1756"/>
        <w:gridCol w:w="1756"/>
        <w:gridCol w:w="1756"/>
        <w:gridCol w:w="1756"/>
      </w:tblGrid>
      <w:tr w:rsidR="00F43A1F" w:rsidRPr="00800D22" w14:paraId="1696B36C" w14:textId="77777777" w:rsidTr="000A32F1">
        <w:trPr>
          <w:trHeight w:val="340"/>
        </w:trPr>
        <w:tc>
          <w:tcPr>
            <w:tcW w:w="879" w:type="pct"/>
            <w:tcBorders>
              <w:top w:val="single" w:sz="4" w:space="0" w:color="auto"/>
              <w:bottom w:val="single" w:sz="4" w:space="0" w:color="auto"/>
            </w:tcBorders>
            <w:noWrap/>
            <w:vAlign w:val="center"/>
          </w:tcPr>
          <w:p w14:paraId="471A33DD" w14:textId="77777777" w:rsidR="00F43A1F" w:rsidRPr="00800D22" w:rsidRDefault="00F43A1F" w:rsidP="000A32F1">
            <w:pPr>
              <w:widowControl/>
              <w:suppressAutoHyphens/>
              <w:rPr>
                <w:rFonts w:eastAsia="新宋体"/>
                <w:kern w:val="0"/>
                <w:szCs w:val="21"/>
              </w:rPr>
            </w:pPr>
            <w:r w:rsidRPr="00800D22">
              <w:rPr>
                <w:rFonts w:eastAsia="新宋体" w:hAnsi="新宋体"/>
                <w:kern w:val="0"/>
                <w:szCs w:val="21"/>
              </w:rPr>
              <w:t>年份</w:t>
            </w:r>
          </w:p>
        </w:tc>
        <w:tc>
          <w:tcPr>
            <w:tcW w:w="1030" w:type="pct"/>
            <w:tcBorders>
              <w:top w:val="single" w:sz="4" w:space="0" w:color="auto"/>
              <w:bottom w:val="single" w:sz="4" w:space="0" w:color="auto"/>
            </w:tcBorders>
            <w:noWrap/>
            <w:vAlign w:val="center"/>
          </w:tcPr>
          <w:p w14:paraId="5344892A" w14:textId="77777777" w:rsidR="00F43A1F" w:rsidRPr="00800D22" w:rsidRDefault="00F43A1F" w:rsidP="000A32F1">
            <w:pPr>
              <w:widowControl/>
              <w:suppressAutoHyphens/>
              <w:rPr>
                <w:rFonts w:eastAsia="新宋体"/>
                <w:kern w:val="0"/>
                <w:szCs w:val="21"/>
              </w:rPr>
            </w:pPr>
            <w:r w:rsidRPr="00800D22">
              <w:rPr>
                <w:rFonts w:eastAsia="新宋体"/>
                <w:kern w:val="0"/>
                <w:szCs w:val="21"/>
              </w:rPr>
              <w:t>AAA</w:t>
            </w:r>
          </w:p>
        </w:tc>
        <w:tc>
          <w:tcPr>
            <w:tcW w:w="1030" w:type="pct"/>
            <w:tcBorders>
              <w:top w:val="single" w:sz="4" w:space="0" w:color="auto"/>
              <w:bottom w:val="single" w:sz="4" w:space="0" w:color="auto"/>
            </w:tcBorders>
            <w:noWrap/>
            <w:vAlign w:val="center"/>
          </w:tcPr>
          <w:p w14:paraId="074EEEF9" w14:textId="77777777" w:rsidR="00F43A1F" w:rsidRPr="00800D22" w:rsidRDefault="00F43A1F" w:rsidP="000A32F1">
            <w:pPr>
              <w:widowControl/>
              <w:suppressAutoHyphens/>
              <w:rPr>
                <w:rFonts w:eastAsia="新宋体"/>
                <w:kern w:val="0"/>
                <w:szCs w:val="21"/>
              </w:rPr>
            </w:pPr>
            <w:r w:rsidRPr="00800D22">
              <w:rPr>
                <w:rFonts w:eastAsia="新宋体"/>
                <w:kern w:val="0"/>
                <w:szCs w:val="21"/>
              </w:rPr>
              <w:t>AA</w:t>
            </w:r>
          </w:p>
        </w:tc>
        <w:tc>
          <w:tcPr>
            <w:tcW w:w="1030" w:type="pct"/>
            <w:tcBorders>
              <w:top w:val="single" w:sz="4" w:space="0" w:color="auto"/>
              <w:bottom w:val="single" w:sz="4" w:space="0" w:color="auto"/>
            </w:tcBorders>
            <w:noWrap/>
            <w:vAlign w:val="center"/>
          </w:tcPr>
          <w:p w14:paraId="7A326A58" w14:textId="77777777" w:rsidR="00F43A1F" w:rsidRPr="00800D22" w:rsidRDefault="00F43A1F" w:rsidP="000A32F1">
            <w:pPr>
              <w:widowControl/>
              <w:suppressAutoHyphens/>
              <w:rPr>
                <w:rFonts w:eastAsia="新宋体"/>
                <w:kern w:val="0"/>
                <w:szCs w:val="21"/>
              </w:rPr>
            </w:pPr>
            <w:r w:rsidRPr="00800D22">
              <w:rPr>
                <w:rFonts w:eastAsia="新宋体"/>
                <w:kern w:val="0"/>
                <w:szCs w:val="21"/>
              </w:rPr>
              <w:t>A</w:t>
            </w:r>
          </w:p>
        </w:tc>
        <w:tc>
          <w:tcPr>
            <w:tcW w:w="1030" w:type="pct"/>
            <w:tcBorders>
              <w:top w:val="single" w:sz="4" w:space="0" w:color="auto"/>
              <w:bottom w:val="single" w:sz="4" w:space="0" w:color="auto"/>
            </w:tcBorders>
            <w:noWrap/>
            <w:vAlign w:val="center"/>
          </w:tcPr>
          <w:p w14:paraId="7B26B264" w14:textId="77777777" w:rsidR="00F43A1F" w:rsidRPr="00800D22" w:rsidRDefault="00F43A1F" w:rsidP="000A32F1">
            <w:pPr>
              <w:widowControl/>
              <w:suppressAutoHyphens/>
              <w:rPr>
                <w:rFonts w:eastAsia="新宋体"/>
                <w:kern w:val="0"/>
                <w:szCs w:val="21"/>
              </w:rPr>
            </w:pPr>
            <w:r w:rsidRPr="00800D22">
              <w:rPr>
                <w:rFonts w:eastAsia="新宋体"/>
                <w:kern w:val="0"/>
                <w:szCs w:val="21"/>
              </w:rPr>
              <w:t>Baa</w:t>
            </w:r>
          </w:p>
        </w:tc>
      </w:tr>
      <w:tr w:rsidR="00F43A1F" w:rsidRPr="00800D22" w14:paraId="26D72914" w14:textId="77777777" w:rsidTr="000A32F1">
        <w:trPr>
          <w:trHeight w:val="340"/>
        </w:trPr>
        <w:tc>
          <w:tcPr>
            <w:tcW w:w="879" w:type="pct"/>
            <w:tcBorders>
              <w:top w:val="single" w:sz="4" w:space="0" w:color="auto"/>
            </w:tcBorders>
            <w:noWrap/>
            <w:vAlign w:val="center"/>
          </w:tcPr>
          <w:p w14:paraId="2E6DEAE9"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1980</w:t>
            </w:r>
          </w:p>
        </w:tc>
        <w:tc>
          <w:tcPr>
            <w:tcW w:w="1030" w:type="pct"/>
            <w:tcBorders>
              <w:top w:val="single" w:sz="4" w:space="0" w:color="auto"/>
            </w:tcBorders>
            <w:noWrap/>
            <w:vAlign w:val="center"/>
          </w:tcPr>
          <w:p w14:paraId="49D9BAB8"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11.90</w:t>
            </w:r>
          </w:p>
        </w:tc>
        <w:tc>
          <w:tcPr>
            <w:tcW w:w="1030" w:type="pct"/>
            <w:tcBorders>
              <w:top w:val="single" w:sz="4" w:space="0" w:color="auto"/>
            </w:tcBorders>
            <w:noWrap/>
            <w:vAlign w:val="center"/>
          </w:tcPr>
          <w:p w14:paraId="40DD0906"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12.50</w:t>
            </w:r>
          </w:p>
        </w:tc>
        <w:tc>
          <w:tcPr>
            <w:tcW w:w="1030" w:type="pct"/>
            <w:tcBorders>
              <w:top w:val="single" w:sz="4" w:space="0" w:color="auto"/>
            </w:tcBorders>
            <w:noWrap/>
            <w:vAlign w:val="center"/>
          </w:tcPr>
          <w:p w14:paraId="7AAFFF65"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12.90</w:t>
            </w:r>
          </w:p>
        </w:tc>
        <w:tc>
          <w:tcPr>
            <w:tcW w:w="1030" w:type="pct"/>
            <w:tcBorders>
              <w:top w:val="single" w:sz="4" w:space="0" w:color="auto"/>
            </w:tcBorders>
            <w:noWrap/>
            <w:vAlign w:val="center"/>
          </w:tcPr>
          <w:p w14:paraId="4CE5CC30"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13.70</w:t>
            </w:r>
          </w:p>
        </w:tc>
      </w:tr>
      <w:tr w:rsidR="00F43A1F" w:rsidRPr="00800D22" w14:paraId="4C9491E3" w14:textId="77777777" w:rsidTr="000A32F1">
        <w:trPr>
          <w:trHeight w:val="340"/>
        </w:trPr>
        <w:tc>
          <w:tcPr>
            <w:tcW w:w="879" w:type="pct"/>
            <w:noWrap/>
            <w:vAlign w:val="center"/>
          </w:tcPr>
          <w:p w14:paraId="274F9D5D"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1981</w:t>
            </w:r>
          </w:p>
        </w:tc>
        <w:tc>
          <w:tcPr>
            <w:tcW w:w="1030" w:type="pct"/>
            <w:noWrap/>
            <w:vAlign w:val="center"/>
          </w:tcPr>
          <w:p w14:paraId="3454BBFF"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14.20</w:t>
            </w:r>
          </w:p>
        </w:tc>
        <w:tc>
          <w:tcPr>
            <w:tcW w:w="1030" w:type="pct"/>
            <w:noWrap/>
            <w:vAlign w:val="center"/>
          </w:tcPr>
          <w:p w14:paraId="31BCFCDB"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14.70</w:t>
            </w:r>
          </w:p>
        </w:tc>
        <w:tc>
          <w:tcPr>
            <w:tcW w:w="1030" w:type="pct"/>
            <w:noWrap/>
            <w:vAlign w:val="center"/>
          </w:tcPr>
          <w:p w14:paraId="3A3D2185"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15.30</w:t>
            </w:r>
          </w:p>
        </w:tc>
        <w:tc>
          <w:tcPr>
            <w:tcW w:w="1030" w:type="pct"/>
            <w:noWrap/>
            <w:vAlign w:val="center"/>
          </w:tcPr>
          <w:p w14:paraId="563BBB7D"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16.00</w:t>
            </w:r>
          </w:p>
        </w:tc>
      </w:tr>
      <w:tr w:rsidR="00F43A1F" w:rsidRPr="00800D22" w14:paraId="795B48B2" w14:textId="77777777" w:rsidTr="000A32F1">
        <w:trPr>
          <w:trHeight w:val="340"/>
        </w:trPr>
        <w:tc>
          <w:tcPr>
            <w:tcW w:w="879" w:type="pct"/>
            <w:noWrap/>
            <w:vAlign w:val="center"/>
          </w:tcPr>
          <w:p w14:paraId="7AAD8562"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1982</w:t>
            </w:r>
          </w:p>
        </w:tc>
        <w:tc>
          <w:tcPr>
            <w:tcW w:w="1030" w:type="pct"/>
            <w:noWrap/>
            <w:vAlign w:val="center"/>
          </w:tcPr>
          <w:p w14:paraId="6DE2EB39"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13.80</w:t>
            </w:r>
          </w:p>
        </w:tc>
        <w:tc>
          <w:tcPr>
            <w:tcW w:w="1030" w:type="pct"/>
            <w:noWrap/>
            <w:vAlign w:val="center"/>
          </w:tcPr>
          <w:p w14:paraId="3566D5D4"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14.40</w:t>
            </w:r>
          </w:p>
        </w:tc>
        <w:tc>
          <w:tcPr>
            <w:tcW w:w="1030" w:type="pct"/>
            <w:noWrap/>
            <w:vAlign w:val="center"/>
          </w:tcPr>
          <w:p w14:paraId="4526040D"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15.40</w:t>
            </w:r>
          </w:p>
        </w:tc>
        <w:tc>
          <w:tcPr>
            <w:tcW w:w="1030" w:type="pct"/>
            <w:noWrap/>
            <w:vAlign w:val="center"/>
          </w:tcPr>
          <w:p w14:paraId="5E763EFD"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16.10</w:t>
            </w:r>
          </w:p>
        </w:tc>
      </w:tr>
      <w:tr w:rsidR="00F43A1F" w:rsidRPr="00800D22" w14:paraId="4746B9D5" w14:textId="77777777" w:rsidTr="000A32F1">
        <w:trPr>
          <w:trHeight w:val="340"/>
        </w:trPr>
        <w:tc>
          <w:tcPr>
            <w:tcW w:w="879" w:type="pct"/>
            <w:noWrap/>
            <w:vAlign w:val="center"/>
          </w:tcPr>
          <w:p w14:paraId="3E00DE3C"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1983</w:t>
            </w:r>
          </w:p>
        </w:tc>
        <w:tc>
          <w:tcPr>
            <w:tcW w:w="1030" w:type="pct"/>
            <w:noWrap/>
            <w:vAlign w:val="center"/>
          </w:tcPr>
          <w:p w14:paraId="425A6A28"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12.00</w:t>
            </w:r>
          </w:p>
        </w:tc>
        <w:tc>
          <w:tcPr>
            <w:tcW w:w="1030" w:type="pct"/>
            <w:noWrap/>
            <w:vAlign w:val="center"/>
          </w:tcPr>
          <w:p w14:paraId="21A7498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12.40</w:t>
            </w:r>
          </w:p>
        </w:tc>
        <w:tc>
          <w:tcPr>
            <w:tcW w:w="1030" w:type="pct"/>
            <w:noWrap/>
            <w:vAlign w:val="center"/>
          </w:tcPr>
          <w:p w14:paraId="29BBFD49"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13.10</w:t>
            </w:r>
          </w:p>
        </w:tc>
        <w:tc>
          <w:tcPr>
            <w:tcW w:w="1030" w:type="pct"/>
            <w:noWrap/>
            <w:vAlign w:val="center"/>
          </w:tcPr>
          <w:p w14:paraId="2BF09311"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13.60</w:t>
            </w:r>
          </w:p>
        </w:tc>
      </w:tr>
      <w:tr w:rsidR="00F43A1F" w:rsidRPr="00800D22" w14:paraId="49F0764C" w14:textId="77777777" w:rsidTr="000A32F1">
        <w:trPr>
          <w:trHeight w:val="340"/>
        </w:trPr>
        <w:tc>
          <w:tcPr>
            <w:tcW w:w="879" w:type="pct"/>
            <w:noWrap/>
            <w:vAlign w:val="center"/>
          </w:tcPr>
          <w:p w14:paraId="7F54053B"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1984</w:t>
            </w:r>
          </w:p>
        </w:tc>
        <w:tc>
          <w:tcPr>
            <w:tcW w:w="1030" w:type="pct"/>
            <w:noWrap/>
            <w:vAlign w:val="center"/>
          </w:tcPr>
          <w:p w14:paraId="55599501"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12.70</w:t>
            </w:r>
          </w:p>
        </w:tc>
        <w:tc>
          <w:tcPr>
            <w:tcW w:w="1030" w:type="pct"/>
            <w:noWrap/>
            <w:vAlign w:val="center"/>
          </w:tcPr>
          <w:p w14:paraId="68B628D8"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13.30</w:t>
            </w:r>
          </w:p>
        </w:tc>
        <w:tc>
          <w:tcPr>
            <w:tcW w:w="1030" w:type="pct"/>
            <w:noWrap/>
            <w:vAlign w:val="center"/>
          </w:tcPr>
          <w:p w14:paraId="2F49CC5F"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13.70</w:t>
            </w:r>
          </w:p>
        </w:tc>
        <w:tc>
          <w:tcPr>
            <w:tcW w:w="1030" w:type="pct"/>
            <w:noWrap/>
            <w:vAlign w:val="center"/>
          </w:tcPr>
          <w:p w14:paraId="3D32338D"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14.20</w:t>
            </w:r>
          </w:p>
        </w:tc>
      </w:tr>
      <w:tr w:rsidR="00F43A1F" w:rsidRPr="00800D22" w14:paraId="2492E3A3" w14:textId="77777777" w:rsidTr="000A32F1">
        <w:trPr>
          <w:trHeight w:val="340"/>
        </w:trPr>
        <w:tc>
          <w:tcPr>
            <w:tcW w:w="879" w:type="pct"/>
            <w:noWrap/>
            <w:vAlign w:val="center"/>
          </w:tcPr>
          <w:p w14:paraId="28F725CA"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1985</w:t>
            </w:r>
          </w:p>
        </w:tc>
        <w:tc>
          <w:tcPr>
            <w:tcW w:w="1030" w:type="pct"/>
            <w:noWrap/>
            <w:vAlign w:val="center"/>
          </w:tcPr>
          <w:p w14:paraId="2C718A9B"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11.40</w:t>
            </w:r>
          </w:p>
        </w:tc>
        <w:tc>
          <w:tcPr>
            <w:tcW w:w="1030" w:type="pct"/>
            <w:noWrap/>
            <w:vAlign w:val="center"/>
          </w:tcPr>
          <w:p w14:paraId="1ADF1615"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11.80</w:t>
            </w:r>
          </w:p>
        </w:tc>
        <w:tc>
          <w:tcPr>
            <w:tcW w:w="1030" w:type="pct"/>
            <w:noWrap/>
            <w:vAlign w:val="center"/>
          </w:tcPr>
          <w:p w14:paraId="7B5ED8D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12.30</w:t>
            </w:r>
          </w:p>
        </w:tc>
        <w:tc>
          <w:tcPr>
            <w:tcW w:w="1030" w:type="pct"/>
            <w:noWrap/>
            <w:vAlign w:val="center"/>
          </w:tcPr>
          <w:p w14:paraId="00B1158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12.70</w:t>
            </w:r>
          </w:p>
        </w:tc>
      </w:tr>
      <w:tr w:rsidR="00F43A1F" w:rsidRPr="00800D22" w14:paraId="3E299933" w14:textId="77777777" w:rsidTr="000A32F1">
        <w:trPr>
          <w:trHeight w:val="340"/>
        </w:trPr>
        <w:tc>
          <w:tcPr>
            <w:tcW w:w="879" w:type="pct"/>
            <w:noWrap/>
            <w:vAlign w:val="center"/>
          </w:tcPr>
          <w:p w14:paraId="32339BAA"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1986</w:t>
            </w:r>
          </w:p>
        </w:tc>
        <w:tc>
          <w:tcPr>
            <w:tcW w:w="1030" w:type="pct"/>
            <w:noWrap/>
            <w:vAlign w:val="center"/>
          </w:tcPr>
          <w:p w14:paraId="00E797A0"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9.00</w:t>
            </w:r>
          </w:p>
        </w:tc>
        <w:tc>
          <w:tcPr>
            <w:tcW w:w="1030" w:type="pct"/>
            <w:noWrap/>
            <w:vAlign w:val="center"/>
          </w:tcPr>
          <w:p w14:paraId="4FB07C3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9.50</w:t>
            </w:r>
          </w:p>
        </w:tc>
        <w:tc>
          <w:tcPr>
            <w:tcW w:w="1030" w:type="pct"/>
            <w:noWrap/>
            <w:vAlign w:val="center"/>
          </w:tcPr>
          <w:p w14:paraId="40999306"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9.90</w:t>
            </w:r>
          </w:p>
        </w:tc>
        <w:tc>
          <w:tcPr>
            <w:tcW w:w="1030" w:type="pct"/>
            <w:noWrap/>
            <w:vAlign w:val="center"/>
          </w:tcPr>
          <w:p w14:paraId="5EAA1662"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10.40</w:t>
            </w:r>
          </w:p>
        </w:tc>
      </w:tr>
      <w:tr w:rsidR="00F43A1F" w:rsidRPr="00800D22" w14:paraId="57D7F6F6" w14:textId="77777777" w:rsidTr="000A32F1">
        <w:trPr>
          <w:trHeight w:val="340"/>
        </w:trPr>
        <w:tc>
          <w:tcPr>
            <w:tcW w:w="879" w:type="pct"/>
            <w:noWrap/>
            <w:vAlign w:val="center"/>
          </w:tcPr>
          <w:p w14:paraId="5CE70D12"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1987</w:t>
            </w:r>
          </w:p>
        </w:tc>
        <w:tc>
          <w:tcPr>
            <w:tcW w:w="1030" w:type="pct"/>
            <w:noWrap/>
            <w:vAlign w:val="center"/>
          </w:tcPr>
          <w:p w14:paraId="26ED59AF"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9.40</w:t>
            </w:r>
          </w:p>
        </w:tc>
        <w:tc>
          <w:tcPr>
            <w:tcW w:w="1030" w:type="pct"/>
            <w:noWrap/>
            <w:vAlign w:val="center"/>
          </w:tcPr>
          <w:p w14:paraId="7A9668DC"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9.70</w:t>
            </w:r>
          </w:p>
        </w:tc>
        <w:tc>
          <w:tcPr>
            <w:tcW w:w="1030" w:type="pct"/>
            <w:noWrap/>
            <w:vAlign w:val="center"/>
          </w:tcPr>
          <w:p w14:paraId="7741BB67"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10.00</w:t>
            </w:r>
          </w:p>
        </w:tc>
        <w:tc>
          <w:tcPr>
            <w:tcW w:w="1030" w:type="pct"/>
            <w:noWrap/>
            <w:vAlign w:val="center"/>
          </w:tcPr>
          <w:p w14:paraId="2FBF4572"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10.60</w:t>
            </w:r>
          </w:p>
        </w:tc>
      </w:tr>
      <w:tr w:rsidR="00F43A1F" w:rsidRPr="00800D22" w14:paraId="0FDAAB51" w14:textId="77777777" w:rsidTr="000A32F1">
        <w:trPr>
          <w:trHeight w:val="340"/>
        </w:trPr>
        <w:tc>
          <w:tcPr>
            <w:tcW w:w="879" w:type="pct"/>
            <w:noWrap/>
            <w:vAlign w:val="center"/>
          </w:tcPr>
          <w:p w14:paraId="132A1F5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1988</w:t>
            </w:r>
          </w:p>
        </w:tc>
        <w:tc>
          <w:tcPr>
            <w:tcW w:w="1030" w:type="pct"/>
            <w:noWrap/>
            <w:vAlign w:val="center"/>
          </w:tcPr>
          <w:p w14:paraId="52007277"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9.70</w:t>
            </w:r>
          </w:p>
        </w:tc>
        <w:tc>
          <w:tcPr>
            <w:tcW w:w="1030" w:type="pct"/>
            <w:noWrap/>
            <w:vAlign w:val="center"/>
          </w:tcPr>
          <w:p w14:paraId="76342BB9"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9.90</w:t>
            </w:r>
          </w:p>
        </w:tc>
        <w:tc>
          <w:tcPr>
            <w:tcW w:w="1030" w:type="pct"/>
            <w:noWrap/>
            <w:vAlign w:val="center"/>
          </w:tcPr>
          <w:p w14:paraId="4A7E5902"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10.20</w:t>
            </w:r>
          </w:p>
        </w:tc>
        <w:tc>
          <w:tcPr>
            <w:tcW w:w="1030" w:type="pct"/>
            <w:noWrap/>
            <w:vAlign w:val="center"/>
          </w:tcPr>
          <w:p w14:paraId="6C2984DB"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10.80</w:t>
            </w:r>
          </w:p>
        </w:tc>
      </w:tr>
      <w:tr w:rsidR="00F43A1F" w:rsidRPr="00800D22" w14:paraId="745D5793" w14:textId="77777777" w:rsidTr="000A32F1">
        <w:trPr>
          <w:trHeight w:val="340"/>
        </w:trPr>
        <w:tc>
          <w:tcPr>
            <w:tcW w:w="879" w:type="pct"/>
            <w:noWrap/>
            <w:vAlign w:val="center"/>
          </w:tcPr>
          <w:p w14:paraId="52EAE950"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1989</w:t>
            </w:r>
          </w:p>
        </w:tc>
        <w:tc>
          <w:tcPr>
            <w:tcW w:w="1030" w:type="pct"/>
            <w:noWrap/>
            <w:vAlign w:val="center"/>
          </w:tcPr>
          <w:p w14:paraId="19058652"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9.30</w:t>
            </w:r>
          </w:p>
        </w:tc>
        <w:tc>
          <w:tcPr>
            <w:tcW w:w="1030" w:type="pct"/>
            <w:noWrap/>
            <w:vAlign w:val="center"/>
          </w:tcPr>
          <w:p w14:paraId="03FEAC9E"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9.50</w:t>
            </w:r>
          </w:p>
        </w:tc>
        <w:tc>
          <w:tcPr>
            <w:tcW w:w="1030" w:type="pct"/>
            <w:noWrap/>
            <w:vAlign w:val="center"/>
          </w:tcPr>
          <w:p w14:paraId="5C30DF0C"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9.70</w:t>
            </w:r>
          </w:p>
        </w:tc>
        <w:tc>
          <w:tcPr>
            <w:tcW w:w="1030" w:type="pct"/>
            <w:noWrap/>
            <w:vAlign w:val="center"/>
          </w:tcPr>
          <w:p w14:paraId="59E9AB4C"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10.20</w:t>
            </w:r>
          </w:p>
        </w:tc>
      </w:tr>
      <w:tr w:rsidR="00F43A1F" w:rsidRPr="00800D22" w14:paraId="56298CCE" w14:textId="77777777" w:rsidTr="000A32F1">
        <w:trPr>
          <w:trHeight w:val="340"/>
        </w:trPr>
        <w:tc>
          <w:tcPr>
            <w:tcW w:w="879" w:type="pct"/>
            <w:noWrap/>
            <w:vAlign w:val="center"/>
          </w:tcPr>
          <w:p w14:paraId="3BF5A1DB"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1990</w:t>
            </w:r>
          </w:p>
        </w:tc>
        <w:tc>
          <w:tcPr>
            <w:tcW w:w="1030" w:type="pct"/>
            <w:noWrap/>
            <w:vAlign w:val="center"/>
          </w:tcPr>
          <w:p w14:paraId="594F2759"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9.30</w:t>
            </w:r>
          </w:p>
        </w:tc>
        <w:tc>
          <w:tcPr>
            <w:tcW w:w="1030" w:type="pct"/>
            <w:noWrap/>
            <w:vAlign w:val="center"/>
          </w:tcPr>
          <w:p w14:paraId="4CA56489"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9.60</w:t>
            </w:r>
          </w:p>
        </w:tc>
        <w:tc>
          <w:tcPr>
            <w:tcW w:w="1030" w:type="pct"/>
            <w:noWrap/>
            <w:vAlign w:val="center"/>
          </w:tcPr>
          <w:p w14:paraId="000EC87F"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9.80</w:t>
            </w:r>
          </w:p>
        </w:tc>
        <w:tc>
          <w:tcPr>
            <w:tcW w:w="1030" w:type="pct"/>
            <w:noWrap/>
            <w:vAlign w:val="center"/>
          </w:tcPr>
          <w:p w14:paraId="522E52C1"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10.40</w:t>
            </w:r>
          </w:p>
        </w:tc>
      </w:tr>
      <w:tr w:rsidR="00F43A1F" w:rsidRPr="00800D22" w14:paraId="5BEB416E" w14:textId="77777777" w:rsidTr="000A32F1">
        <w:trPr>
          <w:trHeight w:val="340"/>
        </w:trPr>
        <w:tc>
          <w:tcPr>
            <w:tcW w:w="879" w:type="pct"/>
            <w:noWrap/>
            <w:vAlign w:val="center"/>
          </w:tcPr>
          <w:p w14:paraId="130BA862"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1991</w:t>
            </w:r>
          </w:p>
        </w:tc>
        <w:tc>
          <w:tcPr>
            <w:tcW w:w="1030" w:type="pct"/>
            <w:noWrap/>
            <w:vAlign w:val="center"/>
          </w:tcPr>
          <w:p w14:paraId="41478082"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8.80</w:t>
            </w:r>
          </w:p>
        </w:tc>
        <w:tc>
          <w:tcPr>
            <w:tcW w:w="1030" w:type="pct"/>
            <w:noWrap/>
            <w:vAlign w:val="center"/>
          </w:tcPr>
          <w:p w14:paraId="6F19CAF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9.10</w:t>
            </w:r>
          </w:p>
        </w:tc>
        <w:tc>
          <w:tcPr>
            <w:tcW w:w="1030" w:type="pct"/>
            <w:noWrap/>
            <w:vAlign w:val="center"/>
          </w:tcPr>
          <w:p w14:paraId="4B8BB04E"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9.30</w:t>
            </w:r>
          </w:p>
        </w:tc>
        <w:tc>
          <w:tcPr>
            <w:tcW w:w="1030" w:type="pct"/>
            <w:noWrap/>
            <w:vAlign w:val="center"/>
          </w:tcPr>
          <w:p w14:paraId="48F78D0F"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9.80</w:t>
            </w:r>
          </w:p>
        </w:tc>
      </w:tr>
      <w:tr w:rsidR="00F43A1F" w:rsidRPr="00800D22" w14:paraId="63DF4EB8" w14:textId="77777777" w:rsidTr="000A32F1">
        <w:trPr>
          <w:trHeight w:val="340"/>
        </w:trPr>
        <w:tc>
          <w:tcPr>
            <w:tcW w:w="879" w:type="pct"/>
            <w:noWrap/>
            <w:vAlign w:val="center"/>
          </w:tcPr>
          <w:p w14:paraId="6B39EFA7"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1992</w:t>
            </w:r>
          </w:p>
        </w:tc>
        <w:tc>
          <w:tcPr>
            <w:tcW w:w="1030" w:type="pct"/>
            <w:noWrap/>
            <w:vAlign w:val="center"/>
          </w:tcPr>
          <w:p w14:paraId="28ABB994"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8.10</w:t>
            </w:r>
          </w:p>
        </w:tc>
        <w:tc>
          <w:tcPr>
            <w:tcW w:w="1030" w:type="pct"/>
            <w:noWrap/>
            <w:vAlign w:val="center"/>
          </w:tcPr>
          <w:p w14:paraId="5EFB296C"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8.50</w:t>
            </w:r>
          </w:p>
        </w:tc>
        <w:tc>
          <w:tcPr>
            <w:tcW w:w="1030" w:type="pct"/>
            <w:noWrap/>
            <w:vAlign w:val="center"/>
          </w:tcPr>
          <w:p w14:paraId="6470F916"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8.60</w:t>
            </w:r>
          </w:p>
        </w:tc>
        <w:tc>
          <w:tcPr>
            <w:tcW w:w="1030" w:type="pct"/>
            <w:noWrap/>
            <w:vAlign w:val="center"/>
          </w:tcPr>
          <w:p w14:paraId="5D10AD90"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9.00</w:t>
            </w:r>
          </w:p>
        </w:tc>
      </w:tr>
      <w:tr w:rsidR="00F43A1F" w:rsidRPr="00800D22" w14:paraId="5F2CC46A" w14:textId="77777777" w:rsidTr="000A32F1">
        <w:trPr>
          <w:trHeight w:val="340"/>
        </w:trPr>
        <w:tc>
          <w:tcPr>
            <w:tcW w:w="879" w:type="pct"/>
            <w:noWrap/>
            <w:vAlign w:val="center"/>
          </w:tcPr>
          <w:p w14:paraId="08DBC7C8"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1993</w:t>
            </w:r>
          </w:p>
        </w:tc>
        <w:tc>
          <w:tcPr>
            <w:tcW w:w="1030" w:type="pct"/>
            <w:noWrap/>
            <w:vAlign w:val="center"/>
          </w:tcPr>
          <w:p w14:paraId="728BFC7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7.20</w:t>
            </w:r>
          </w:p>
        </w:tc>
        <w:tc>
          <w:tcPr>
            <w:tcW w:w="1030" w:type="pct"/>
            <w:noWrap/>
            <w:vAlign w:val="center"/>
          </w:tcPr>
          <w:p w14:paraId="7F60BBD6"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7.40</w:t>
            </w:r>
          </w:p>
        </w:tc>
        <w:tc>
          <w:tcPr>
            <w:tcW w:w="1030" w:type="pct"/>
            <w:noWrap/>
            <w:vAlign w:val="center"/>
          </w:tcPr>
          <w:p w14:paraId="3D130EE2"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7.60</w:t>
            </w:r>
          </w:p>
        </w:tc>
        <w:tc>
          <w:tcPr>
            <w:tcW w:w="1030" w:type="pct"/>
            <w:noWrap/>
            <w:vAlign w:val="center"/>
          </w:tcPr>
          <w:p w14:paraId="1F2EBD9C"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7.90</w:t>
            </w:r>
          </w:p>
        </w:tc>
      </w:tr>
      <w:tr w:rsidR="00F43A1F" w:rsidRPr="00800D22" w14:paraId="007B2FF1" w14:textId="77777777" w:rsidTr="000A32F1">
        <w:trPr>
          <w:trHeight w:val="340"/>
        </w:trPr>
        <w:tc>
          <w:tcPr>
            <w:tcW w:w="879" w:type="pct"/>
            <w:noWrap/>
            <w:vAlign w:val="center"/>
          </w:tcPr>
          <w:p w14:paraId="5377FFEE"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1994</w:t>
            </w:r>
          </w:p>
        </w:tc>
        <w:tc>
          <w:tcPr>
            <w:tcW w:w="1030" w:type="pct"/>
            <w:noWrap/>
            <w:vAlign w:val="center"/>
          </w:tcPr>
          <w:p w14:paraId="3DA23D1B"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8.00</w:t>
            </w:r>
          </w:p>
        </w:tc>
        <w:tc>
          <w:tcPr>
            <w:tcW w:w="1030" w:type="pct"/>
            <w:noWrap/>
            <w:vAlign w:val="center"/>
          </w:tcPr>
          <w:p w14:paraId="140F0104"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8.10</w:t>
            </w:r>
          </w:p>
        </w:tc>
        <w:tc>
          <w:tcPr>
            <w:tcW w:w="1030" w:type="pct"/>
            <w:noWrap/>
            <w:vAlign w:val="center"/>
          </w:tcPr>
          <w:p w14:paraId="1EA69F84"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8.30</w:t>
            </w:r>
          </w:p>
        </w:tc>
        <w:tc>
          <w:tcPr>
            <w:tcW w:w="1030" w:type="pct"/>
            <w:noWrap/>
            <w:vAlign w:val="center"/>
          </w:tcPr>
          <w:p w14:paraId="7942531B"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8.60</w:t>
            </w:r>
          </w:p>
        </w:tc>
      </w:tr>
      <w:tr w:rsidR="00F43A1F" w:rsidRPr="00800D22" w14:paraId="4A984A2E" w14:textId="77777777" w:rsidTr="000A32F1">
        <w:trPr>
          <w:trHeight w:val="340"/>
        </w:trPr>
        <w:tc>
          <w:tcPr>
            <w:tcW w:w="879" w:type="pct"/>
            <w:noWrap/>
            <w:vAlign w:val="center"/>
          </w:tcPr>
          <w:p w14:paraId="10EAF138"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1995</w:t>
            </w:r>
          </w:p>
        </w:tc>
        <w:tc>
          <w:tcPr>
            <w:tcW w:w="1030" w:type="pct"/>
            <w:noWrap/>
            <w:vAlign w:val="center"/>
          </w:tcPr>
          <w:p w14:paraId="20349B75"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7.60</w:t>
            </w:r>
          </w:p>
        </w:tc>
        <w:tc>
          <w:tcPr>
            <w:tcW w:w="1030" w:type="pct"/>
            <w:noWrap/>
            <w:vAlign w:val="center"/>
          </w:tcPr>
          <w:p w14:paraId="1D3C99A1"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7.70</w:t>
            </w:r>
          </w:p>
        </w:tc>
        <w:tc>
          <w:tcPr>
            <w:tcW w:w="1030" w:type="pct"/>
            <w:noWrap/>
            <w:vAlign w:val="center"/>
          </w:tcPr>
          <w:p w14:paraId="38DE879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7.80</w:t>
            </w:r>
          </w:p>
        </w:tc>
        <w:tc>
          <w:tcPr>
            <w:tcW w:w="1030" w:type="pct"/>
            <w:noWrap/>
            <w:vAlign w:val="center"/>
          </w:tcPr>
          <w:p w14:paraId="4C03D89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8.20</w:t>
            </w:r>
          </w:p>
        </w:tc>
      </w:tr>
      <w:tr w:rsidR="00F43A1F" w:rsidRPr="00800D22" w14:paraId="5F214041" w14:textId="77777777" w:rsidTr="000A32F1">
        <w:trPr>
          <w:trHeight w:val="340"/>
        </w:trPr>
        <w:tc>
          <w:tcPr>
            <w:tcW w:w="879" w:type="pct"/>
            <w:noWrap/>
            <w:vAlign w:val="center"/>
          </w:tcPr>
          <w:p w14:paraId="4F62AB30"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1996</w:t>
            </w:r>
          </w:p>
        </w:tc>
        <w:tc>
          <w:tcPr>
            <w:tcW w:w="1030" w:type="pct"/>
            <w:noWrap/>
            <w:vAlign w:val="center"/>
          </w:tcPr>
          <w:p w14:paraId="174E4088"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7.40</w:t>
            </w:r>
          </w:p>
        </w:tc>
        <w:tc>
          <w:tcPr>
            <w:tcW w:w="1030" w:type="pct"/>
            <w:noWrap/>
            <w:vAlign w:val="center"/>
          </w:tcPr>
          <w:p w14:paraId="300E710E"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7.50</w:t>
            </w:r>
          </w:p>
        </w:tc>
        <w:tc>
          <w:tcPr>
            <w:tcW w:w="1030" w:type="pct"/>
            <w:noWrap/>
            <w:vAlign w:val="center"/>
          </w:tcPr>
          <w:p w14:paraId="35140326"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7.70</w:t>
            </w:r>
          </w:p>
        </w:tc>
        <w:tc>
          <w:tcPr>
            <w:tcW w:w="1030" w:type="pct"/>
            <w:noWrap/>
            <w:vAlign w:val="center"/>
          </w:tcPr>
          <w:p w14:paraId="5BC99335"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8.10</w:t>
            </w:r>
          </w:p>
        </w:tc>
      </w:tr>
      <w:tr w:rsidR="00F43A1F" w:rsidRPr="00800D22" w14:paraId="738E49C7" w14:textId="77777777" w:rsidTr="000A32F1">
        <w:trPr>
          <w:trHeight w:val="340"/>
        </w:trPr>
        <w:tc>
          <w:tcPr>
            <w:tcW w:w="879" w:type="pct"/>
            <w:noWrap/>
            <w:vAlign w:val="center"/>
          </w:tcPr>
          <w:p w14:paraId="19AADBF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1997</w:t>
            </w:r>
          </w:p>
        </w:tc>
        <w:tc>
          <w:tcPr>
            <w:tcW w:w="1030" w:type="pct"/>
            <w:noWrap/>
            <w:vAlign w:val="center"/>
          </w:tcPr>
          <w:p w14:paraId="4AC4C70D"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7.30</w:t>
            </w:r>
          </w:p>
        </w:tc>
        <w:tc>
          <w:tcPr>
            <w:tcW w:w="1030" w:type="pct"/>
            <w:noWrap/>
            <w:vAlign w:val="center"/>
          </w:tcPr>
          <w:p w14:paraId="7A152C6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7.50</w:t>
            </w:r>
          </w:p>
        </w:tc>
        <w:tc>
          <w:tcPr>
            <w:tcW w:w="1030" w:type="pct"/>
            <w:noWrap/>
            <w:vAlign w:val="center"/>
          </w:tcPr>
          <w:p w14:paraId="1954DD09"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7.50</w:t>
            </w:r>
          </w:p>
        </w:tc>
        <w:tc>
          <w:tcPr>
            <w:tcW w:w="1030" w:type="pct"/>
            <w:noWrap/>
            <w:vAlign w:val="center"/>
          </w:tcPr>
          <w:p w14:paraId="67B05A8A"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7.90</w:t>
            </w:r>
          </w:p>
        </w:tc>
      </w:tr>
      <w:tr w:rsidR="00F43A1F" w:rsidRPr="00800D22" w14:paraId="06E93986" w14:textId="77777777" w:rsidTr="000A32F1">
        <w:trPr>
          <w:trHeight w:val="340"/>
        </w:trPr>
        <w:tc>
          <w:tcPr>
            <w:tcW w:w="879" w:type="pct"/>
            <w:noWrap/>
            <w:vAlign w:val="center"/>
          </w:tcPr>
          <w:p w14:paraId="34B15BD8"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1998</w:t>
            </w:r>
          </w:p>
        </w:tc>
        <w:tc>
          <w:tcPr>
            <w:tcW w:w="1030" w:type="pct"/>
            <w:noWrap/>
            <w:vAlign w:val="center"/>
          </w:tcPr>
          <w:p w14:paraId="131D2D6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6.50</w:t>
            </w:r>
          </w:p>
        </w:tc>
        <w:tc>
          <w:tcPr>
            <w:tcW w:w="1030" w:type="pct"/>
            <w:noWrap/>
            <w:vAlign w:val="center"/>
          </w:tcPr>
          <w:p w14:paraId="6162E01E"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6.80</w:t>
            </w:r>
          </w:p>
        </w:tc>
        <w:tc>
          <w:tcPr>
            <w:tcW w:w="1030" w:type="pct"/>
            <w:noWrap/>
            <w:vAlign w:val="center"/>
          </w:tcPr>
          <w:p w14:paraId="293CBEBC"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6.90</w:t>
            </w:r>
          </w:p>
        </w:tc>
        <w:tc>
          <w:tcPr>
            <w:tcW w:w="1030" w:type="pct"/>
            <w:noWrap/>
            <w:vAlign w:val="center"/>
          </w:tcPr>
          <w:p w14:paraId="1A6DF1FD"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7.20</w:t>
            </w:r>
          </w:p>
        </w:tc>
      </w:tr>
      <w:tr w:rsidR="00F43A1F" w:rsidRPr="00800D22" w14:paraId="2F640EE6" w14:textId="77777777" w:rsidTr="000A32F1">
        <w:trPr>
          <w:trHeight w:val="340"/>
        </w:trPr>
        <w:tc>
          <w:tcPr>
            <w:tcW w:w="879" w:type="pct"/>
            <w:noWrap/>
            <w:vAlign w:val="center"/>
          </w:tcPr>
          <w:p w14:paraId="3C508F8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1999</w:t>
            </w:r>
          </w:p>
        </w:tc>
        <w:tc>
          <w:tcPr>
            <w:tcW w:w="1030" w:type="pct"/>
            <w:noWrap/>
            <w:vAlign w:val="center"/>
          </w:tcPr>
          <w:p w14:paraId="799E7984"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7.00</w:t>
            </w:r>
          </w:p>
        </w:tc>
        <w:tc>
          <w:tcPr>
            <w:tcW w:w="1030" w:type="pct"/>
            <w:noWrap/>
            <w:vAlign w:val="center"/>
          </w:tcPr>
          <w:p w14:paraId="4FA8B07E"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7.30</w:t>
            </w:r>
          </w:p>
        </w:tc>
        <w:tc>
          <w:tcPr>
            <w:tcW w:w="1030" w:type="pct"/>
            <w:noWrap/>
            <w:vAlign w:val="center"/>
          </w:tcPr>
          <w:p w14:paraId="1587AF36"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7.50</w:t>
            </w:r>
          </w:p>
        </w:tc>
        <w:tc>
          <w:tcPr>
            <w:tcW w:w="1030" w:type="pct"/>
            <w:noWrap/>
            <w:vAlign w:val="center"/>
          </w:tcPr>
          <w:p w14:paraId="11597181"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7.90</w:t>
            </w:r>
          </w:p>
        </w:tc>
      </w:tr>
      <w:tr w:rsidR="00F43A1F" w:rsidRPr="00800D22" w14:paraId="329C8AC0" w14:textId="77777777" w:rsidTr="000A32F1">
        <w:trPr>
          <w:trHeight w:val="340"/>
        </w:trPr>
        <w:tc>
          <w:tcPr>
            <w:tcW w:w="879" w:type="pct"/>
            <w:noWrap/>
            <w:vAlign w:val="center"/>
          </w:tcPr>
          <w:p w14:paraId="2C9C4767"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2000</w:t>
            </w:r>
          </w:p>
        </w:tc>
        <w:tc>
          <w:tcPr>
            <w:tcW w:w="1030" w:type="pct"/>
            <w:noWrap/>
            <w:vAlign w:val="center"/>
          </w:tcPr>
          <w:p w14:paraId="026BF697"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7.60</w:t>
            </w:r>
          </w:p>
        </w:tc>
        <w:tc>
          <w:tcPr>
            <w:tcW w:w="1030" w:type="pct"/>
            <w:noWrap/>
            <w:vAlign w:val="center"/>
          </w:tcPr>
          <w:p w14:paraId="02DFACDE"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7.80</w:t>
            </w:r>
          </w:p>
        </w:tc>
        <w:tc>
          <w:tcPr>
            <w:tcW w:w="1030" w:type="pct"/>
            <w:noWrap/>
            <w:vAlign w:val="center"/>
          </w:tcPr>
          <w:p w14:paraId="59F761FE"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8.10</w:t>
            </w:r>
          </w:p>
        </w:tc>
        <w:tc>
          <w:tcPr>
            <w:tcW w:w="1030" w:type="pct"/>
            <w:noWrap/>
            <w:vAlign w:val="center"/>
          </w:tcPr>
          <w:p w14:paraId="02773799"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8.40</w:t>
            </w:r>
          </w:p>
        </w:tc>
      </w:tr>
      <w:tr w:rsidR="00F43A1F" w:rsidRPr="00800D22" w14:paraId="46DE5850" w14:textId="77777777" w:rsidTr="000A32F1">
        <w:trPr>
          <w:trHeight w:val="340"/>
        </w:trPr>
        <w:tc>
          <w:tcPr>
            <w:tcW w:w="879" w:type="pct"/>
            <w:noWrap/>
            <w:vAlign w:val="center"/>
          </w:tcPr>
          <w:p w14:paraId="3A83BB00"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2001</w:t>
            </w:r>
          </w:p>
        </w:tc>
        <w:tc>
          <w:tcPr>
            <w:tcW w:w="1030" w:type="pct"/>
            <w:noWrap/>
            <w:vAlign w:val="center"/>
          </w:tcPr>
          <w:p w14:paraId="6AA9B1E9"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7.10</w:t>
            </w:r>
          </w:p>
        </w:tc>
        <w:tc>
          <w:tcPr>
            <w:tcW w:w="1030" w:type="pct"/>
            <w:noWrap/>
            <w:vAlign w:val="center"/>
          </w:tcPr>
          <w:p w14:paraId="0B1B195B"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7.30</w:t>
            </w:r>
          </w:p>
        </w:tc>
        <w:tc>
          <w:tcPr>
            <w:tcW w:w="1030" w:type="pct"/>
            <w:noWrap/>
            <w:vAlign w:val="center"/>
          </w:tcPr>
          <w:p w14:paraId="29A86624"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7.70</w:t>
            </w:r>
          </w:p>
        </w:tc>
        <w:tc>
          <w:tcPr>
            <w:tcW w:w="1030" w:type="pct"/>
            <w:noWrap/>
            <w:vAlign w:val="center"/>
          </w:tcPr>
          <w:p w14:paraId="3C6341C1"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8.00</w:t>
            </w:r>
          </w:p>
        </w:tc>
      </w:tr>
      <w:tr w:rsidR="00F43A1F" w:rsidRPr="00800D22" w14:paraId="5B325C24" w14:textId="77777777" w:rsidTr="000A32F1">
        <w:trPr>
          <w:trHeight w:val="340"/>
        </w:trPr>
        <w:tc>
          <w:tcPr>
            <w:tcW w:w="879" w:type="pct"/>
            <w:noWrap/>
            <w:vAlign w:val="center"/>
          </w:tcPr>
          <w:p w14:paraId="5AEECEAD"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2002</w:t>
            </w:r>
          </w:p>
        </w:tc>
        <w:tc>
          <w:tcPr>
            <w:tcW w:w="1030" w:type="pct"/>
            <w:noWrap/>
            <w:vAlign w:val="center"/>
          </w:tcPr>
          <w:p w14:paraId="167BA5FB"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6.50</w:t>
            </w:r>
          </w:p>
        </w:tc>
        <w:tc>
          <w:tcPr>
            <w:tcW w:w="1030" w:type="pct"/>
            <w:noWrap/>
            <w:vAlign w:val="center"/>
          </w:tcPr>
          <w:p w14:paraId="209B4D9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6.90</w:t>
            </w:r>
          </w:p>
        </w:tc>
        <w:tc>
          <w:tcPr>
            <w:tcW w:w="1030" w:type="pct"/>
            <w:noWrap/>
            <w:vAlign w:val="center"/>
          </w:tcPr>
          <w:p w14:paraId="00FBCD82"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7.20</w:t>
            </w:r>
          </w:p>
        </w:tc>
        <w:tc>
          <w:tcPr>
            <w:tcW w:w="1030" w:type="pct"/>
            <w:noWrap/>
            <w:vAlign w:val="center"/>
          </w:tcPr>
          <w:p w14:paraId="5707A42E"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7.80</w:t>
            </w:r>
          </w:p>
        </w:tc>
      </w:tr>
      <w:tr w:rsidR="00F43A1F" w:rsidRPr="00800D22" w14:paraId="058EB88D" w14:textId="77777777" w:rsidTr="000A32F1">
        <w:trPr>
          <w:trHeight w:val="340"/>
        </w:trPr>
        <w:tc>
          <w:tcPr>
            <w:tcW w:w="879" w:type="pct"/>
            <w:noWrap/>
            <w:vAlign w:val="center"/>
          </w:tcPr>
          <w:p w14:paraId="3605B7CE"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2003</w:t>
            </w:r>
          </w:p>
        </w:tc>
        <w:tc>
          <w:tcPr>
            <w:tcW w:w="1030" w:type="pct"/>
            <w:noWrap/>
            <w:vAlign w:val="center"/>
          </w:tcPr>
          <w:p w14:paraId="146934CD"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5.70</w:t>
            </w:r>
          </w:p>
        </w:tc>
        <w:tc>
          <w:tcPr>
            <w:tcW w:w="1030" w:type="pct"/>
            <w:noWrap/>
            <w:vAlign w:val="center"/>
          </w:tcPr>
          <w:p w14:paraId="231B6395"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6.10</w:t>
            </w:r>
          </w:p>
        </w:tc>
        <w:tc>
          <w:tcPr>
            <w:tcW w:w="1030" w:type="pct"/>
            <w:noWrap/>
            <w:vAlign w:val="center"/>
          </w:tcPr>
          <w:p w14:paraId="6CC80D10"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6.40</w:t>
            </w:r>
          </w:p>
        </w:tc>
        <w:tc>
          <w:tcPr>
            <w:tcW w:w="1030" w:type="pct"/>
            <w:noWrap/>
            <w:vAlign w:val="center"/>
          </w:tcPr>
          <w:p w14:paraId="51AA1905"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6.80</w:t>
            </w:r>
          </w:p>
        </w:tc>
      </w:tr>
      <w:tr w:rsidR="00F43A1F" w:rsidRPr="00800D22" w14:paraId="38A88AE9" w14:textId="77777777" w:rsidTr="000A32F1">
        <w:trPr>
          <w:trHeight w:val="340"/>
        </w:trPr>
        <w:tc>
          <w:tcPr>
            <w:tcW w:w="879" w:type="pct"/>
            <w:tcBorders>
              <w:bottom w:val="single" w:sz="4" w:space="0" w:color="auto"/>
            </w:tcBorders>
            <w:noWrap/>
            <w:vAlign w:val="center"/>
          </w:tcPr>
          <w:p w14:paraId="4F4AA3A2"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2004</w:t>
            </w:r>
          </w:p>
        </w:tc>
        <w:tc>
          <w:tcPr>
            <w:tcW w:w="1030" w:type="pct"/>
            <w:tcBorders>
              <w:bottom w:val="single" w:sz="4" w:space="0" w:color="auto"/>
            </w:tcBorders>
            <w:noWrap/>
            <w:vAlign w:val="center"/>
          </w:tcPr>
          <w:p w14:paraId="7D745058"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5.60</w:t>
            </w:r>
          </w:p>
        </w:tc>
        <w:tc>
          <w:tcPr>
            <w:tcW w:w="1030" w:type="pct"/>
            <w:tcBorders>
              <w:bottom w:val="single" w:sz="4" w:space="0" w:color="auto"/>
            </w:tcBorders>
            <w:noWrap/>
            <w:vAlign w:val="center"/>
          </w:tcPr>
          <w:p w14:paraId="723B3FA5"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5.90</w:t>
            </w:r>
          </w:p>
        </w:tc>
        <w:tc>
          <w:tcPr>
            <w:tcW w:w="1030" w:type="pct"/>
            <w:tcBorders>
              <w:bottom w:val="single" w:sz="4" w:space="0" w:color="auto"/>
            </w:tcBorders>
            <w:noWrap/>
            <w:vAlign w:val="center"/>
          </w:tcPr>
          <w:p w14:paraId="66058A8F"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6.10</w:t>
            </w:r>
          </w:p>
        </w:tc>
        <w:tc>
          <w:tcPr>
            <w:tcW w:w="1030" w:type="pct"/>
            <w:tcBorders>
              <w:bottom w:val="single" w:sz="4" w:space="0" w:color="auto"/>
            </w:tcBorders>
            <w:noWrap/>
            <w:vAlign w:val="center"/>
          </w:tcPr>
          <w:p w14:paraId="7DA18642"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6.40</w:t>
            </w:r>
          </w:p>
        </w:tc>
      </w:tr>
    </w:tbl>
    <w:p w14:paraId="34E5ED14" w14:textId="77777777" w:rsidR="00F43A1F" w:rsidRPr="00800D22" w:rsidRDefault="00F43A1F" w:rsidP="00F43A1F">
      <w:pPr>
        <w:rPr>
          <w:rFonts w:eastAsia="黑体"/>
          <w:sz w:val="18"/>
          <w:szCs w:val="18"/>
        </w:rPr>
      </w:pPr>
      <w:r w:rsidRPr="00800D22">
        <w:rPr>
          <w:rFonts w:eastAsia="黑体"/>
          <w:sz w:val="18"/>
          <w:szCs w:val="18"/>
        </w:rPr>
        <w:t>注：到期日为</w:t>
      </w:r>
      <w:r w:rsidRPr="00800D22">
        <w:rPr>
          <w:rFonts w:eastAsia="黑体"/>
          <w:sz w:val="18"/>
          <w:szCs w:val="18"/>
        </w:rPr>
        <w:t>20</w:t>
      </w:r>
      <w:r w:rsidRPr="00800D22">
        <w:rPr>
          <w:rFonts w:eastAsia="黑体"/>
          <w:sz w:val="18"/>
          <w:szCs w:val="18"/>
        </w:rPr>
        <w:t>年以上。</w:t>
      </w:r>
    </w:p>
    <w:p w14:paraId="73C4E956" w14:textId="77777777" w:rsidR="00F43A1F" w:rsidRPr="00800D22" w:rsidRDefault="00F43A1F" w:rsidP="00F43A1F">
      <w:pPr>
        <w:spacing w:afterLines="100" w:after="312"/>
        <w:rPr>
          <w:rFonts w:eastAsia="黑体"/>
          <w:sz w:val="18"/>
          <w:szCs w:val="18"/>
        </w:rPr>
      </w:pPr>
      <w:r w:rsidRPr="00800D22">
        <w:rPr>
          <w:rFonts w:eastAsia="黑体"/>
          <w:sz w:val="18"/>
          <w:szCs w:val="18"/>
        </w:rPr>
        <w:t>资料来源：</w:t>
      </w:r>
      <w:r w:rsidRPr="00800D22">
        <w:rPr>
          <w:rFonts w:eastAsia="黑体"/>
          <w:sz w:val="18"/>
          <w:szCs w:val="18"/>
        </w:rPr>
        <w:t>moody’s</w:t>
      </w:r>
    </w:p>
    <w:p w14:paraId="6438769C" w14:textId="67BB85B5" w:rsidR="00F43A1F" w:rsidRPr="00800D22" w:rsidRDefault="00F43A1F" w:rsidP="00F43A1F">
      <w:pPr>
        <w:pStyle w:val="aff1"/>
        <w:spacing w:beforeLines="100" w:before="312"/>
        <w:jc w:val="center"/>
        <w:rPr>
          <w:rFonts w:ascii="Times New Roman" w:eastAsia="新宋体" w:hAnsi="新宋体" w:cs="Times New Roman" w:hint="eastAsia"/>
          <w:sz w:val="21"/>
          <w:szCs w:val="21"/>
        </w:rPr>
      </w:pPr>
      <w:bookmarkStart w:id="13" w:name="_Toc256506977"/>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9</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台湾</w:t>
      </w:r>
      <w:r w:rsidRPr="00800D22">
        <w:rPr>
          <w:rFonts w:ascii="Times New Roman" w:eastAsia="新宋体" w:hAnsi="新宋体" w:cs="Times New Roman" w:hint="eastAsia"/>
          <w:sz w:val="21"/>
          <w:szCs w:val="21"/>
        </w:rPr>
        <w:t>5</w:t>
      </w:r>
      <w:r w:rsidRPr="00800D22">
        <w:rPr>
          <w:rFonts w:ascii="Times New Roman" w:eastAsia="新宋体" w:hAnsi="新宋体" w:cs="Times New Roman" w:hint="eastAsia"/>
          <w:sz w:val="21"/>
          <w:szCs w:val="21"/>
        </w:rPr>
        <w:t>年期银行债券的平均收益率（百分比）</w:t>
      </w:r>
      <w:bookmarkEnd w:id="13"/>
    </w:p>
    <w:p w14:paraId="652B2DF0" w14:textId="100D73B5" w:rsidR="00F43A1F" w:rsidRPr="00800D22" w:rsidRDefault="00F43A1F" w:rsidP="00F43A1F">
      <w:pPr>
        <w:jc w:val="center"/>
        <w:rPr>
          <w:rFonts w:hint="eastAsia"/>
          <w:szCs w:val="21"/>
        </w:rPr>
      </w:pPr>
      <w:r w:rsidRPr="00800D22">
        <w:rPr>
          <w:bCs/>
          <w:kern w:val="0"/>
          <w:szCs w:val="21"/>
        </w:rPr>
        <w:t>table</w:t>
      </w:r>
      <w:r w:rsidRPr="00800D22">
        <w:rPr>
          <w:rFonts w:hint="eastAsia"/>
          <w:bCs/>
          <w:kern w:val="0"/>
          <w:szCs w:val="21"/>
        </w:rPr>
        <w:t xml:space="preserve"> </w:t>
      </w:r>
      <w:r>
        <w:rPr>
          <w:rFonts w:hint="eastAsia"/>
          <w:bCs/>
          <w:kern w:val="0"/>
          <w:szCs w:val="21"/>
        </w:rPr>
        <w:t>9</w:t>
      </w:r>
      <w:r w:rsidRPr="00800D22">
        <w:rPr>
          <w:rFonts w:hint="eastAsia"/>
          <w:bCs/>
          <w:kern w:val="0"/>
          <w:szCs w:val="21"/>
        </w:rPr>
        <w:t xml:space="preserve">  </w:t>
      </w:r>
      <w:r w:rsidRPr="00800D22">
        <w:rPr>
          <w:rFonts w:hint="eastAsia"/>
          <w:szCs w:val="21"/>
        </w:rPr>
        <w:t>A</w:t>
      </w:r>
      <w:r w:rsidRPr="00800D22">
        <w:rPr>
          <w:szCs w:val="21"/>
        </w:rPr>
        <w:t xml:space="preserve">verage rate of return </w:t>
      </w:r>
      <w:r w:rsidRPr="00800D22">
        <w:rPr>
          <w:rFonts w:hint="eastAsia"/>
          <w:szCs w:val="21"/>
        </w:rPr>
        <w:t xml:space="preserve">of </w:t>
      </w:r>
      <w:r w:rsidRPr="00800D22">
        <w:rPr>
          <w:szCs w:val="21"/>
        </w:rPr>
        <w:t>Taiwan 5-year bank bonds (percentage)</w:t>
      </w:r>
    </w:p>
    <w:tbl>
      <w:tblPr>
        <w:tblW w:w="5000" w:type="pct"/>
        <w:tblLook w:val="0000" w:firstRow="0" w:lastRow="0" w:firstColumn="0" w:lastColumn="0" w:noHBand="0" w:noVBand="0"/>
      </w:tblPr>
      <w:tblGrid>
        <w:gridCol w:w="1705"/>
        <w:gridCol w:w="1705"/>
        <w:gridCol w:w="1704"/>
        <w:gridCol w:w="1704"/>
        <w:gridCol w:w="1704"/>
      </w:tblGrid>
      <w:tr w:rsidR="00F43A1F" w:rsidRPr="00800D22" w14:paraId="3230A038" w14:textId="77777777" w:rsidTr="000A32F1">
        <w:trPr>
          <w:trHeight w:val="285"/>
        </w:trPr>
        <w:tc>
          <w:tcPr>
            <w:tcW w:w="1000" w:type="pct"/>
            <w:tcBorders>
              <w:top w:val="single" w:sz="4" w:space="0" w:color="auto"/>
              <w:bottom w:val="single" w:sz="4" w:space="0" w:color="auto"/>
            </w:tcBorders>
            <w:noWrap/>
            <w:vAlign w:val="center"/>
          </w:tcPr>
          <w:p w14:paraId="448E4646" w14:textId="77777777" w:rsidR="00F43A1F" w:rsidRPr="00800D22" w:rsidRDefault="00F43A1F" w:rsidP="000A32F1">
            <w:pPr>
              <w:widowControl/>
              <w:suppressAutoHyphens/>
              <w:rPr>
                <w:rFonts w:eastAsia="新宋体"/>
                <w:kern w:val="0"/>
                <w:sz w:val="18"/>
                <w:szCs w:val="18"/>
              </w:rPr>
            </w:pPr>
            <w:r w:rsidRPr="00800D22">
              <w:rPr>
                <w:rFonts w:eastAsia="新宋体" w:hAnsi="新宋体"/>
                <w:kern w:val="0"/>
                <w:sz w:val="18"/>
                <w:szCs w:val="18"/>
              </w:rPr>
              <w:t>年份</w:t>
            </w:r>
          </w:p>
        </w:tc>
        <w:tc>
          <w:tcPr>
            <w:tcW w:w="1000" w:type="pct"/>
            <w:tcBorders>
              <w:top w:val="single" w:sz="4" w:space="0" w:color="auto"/>
              <w:bottom w:val="single" w:sz="4" w:space="0" w:color="auto"/>
            </w:tcBorders>
            <w:vAlign w:val="center"/>
          </w:tcPr>
          <w:p w14:paraId="212ACF76"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AAA</w:t>
            </w:r>
          </w:p>
        </w:tc>
        <w:tc>
          <w:tcPr>
            <w:tcW w:w="1000" w:type="pct"/>
            <w:tcBorders>
              <w:top w:val="single" w:sz="4" w:space="0" w:color="auto"/>
              <w:bottom w:val="single" w:sz="4" w:space="0" w:color="auto"/>
            </w:tcBorders>
            <w:vAlign w:val="center"/>
          </w:tcPr>
          <w:p w14:paraId="0265A827"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AA+</w:t>
            </w:r>
          </w:p>
        </w:tc>
        <w:tc>
          <w:tcPr>
            <w:tcW w:w="1000" w:type="pct"/>
            <w:tcBorders>
              <w:top w:val="single" w:sz="4" w:space="0" w:color="auto"/>
              <w:bottom w:val="single" w:sz="4" w:space="0" w:color="auto"/>
            </w:tcBorders>
            <w:vAlign w:val="center"/>
          </w:tcPr>
          <w:p w14:paraId="10F0A22F"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AA</w:t>
            </w:r>
          </w:p>
        </w:tc>
        <w:tc>
          <w:tcPr>
            <w:tcW w:w="1000" w:type="pct"/>
            <w:tcBorders>
              <w:top w:val="single" w:sz="4" w:space="0" w:color="auto"/>
              <w:bottom w:val="single" w:sz="4" w:space="0" w:color="auto"/>
            </w:tcBorders>
            <w:vAlign w:val="center"/>
          </w:tcPr>
          <w:p w14:paraId="7A8A9986"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AA-</w:t>
            </w:r>
          </w:p>
        </w:tc>
      </w:tr>
      <w:tr w:rsidR="00F43A1F" w:rsidRPr="00800D22" w14:paraId="025CF135" w14:textId="77777777" w:rsidTr="000A32F1">
        <w:trPr>
          <w:trHeight w:val="285"/>
        </w:trPr>
        <w:tc>
          <w:tcPr>
            <w:tcW w:w="1000" w:type="pct"/>
            <w:tcBorders>
              <w:top w:val="single" w:sz="4" w:space="0" w:color="auto"/>
            </w:tcBorders>
            <w:noWrap/>
            <w:vAlign w:val="center"/>
          </w:tcPr>
          <w:p w14:paraId="0E7F459C"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2003</w:t>
            </w:r>
          </w:p>
        </w:tc>
        <w:tc>
          <w:tcPr>
            <w:tcW w:w="1000" w:type="pct"/>
            <w:tcBorders>
              <w:top w:val="single" w:sz="4" w:space="0" w:color="auto"/>
            </w:tcBorders>
            <w:noWrap/>
            <w:vAlign w:val="center"/>
          </w:tcPr>
          <w:p w14:paraId="439E2D2A"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2.00</w:t>
            </w:r>
          </w:p>
        </w:tc>
        <w:tc>
          <w:tcPr>
            <w:tcW w:w="1000" w:type="pct"/>
            <w:tcBorders>
              <w:top w:val="single" w:sz="4" w:space="0" w:color="auto"/>
            </w:tcBorders>
            <w:noWrap/>
            <w:vAlign w:val="center"/>
          </w:tcPr>
          <w:p w14:paraId="263786A4"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2.36</w:t>
            </w:r>
          </w:p>
        </w:tc>
        <w:tc>
          <w:tcPr>
            <w:tcW w:w="1000" w:type="pct"/>
            <w:tcBorders>
              <w:top w:val="single" w:sz="4" w:space="0" w:color="auto"/>
            </w:tcBorders>
            <w:noWrap/>
            <w:vAlign w:val="center"/>
          </w:tcPr>
          <w:p w14:paraId="3B35080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2.50</w:t>
            </w:r>
          </w:p>
        </w:tc>
        <w:tc>
          <w:tcPr>
            <w:tcW w:w="1000" w:type="pct"/>
            <w:tcBorders>
              <w:top w:val="single" w:sz="4" w:space="0" w:color="auto"/>
            </w:tcBorders>
            <w:vAlign w:val="center"/>
          </w:tcPr>
          <w:p w14:paraId="7C812B09"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2.80</w:t>
            </w:r>
          </w:p>
        </w:tc>
      </w:tr>
      <w:tr w:rsidR="00F43A1F" w:rsidRPr="00800D22" w14:paraId="561A8124" w14:textId="77777777" w:rsidTr="000A32F1">
        <w:trPr>
          <w:trHeight w:val="285"/>
        </w:trPr>
        <w:tc>
          <w:tcPr>
            <w:tcW w:w="1000" w:type="pct"/>
            <w:noWrap/>
            <w:vAlign w:val="center"/>
          </w:tcPr>
          <w:p w14:paraId="429E385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2004</w:t>
            </w:r>
          </w:p>
        </w:tc>
        <w:tc>
          <w:tcPr>
            <w:tcW w:w="1000" w:type="pct"/>
            <w:noWrap/>
            <w:vAlign w:val="center"/>
          </w:tcPr>
          <w:p w14:paraId="4AE3993A"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2.26</w:t>
            </w:r>
          </w:p>
        </w:tc>
        <w:tc>
          <w:tcPr>
            <w:tcW w:w="1000" w:type="pct"/>
            <w:noWrap/>
            <w:vAlign w:val="center"/>
          </w:tcPr>
          <w:p w14:paraId="187A2515"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2.43</w:t>
            </w:r>
          </w:p>
        </w:tc>
        <w:tc>
          <w:tcPr>
            <w:tcW w:w="1000" w:type="pct"/>
            <w:noWrap/>
            <w:vAlign w:val="center"/>
          </w:tcPr>
          <w:p w14:paraId="20ED5665"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2.71</w:t>
            </w:r>
          </w:p>
        </w:tc>
        <w:tc>
          <w:tcPr>
            <w:tcW w:w="1000" w:type="pct"/>
            <w:noWrap/>
            <w:vAlign w:val="center"/>
          </w:tcPr>
          <w:p w14:paraId="4C182A45"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3.00</w:t>
            </w:r>
          </w:p>
        </w:tc>
      </w:tr>
      <w:tr w:rsidR="00F43A1F" w:rsidRPr="00800D22" w14:paraId="7DB35E3F" w14:textId="77777777" w:rsidTr="000A32F1">
        <w:trPr>
          <w:trHeight w:val="285"/>
        </w:trPr>
        <w:tc>
          <w:tcPr>
            <w:tcW w:w="1000" w:type="pct"/>
            <w:tcBorders>
              <w:bottom w:val="single" w:sz="4" w:space="0" w:color="auto"/>
            </w:tcBorders>
            <w:noWrap/>
            <w:vAlign w:val="center"/>
          </w:tcPr>
          <w:p w14:paraId="51D92761"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2005</w:t>
            </w:r>
          </w:p>
        </w:tc>
        <w:tc>
          <w:tcPr>
            <w:tcW w:w="1000" w:type="pct"/>
            <w:tcBorders>
              <w:bottom w:val="single" w:sz="4" w:space="0" w:color="auto"/>
            </w:tcBorders>
            <w:noWrap/>
            <w:vAlign w:val="center"/>
          </w:tcPr>
          <w:p w14:paraId="12C8A442"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2.04</w:t>
            </w:r>
          </w:p>
        </w:tc>
        <w:tc>
          <w:tcPr>
            <w:tcW w:w="1000" w:type="pct"/>
            <w:tcBorders>
              <w:bottom w:val="single" w:sz="4" w:space="0" w:color="auto"/>
            </w:tcBorders>
            <w:noWrap/>
            <w:vAlign w:val="center"/>
          </w:tcPr>
          <w:p w14:paraId="365240A8"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2.03</w:t>
            </w:r>
          </w:p>
        </w:tc>
        <w:tc>
          <w:tcPr>
            <w:tcW w:w="1000" w:type="pct"/>
            <w:tcBorders>
              <w:bottom w:val="single" w:sz="4" w:space="0" w:color="auto"/>
            </w:tcBorders>
            <w:noWrap/>
            <w:vAlign w:val="center"/>
          </w:tcPr>
          <w:p w14:paraId="0C874E37"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2.10</w:t>
            </w:r>
          </w:p>
        </w:tc>
        <w:tc>
          <w:tcPr>
            <w:tcW w:w="1000" w:type="pct"/>
            <w:tcBorders>
              <w:bottom w:val="single" w:sz="4" w:space="0" w:color="auto"/>
            </w:tcBorders>
            <w:noWrap/>
            <w:vAlign w:val="center"/>
          </w:tcPr>
          <w:p w14:paraId="3DD05E03" w14:textId="77777777" w:rsidR="00F43A1F" w:rsidRPr="00800D22" w:rsidRDefault="00F43A1F" w:rsidP="000A32F1">
            <w:pPr>
              <w:widowControl/>
              <w:suppressAutoHyphens/>
              <w:rPr>
                <w:rFonts w:eastAsia="新宋体"/>
                <w:kern w:val="0"/>
                <w:sz w:val="18"/>
                <w:szCs w:val="18"/>
              </w:rPr>
            </w:pPr>
            <w:r w:rsidRPr="00800D22">
              <w:rPr>
                <w:rFonts w:eastAsia="新宋体"/>
                <w:kern w:val="0"/>
                <w:sz w:val="18"/>
                <w:szCs w:val="18"/>
              </w:rPr>
              <w:t>2.45</w:t>
            </w:r>
          </w:p>
        </w:tc>
      </w:tr>
    </w:tbl>
    <w:p w14:paraId="653389D3" w14:textId="77777777" w:rsidR="00F43A1F" w:rsidRPr="00800D22" w:rsidRDefault="00F43A1F" w:rsidP="00F43A1F">
      <w:pPr>
        <w:spacing w:afterLines="100" w:after="312"/>
        <w:rPr>
          <w:rFonts w:eastAsia="楷体_GB2312" w:hint="eastAsia"/>
          <w:sz w:val="24"/>
        </w:rPr>
      </w:pPr>
    </w:p>
    <w:p w14:paraId="053B5612" w14:textId="49E15EE6" w:rsidR="00F43A1F" w:rsidRPr="00800D22" w:rsidRDefault="00F43A1F" w:rsidP="00F43A1F">
      <w:pPr>
        <w:pStyle w:val="aff1"/>
        <w:spacing w:beforeLines="100" w:before="312"/>
        <w:jc w:val="center"/>
        <w:rPr>
          <w:rFonts w:ascii="Times New Roman" w:eastAsia="新宋体" w:hAnsi="新宋体" w:cs="Times New Roman" w:hint="eastAsia"/>
          <w:sz w:val="21"/>
          <w:szCs w:val="21"/>
        </w:rPr>
      </w:pPr>
      <w:bookmarkStart w:id="14" w:name="_Toc256506978"/>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10</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信用等级变动所引起的债券平均收益率变动情况</w:t>
      </w:r>
      <w:bookmarkEnd w:id="14"/>
    </w:p>
    <w:p w14:paraId="5061B207" w14:textId="76E55D91" w:rsidR="00F43A1F" w:rsidRPr="00800D22" w:rsidRDefault="00F43A1F" w:rsidP="00F43A1F">
      <w:pPr>
        <w:jc w:val="center"/>
        <w:rPr>
          <w:rFonts w:hint="eastAsia"/>
        </w:rPr>
      </w:pPr>
      <w:r w:rsidRPr="00800D22">
        <w:rPr>
          <w:bCs/>
          <w:kern w:val="0"/>
          <w:szCs w:val="21"/>
        </w:rPr>
        <w:t>table</w:t>
      </w:r>
      <w:r w:rsidRPr="00800D22">
        <w:rPr>
          <w:rFonts w:hint="eastAsia"/>
          <w:bCs/>
          <w:kern w:val="0"/>
          <w:szCs w:val="21"/>
        </w:rPr>
        <w:t xml:space="preserve"> 1</w:t>
      </w:r>
      <w:r>
        <w:rPr>
          <w:rFonts w:hint="eastAsia"/>
          <w:bCs/>
          <w:kern w:val="0"/>
          <w:szCs w:val="21"/>
        </w:rPr>
        <w:t>0</w:t>
      </w:r>
      <w:r w:rsidRPr="00800D22">
        <w:rPr>
          <w:rFonts w:hint="eastAsia"/>
          <w:bCs/>
          <w:kern w:val="0"/>
          <w:szCs w:val="21"/>
        </w:rPr>
        <w:t xml:space="preserve">  </w:t>
      </w:r>
      <w:r w:rsidRPr="00800D22">
        <w:rPr>
          <w:rFonts w:hint="eastAsia"/>
        </w:rPr>
        <w:t>C</w:t>
      </w:r>
      <w:r w:rsidRPr="00800D22">
        <w:t xml:space="preserve">hanges </w:t>
      </w:r>
      <w:r w:rsidRPr="00800D22">
        <w:rPr>
          <w:rFonts w:hint="eastAsia"/>
        </w:rPr>
        <w:t>of</w:t>
      </w:r>
      <w:r w:rsidRPr="00800D22">
        <w:t xml:space="preserve"> </w:t>
      </w:r>
      <w:r w:rsidRPr="00800D22">
        <w:rPr>
          <w:rFonts w:hint="eastAsia"/>
        </w:rPr>
        <w:t>bond</w:t>
      </w:r>
      <w:r w:rsidRPr="00800D22">
        <w:t xml:space="preserve"> </w:t>
      </w:r>
      <w:r w:rsidRPr="00800D22">
        <w:rPr>
          <w:rFonts w:hint="eastAsia"/>
        </w:rPr>
        <w:t>a</w:t>
      </w:r>
      <w:r w:rsidRPr="00800D22">
        <w:t xml:space="preserve">verage rate of return </w:t>
      </w:r>
      <w:r w:rsidRPr="00800D22">
        <w:rPr>
          <w:rFonts w:hint="eastAsia"/>
        </w:rPr>
        <w:t>c</w:t>
      </w:r>
      <w:r w:rsidRPr="00800D22">
        <w:t xml:space="preserve">aused by </w:t>
      </w:r>
      <w:r w:rsidRPr="00800D22">
        <w:rPr>
          <w:rFonts w:hint="eastAsia"/>
        </w:rPr>
        <w:t>c</w:t>
      </w:r>
      <w:r w:rsidRPr="00800D22">
        <w:t>hanges</w:t>
      </w:r>
    </w:p>
    <w:p w14:paraId="4EF786F1" w14:textId="77777777" w:rsidR="00F43A1F" w:rsidRPr="00800D22" w:rsidRDefault="00F43A1F" w:rsidP="00F43A1F">
      <w:pPr>
        <w:jc w:val="center"/>
        <w:rPr>
          <w:rFonts w:hint="eastAsia"/>
        </w:rPr>
      </w:pPr>
      <w:r w:rsidRPr="00800D22">
        <w:t>in credit rating</w:t>
      </w:r>
      <w:r w:rsidRPr="00800D22">
        <w:rPr>
          <w:rFonts w:hint="eastAsia"/>
        </w:rPr>
        <w:t>s</w:t>
      </w:r>
      <w:r w:rsidRPr="00800D22">
        <w:t xml:space="preserve"> of bond</w:t>
      </w:r>
    </w:p>
    <w:tbl>
      <w:tblPr>
        <w:tblW w:w="5000" w:type="pct"/>
        <w:tblLook w:val="01E0" w:firstRow="1" w:lastRow="1" w:firstColumn="1" w:lastColumn="1" w:noHBand="0" w:noVBand="0"/>
      </w:tblPr>
      <w:tblGrid>
        <w:gridCol w:w="1548"/>
        <w:gridCol w:w="1081"/>
        <w:gridCol w:w="1963"/>
        <w:gridCol w:w="1965"/>
        <w:gridCol w:w="1965"/>
      </w:tblGrid>
      <w:tr w:rsidR="00F43A1F" w:rsidRPr="00800D22" w14:paraId="6A900222" w14:textId="77777777" w:rsidTr="000A32F1">
        <w:tc>
          <w:tcPr>
            <w:tcW w:w="908" w:type="pct"/>
            <w:tcBorders>
              <w:top w:val="single" w:sz="4" w:space="0" w:color="auto"/>
              <w:bottom w:val="single" w:sz="4" w:space="0" w:color="auto"/>
            </w:tcBorders>
            <w:vAlign w:val="center"/>
          </w:tcPr>
          <w:p w14:paraId="0900A192" w14:textId="77777777" w:rsidR="00F43A1F" w:rsidRPr="00800D22" w:rsidRDefault="00F43A1F" w:rsidP="000A32F1">
            <w:pPr>
              <w:suppressAutoHyphens/>
              <w:rPr>
                <w:rFonts w:eastAsia="新宋体"/>
                <w:sz w:val="18"/>
                <w:szCs w:val="18"/>
              </w:rPr>
            </w:pPr>
          </w:p>
        </w:tc>
        <w:tc>
          <w:tcPr>
            <w:tcW w:w="634" w:type="pct"/>
            <w:tcBorders>
              <w:top w:val="single" w:sz="4" w:space="0" w:color="auto"/>
              <w:bottom w:val="single" w:sz="4" w:space="0" w:color="auto"/>
            </w:tcBorders>
            <w:vAlign w:val="center"/>
          </w:tcPr>
          <w:p w14:paraId="78432598" w14:textId="77777777" w:rsidR="00F43A1F" w:rsidRPr="00800D22" w:rsidRDefault="00F43A1F" w:rsidP="000A32F1">
            <w:pPr>
              <w:suppressAutoHyphens/>
              <w:rPr>
                <w:rFonts w:eastAsia="新宋体"/>
                <w:sz w:val="18"/>
                <w:szCs w:val="18"/>
              </w:rPr>
            </w:pPr>
            <w:r w:rsidRPr="00800D22">
              <w:rPr>
                <w:rFonts w:eastAsia="新宋体" w:hAnsi="新宋体"/>
                <w:sz w:val="18"/>
                <w:szCs w:val="18"/>
              </w:rPr>
              <w:t>平均收益率变化</w:t>
            </w:r>
          </w:p>
        </w:tc>
        <w:tc>
          <w:tcPr>
            <w:tcW w:w="1152" w:type="pct"/>
            <w:tcBorders>
              <w:top w:val="single" w:sz="4" w:space="0" w:color="auto"/>
              <w:bottom w:val="single" w:sz="4" w:space="0" w:color="auto"/>
            </w:tcBorders>
            <w:vAlign w:val="center"/>
          </w:tcPr>
          <w:p w14:paraId="430623F7" w14:textId="77777777" w:rsidR="00F43A1F" w:rsidRPr="00800D22" w:rsidRDefault="00F43A1F" w:rsidP="000A32F1">
            <w:pPr>
              <w:suppressAutoHyphens/>
              <w:rPr>
                <w:rFonts w:eastAsia="新宋体"/>
                <w:sz w:val="18"/>
                <w:szCs w:val="18"/>
              </w:rPr>
            </w:pPr>
            <w:r w:rsidRPr="00800D22">
              <w:rPr>
                <w:rFonts w:eastAsia="新宋体" w:hAnsi="新宋体"/>
                <w:sz w:val="18"/>
                <w:szCs w:val="18"/>
              </w:rPr>
              <w:t>从</w:t>
            </w:r>
            <w:r w:rsidRPr="00800D22">
              <w:rPr>
                <w:rFonts w:eastAsia="新宋体"/>
                <w:sz w:val="18"/>
                <w:szCs w:val="18"/>
              </w:rPr>
              <w:t>AAA</w:t>
            </w:r>
            <w:r w:rsidRPr="00800D22">
              <w:rPr>
                <w:rFonts w:eastAsia="新宋体" w:hAnsi="新宋体"/>
                <w:sz w:val="18"/>
                <w:szCs w:val="18"/>
              </w:rPr>
              <w:t>下调一个等级</w:t>
            </w:r>
          </w:p>
        </w:tc>
        <w:tc>
          <w:tcPr>
            <w:tcW w:w="1153" w:type="pct"/>
            <w:tcBorders>
              <w:top w:val="single" w:sz="4" w:space="0" w:color="auto"/>
              <w:bottom w:val="single" w:sz="4" w:space="0" w:color="auto"/>
            </w:tcBorders>
            <w:vAlign w:val="center"/>
          </w:tcPr>
          <w:p w14:paraId="5D9E9C5C" w14:textId="77777777" w:rsidR="00F43A1F" w:rsidRPr="00800D22" w:rsidRDefault="00F43A1F" w:rsidP="000A32F1">
            <w:pPr>
              <w:suppressAutoHyphens/>
              <w:rPr>
                <w:rFonts w:eastAsia="新宋体"/>
                <w:sz w:val="18"/>
                <w:szCs w:val="18"/>
              </w:rPr>
            </w:pPr>
            <w:r w:rsidRPr="00800D22">
              <w:rPr>
                <w:rFonts w:eastAsia="新宋体" w:hAnsi="新宋体"/>
                <w:sz w:val="18"/>
                <w:szCs w:val="18"/>
              </w:rPr>
              <w:t>从</w:t>
            </w:r>
            <w:r w:rsidRPr="00800D22">
              <w:rPr>
                <w:rFonts w:eastAsia="新宋体"/>
                <w:sz w:val="18"/>
                <w:szCs w:val="18"/>
              </w:rPr>
              <w:t>AAA</w:t>
            </w:r>
            <w:r w:rsidRPr="00800D22">
              <w:rPr>
                <w:rFonts w:eastAsia="新宋体" w:hAnsi="新宋体"/>
                <w:sz w:val="18"/>
                <w:szCs w:val="18"/>
              </w:rPr>
              <w:t>下调两个等级</w:t>
            </w:r>
          </w:p>
        </w:tc>
        <w:tc>
          <w:tcPr>
            <w:tcW w:w="1153" w:type="pct"/>
            <w:tcBorders>
              <w:top w:val="single" w:sz="4" w:space="0" w:color="auto"/>
              <w:bottom w:val="single" w:sz="4" w:space="0" w:color="auto"/>
            </w:tcBorders>
            <w:vAlign w:val="center"/>
          </w:tcPr>
          <w:p w14:paraId="28E16943" w14:textId="77777777" w:rsidR="00F43A1F" w:rsidRPr="00800D22" w:rsidRDefault="00F43A1F" w:rsidP="000A32F1">
            <w:pPr>
              <w:suppressAutoHyphens/>
              <w:rPr>
                <w:rFonts w:eastAsia="新宋体"/>
                <w:sz w:val="18"/>
                <w:szCs w:val="18"/>
              </w:rPr>
            </w:pPr>
            <w:r w:rsidRPr="00800D22">
              <w:rPr>
                <w:rFonts w:eastAsia="新宋体" w:hAnsi="新宋体"/>
                <w:sz w:val="18"/>
                <w:szCs w:val="18"/>
              </w:rPr>
              <w:t>从</w:t>
            </w:r>
            <w:r w:rsidRPr="00800D22">
              <w:rPr>
                <w:rFonts w:eastAsia="新宋体"/>
                <w:sz w:val="18"/>
                <w:szCs w:val="18"/>
              </w:rPr>
              <w:t>AAA</w:t>
            </w:r>
            <w:r w:rsidRPr="00800D22">
              <w:rPr>
                <w:rFonts w:eastAsia="新宋体" w:hAnsi="新宋体"/>
                <w:sz w:val="18"/>
                <w:szCs w:val="18"/>
              </w:rPr>
              <w:t>下调三个等级</w:t>
            </w:r>
          </w:p>
        </w:tc>
      </w:tr>
      <w:tr w:rsidR="00F43A1F" w:rsidRPr="00800D22" w14:paraId="56A39F17" w14:textId="77777777" w:rsidTr="000A32F1">
        <w:tc>
          <w:tcPr>
            <w:tcW w:w="908" w:type="pct"/>
            <w:vMerge w:val="restart"/>
            <w:tcBorders>
              <w:top w:val="single" w:sz="4" w:space="0" w:color="auto"/>
            </w:tcBorders>
            <w:vAlign w:val="center"/>
          </w:tcPr>
          <w:p w14:paraId="31AEC78A" w14:textId="77777777" w:rsidR="00F43A1F" w:rsidRPr="00800D22" w:rsidRDefault="00F43A1F" w:rsidP="000A32F1">
            <w:pPr>
              <w:suppressAutoHyphens/>
              <w:rPr>
                <w:rFonts w:eastAsia="新宋体"/>
                <w:sz w:val="18"/>
                <w:szCs w:val="18"/>
              </w:rPr>
            </w:pPr>
            <w:r w:rsidRPr="00800D22">
              <w:rPr>
                <w:rFonts w:eastAsia="新宋体" w:hAnsi="新宋体"/>
                <w:sz w:val="18"/>
                <w:szCs w:val="18"/>
              </w:rPr>
              <w:t>美国长期债券</w:t>
            </w:r>
          </w:p>
        </w:tc>
        <w:tc>
          <w:tcPr>
            <w:tcW w:w="634" w:type="pct"/>
            <w:tcBorders>
              <w:top w:val="single" w:sz="4" w:space="0" w:color="auto"/>
            </w:tcBorders>
            <w:vAlign w:val="center"/>
          </w:tcPr>
          <w:p w14:paraId="1929D645" w14:textId="77777777" w:rsidR="00F43A1F" w:rsidRPr="00800D22" w:rsidRDefault="00F43A1F" w:rsidP="000A32F1">
            <w:pPr>
              <w:suppressAutoHyphens/>
              <w:rPr>
                <w:rFonts w:eastAsia="新宋体"/>
                <w:sz w:val="18"/>
                <w:szCs w:val="18"/>
              </w:rPr>
            </w:pPr>
            <w:r w:rsidRPr="00800D22">
              <w:rPr>
                <w:rFonts w:eastAsia="新宋体"/>
                <w:position w:val="-4"/>
                <w:sz w:val="18"/>
                <w:szCs w:val="18"/>
              </w:rPr>
              <w:object w:dxaOrig="320" w:dyaOrig="320" w14:anchorId="517D2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5.9pt" o:ole="">
                  <v:imagedata r:id="rId7" o:title=""/>
                </v:shape>
                <o:OLEObject Type="Embed" ProgID="Equation.DSMT4" ShapeID="_x0000_i1025" DrawAspect="Content" ObjectID="_1822568322" r:id="rId8"/>
              </w:object>
            </w:r>
            <w:r w:rsidRPr="00800D22">
              <w:rPr>
                <w:rFonts w:eastAsia="新宋体" w:hAnsi="新宋体"/>
                <w:sz w:val="18"/>
                <w:szCs w:val="18"/>
              </w:rPr>
              <w:t>（</w:t>
            </w:r>
            <w:r w:rsidRPr="00800D22">
              <w:rPr>
                <w:rFonts w:eastAsia="新宋体"/>
                <w:sz w:val="18"/>
                <w:szCs w:val="18"/>
              </w:rPr>
              <w:t>%</w:t>
            </w:r>
            <w:r w:rsidRPr="00800D22">
              <w:rPr>
                <w:rFonts w:eastAsia="新宋体" w:hAnsi="新宋体"/>
                <w:sz w:val="18"/>
                <w:szCs w:val="18"/>
              </w:rPr>
              <w:t>）</w:t>
            </w:r>
          </w:p>
        </w:tc>
        <w:tc>
          <w:tcPr>
            <w:tcW w:w="1152" w:type="pct"/>
            <w:tcBorders>
              <w:top w:val="single" w:sz="4" w:space="0" w:color="auto"/>
            </w:tcBorders>
            <w:vAlign w:val="center"/>
          </w:tcPr>
          <w:p w14:paraId="750DE670" w14:textId="77777777" w:rsidR="00F43A1F" w:rsidRPr="00800D22" w:rsidRDefault="00F43A1F" w:rsidP="000A32F1">
            <w:pPr>
              <w:suppressAutoHyphens/>
              <w:rPr>
                <w:rFonts w:eastAsia="新宋体"/>
                <w:sz w:val="18"/>
                <w:szCs w:val="18"/>
              </w:rPr>
            </w:pPr>
            <w:r w:rsidRPr="00800D22">
              <w:rPr>
                <w:rFonts w:eastAsia="新宋体"/>
                <w:sz w:val="18"/>
                <w:szCs w:val="18"/>
              </w:rPr>
              <w:t>+0.33</w:t>
            </w:r>
          </w:p>
        </w:tc>
        <w:tc>
          <w:tcPr>
            <w:tcW w:w="1153" w:type="pct"/>
            <w:tcBorders>
              <w:top w:val="single" w:sz="4" w:space="0" w:color="auto"/>
            </w:tcBorders>
            <w:vAlign w:val="center"/>
          </w:tcPr>
          <w:p w14:paraId="314E3A91" w14:textId="77777777" w:rsidR="00F43A1F" w:rsidRPr="00800D22" w:rsidRDefault="00F43A1F" w:rsidP="000A32F1">
            <w:pPr>
              <w:suppressAutoHyphens/>
              <w:rPr>
                <w:rFonts w:eastAsia="新宋体"/>
                <w:sz w:val="18"/>
                <w:szCs w:val="18"/>
              </w:rPr>
            </w:pPr>
            <w:r w:rsidRPr="00800D22">
              <w:rPr>
                <w:rFonts w:eastAsia="新宋体"/>
                <w:sz w:val="18"/>
                <w:szCs w:val="18"/>
              </w:rPr>
              <w:t>+0.65</w:t>
            </w:r>
          </w:p>
        </w:tc>
        <w:tc>
          <w:tcPr>
            <w:tcW w:w="1153" w:type="pct"/>
            <w:tcBorders>
              <w:top w:val="single" w:sz="4" w:space="0" w:color="auto"/>
            </w:tcBorders>
            <w:vAlign w:val="center"/>
          </w:tcPr>
          <w:p w14:paraId="2129AB76" w14:textId="77777777" w:rsidR="00F43A1F" w:rsidRPr="00800D22" w:rsidRDefault="00F43A1F" w:rsidP="000A32F1">
            <w:pPr>
              <w:suppressAutoHyphens/>
              <w:rPr>
                <w:rFonts w:eastAsia="新宋体"/>
                <w:sz w:val="18"/>
                <w:szCs w:val="18"/>
              </w:rPr>
            </w:pPr>
            <w:r w:rsidRPr="00800D22">
              <w:rPr>
                <w:rFonts w:eastAsia="新宋体"/>
                <w:sz w:val="18"/>
                <w:szCs w:val="18"/>
              </w:rPr>
              <w:t>+1.14</w:t>
            </w:r>
          </w:p>
        </w:tc>
      </w:tr>
      <w:tr w:rsidR="00F43A1F" w:rsidRPr="00800D22" w14:paraId="2CC8272A" w14:textId="77777777" w:rsidTr="000A32F1">
        <w:tc>
          <w:tcPr>
            <w:tcW w:w="908" w:type="pct"/>
            <w:vMerge/>
            <w:vAlign w:val="center"/>
          </w:tcPr>
          <w:p w14:paraId="5E1B0B4C" w14:textId="77777777" w:rsidR="00F43A1F" w:rsidRPr="00800D22" w:rsidRDefault="00F43A1F" w:rsidP="000A32F1">
            <w:pPr>
              <w:suppressAutoHyphens/>
              <w:rPr>
                <w:rFonts w:eastAsia="新宋体"/>
                <w:sz w:val="18"/>
                <w:szCs w:val="18"/>
              </w:rPr>
            </w:pPr>
          </w:p>
        </w:tc>
        <w:tc>
          <w:tcPr>
            <w:tcW w:w="634" w:type="pct"/>
            <w:vAlign w:val="center"/>
          </w:tcPr>
          <w:p w14:paraId="4E8D498F" w14:textId="77777777" w:rsidR="00F43A1F" w:rsidRPr="00800D22" w:rsidRDefault="00F43A1F" w:rsidP="000A32F1">
            <w:pPr>
              <w:suppressAutoHyphens/>
              <w:rPr>
                <w:rFonts w:eastAsia="新宋体"/>
                <w:sz w:val="18"/>
                <w:szCs w:val="18"/>
              </w:rPr>
            </w:pPr>
            <w:r w:rsidRPr="00800D22">
              <w:rPr>
                <w:rFonts w:eastAsia="新宋体"/>
                <w:position w:val="-10"/>
                <w:sz w:val="18"/>
                <w:szCs w:val="18"/>
              </w:rPr>
              <w:object w:dxaOrig="540" w:dyaOrig="380" w14:anchorId="49A7B616">
                <v:shape id="_x0000_i1026" type="#_x0000_t75" style="width:27.1pt;height:18.7pt" o:ole="">
                  <v:imagedata r:id="rId9" o:title=""/>
                </v:shape>
                <o:OLEObject Type="Embed" ProgID="Equation.DSMT4" ShapeID="_x0000_i1026" DrawAspect="Content" ObjectID="_1822568323" r:id="rId10"/>
              </w:object>
            </w:r>
          </w:p>
        </w:tc>
        <w:tc>
          <w:tcPr>
            <w:tcW w:w="1152" w:type="pct"/>
            <w:vAlign w:val="center"/>
          </w:tcPr>
          <w:p w14:paraId="1D4BE2D2" w14:textId="77777777" w:rsidR="00F43A1F" w:rsidRPr="00800D22" w:rsidRDefault="00F43A1F" w:rsidP="000A32F1">
            <w:pPr>
              <w:suppressAutoHyphens/>
              <w:rPr>
                <w:rFonts w:eastAsia="新宋体"/>
                <w:sz w:val="18"/>
                <w:szCs w:val="18"/>
              </w:rPr>
            </w:pPr>
            <w:r w:rsidRPr="00800D22">
              <w:rPr>
                <w:rFonts w:eastAsia="新宋体"/>
                <w:sz w:val="18"/>
                <w:szCs w:val="18"/>
              </w:rPr>
              <w:t>+3.37%</w:t>
            </w:r>
          </w:p>
        </w:tc>
        <w:tc>
          <w:tcPr>
            <w:tcW w:w="1153" w:type="pct"/>
            <w:vAlign w:val="center"/>
          </w:tcPr>
          <w:p w14:paraId="03494D09" w14:textId="77777777" w:rsidR="00F43A1F" w:rsidRPr="00800D22" w:rsidRDefault="00F43A1F" w:rsidP="000A32F1">
            <w:pPr>
              <w:suppressAutoHyphens/>
              <w:rPr>
                <w:rFonts w:eastAsia="新宋体"/>
                <w:sz w:val="18"/>
                <w:szCs w:val="18"/>
              </w:rPr>
            </w:pPr>
            <w:r w:rsidRPr="00800D22">
              <w:rPr>
                <w:rFonts w:eastAsia="新宋体"/>
                <w:sz w:val="18"/>
                <w:szCs w:val="18"/>
              </w:rPr>
              <w:t>+6.39%</w:t>
            </w:r>
          </w:p>
        </w:tc>
        <w:tc>
          <w:tcPr>
            <w:tcW w:w="1153" w:type="pct"/>
            <w:vAlign w:val="center"/>
          </w:tcPr>
          <w:p w14:paraId="2E1D1555" w14:textId="77777777" w:rsidR="00F43A1F" w:rsidRPr="00800D22" w:rsidRDefault="00F43A1F" w:rsidP="000A32F1">
            <w:pPr>
              <w:suppressAutoHyphens/>
              <w:rPr>
                <w:rFonts w:eastAsia="新宋体"/>
                <w:sz w:val="18"/>
                <w:szCs w:val="18"/>
              </w:rPr>
            </w:pPr>
            <w:r w:rsidRPr="00800D22">
              <w:rPr>
                <w:rFonts w:eastAsia="新宋体"/>
                <w:sz w:val="18"/>
                <w:szCs w:val="18"/>
              </w:rPr>
              <w:t>+11.55%</w:t>
            </w:r>
          </w:p>
        </w:tc>
      </w:tr>
      <w:tr w:rsidR="00F43A1F" w:rsidRPr="00800D22" w14:paraId="5CF6535B" w14:textId="77777777" w:rsidTr="000A32F1">
        <w:tc>
          <w:tcPr>
            <w:tcW w:w="908" w:type="pct"/>
            <w:vMerge w:val="restart"/>
            <w:tcBorders>
              <w:bottom w:val="single" w:sz="4" w:space="0" w:color="auto"/>
            </w:tcBorders>
            <w:vAlign w:val="center"/>
          </w:tcPr>
          <w:p w14:paraId="1593331A" w14:textId="77777777" w:rsidR="00F43A1F" w:rsidRPr="00800D22" w:rsidRDefault="00F43A1F" w:rsidP="000A32F1">
            <w:pPr>
              <w:suppressAutoHyphens/>
              <w:rPr>
                <w:rFonts w:eastAsia="新宋体"/>
                <w:sz w:val="18"/>
                <w:szCs w:val="18"/>
              </w:rPr>
            </w:pPr>
            <w:r w:rsidRPr="00800D22">
              <w:rPr>
                <w:rFonts w:eastAsia="新宋体" w:hAnsi="新宋体"/>
                <w:sz w:val="18"/>
                <w:szCs w:val="18"/>
              </w:rPr>
              <w:t>台湾</w:t>
            </w:r>
            <w:r w:rsidRPr="00800D22">
              <w:rPr>
                <w:rFonts w:eastAsia="新宋体"/>
                <w:sz w:val="18"/>
                <w:szCs w:val="18"/>
              </w:rPr>
              <w:t>5</w:t>
            </w:r>
            <w:r w:rsidRPr="00800D22">
              <w:rPr>
                <w:rFonts w:eastAsia="新宋体" w:hAnsi="新宋体"/>
                <w:sz w:val="18"/>
                <w:szCs w:val="18"/>
              </w:rPr>
              <w:t>年期银行债券</w:t>
            </w:r>
          </w:p>
        </w:tc>
        <w:tc>
          <w:tcPr>
            <w:tcW w:w="634" w:type="pct"/>
            <w:vAlign w:val="center"/>
          </w:tcPr>
          <w:p w14:paraId="4B1C32CD" w14:textId="77777777" w:rsidR="00F43A1F" w:rsidRPr="00800D22" w:rsidRDefault="00F43A1F" w:rsidP="000A32F1">
            <w:pPr>
              <w:suppressAutoHyphens/>
              <w:rPr>
                <w:rFonts w:eastAsia="新宋体"/>
                <w:sz w:val="18"/>
                <w:szCs w:val="18"/>
              </w:rPr>
            </w:pPr>
            <w:r w:rsidRPr="00800D22">
              <w:rPr>
                <w:rFonts w:eastAsia="新宋体"/>
                <w:position w:val="-4"/>
                <w:sz w:val="18"/>
                <w:szCs w:val="18"/>
              </w:rPr>
              <w:object w:dxaOrig="320" w:dyaOrig="320" w14:anchorId="42014EC5">
                <v:shape id="_x0000_i1027" type="#_x0000_t75" style="width:15.9pt;height:15.9pt" o:ole="">
                  <v:imagedata r:id="rId7" o:title=""/>
                </v:shape>
                <o:OLEObject Type="Embed" ProgID="Equation.DSMT4" ShapeID="_x0000_i1027" DrawAspect="Content" ObjectID="_1822568324" r:id="rId11"/>
              </w:object>
            </w:r>
            <w:r w:rsidRPr="00800D22">
              <w:rPr>
                <w:rFonts w:eastAsia="新宋体" w:hAnsi="新宋体"/>
                <w:sz w:val="18"/>
                <w:szCs w:val="18"/>
              </w:rPr>
              <w:t>（</w:t>
            </w:r>
            <w:r w:rsidRPr="00800D22">
              <w:rPr>
                <w:rFonts w:eastAsia="新宋体"/>
                <w:sz w:val="18"/>
                <w:szCs w:val="18"/>
              </w:rPr>
              <w:t>%</w:t>
            </w:r>
            <w:r w:rsidRPr="00800D22">
              <w:rPr>
                <w:rFonts w:eastAsia="新宋体" w:hAnsi="新宋体"/>
                <w:sz w:val="18"/>
                <w:szCs w:val="18"/>
              </w:rPr>
              <w:t>）</w:t>
            </w:r>
          </w:p>
        </w:tc>
        <w:tc>
          <w:tcPr>
            <w:tcW w:w="1152" w:type="pct"/>
            <w:vAlign w:val="center"/>
          </w:tcPr>
          <w:p w14:paraId="13D5D1D2" w14:textId="77777777" w:rsidR="00F43A1F" w:rsidRPr="00800D22" w:rsidRDefault="00F43A1F" w:rsidP="000A32F1">
            <w:pPr>
              <w:suppressAutoHyphens/>
              <w:rPr>
                <w:rFonts w:eastAsia="新宋体"/>
                <w:sz w:val="18"/>
                <w:szCs w:val="18"/>
              </w:rPr>
            </w:pPr>
            <w:r w:rsidRPr="00800D22">
              <w:rPr>
                <w:rFonts w:eastAsia="新宋体"/>
                <w:sz w:val="18"/>
                <w:szCs w:val="18"/>
              </w:rPr>
              <w:t>+0.17</w:t>
            </w:r>
          </w:p>
        </w:tc>
        <w:tc>
          <w:tcPr>
            <w:tcW w:w="1153" w:type="pct"/>
            <w:vAlign w:val="center"/>
          </w:tcPr>
          <w:p w14:paraId="0CDF159F" w14:textId="77777777" w:rsidR="00F43A1F" w:rsidRPr="00800D22" w:rsidRDefault="00F43A1F" w:rsidP="000A32F1">
            <w:pPr>
              <w:suppressAutoHyphens/>
              <w:rPr>
                <w:rFonts w:eastAsia="新宋体"/>
                <w:sz w:val="18"/>
                <w:szCs w:val="18"/>
              </w:rPr>
            </w:pPr>
            <w:r w:rsidRPr="00800D22">
              <w:rPr>
                <w:rFonts w:eastAsia="新宋体"/>
                <w:sz w:val="18"/>
                <w:szCs w:val="18"/>
              </w:rPr>
              <w:t>+0.34</w:t>
            </w:r>
          </w:p>
        </w:tc>
        <w:tc>
          <w:tcPr>
            <w:tcW w:w="1153" w:type="pct"/>
            <w:vAlign w:val="center"/>
          </w:tcPr>
          <w:p w14:paraId="654D2E4E" w14:textId="77777777" w:rsidR="00F43A1F" w:rsidRPr="00800D22" w:rsidRDefault="00F43A1F" w:rsidP="000A32F1">
            <w:pPr>
              <w:suppressAutoHyphens/>
              <w:rPr>
                <w:rFonts w:eastAsia="新宋体"/>
                <w:sz w:val="18"/>
                <w:szCs w:val="18"/>
              </w:rPr>
            </w:pPr>
            <w:r w:rsidRPr="00800D22">
              <w:rPr>
                <w:rFonts w:eastAsia="新宋体"/>
                <w:sz w:val="18"/>
                <w:szCs w:val="18"/>
              </w:rPr>
              <w:t>+0.65</w:t>
            </w:r>
          </w:p>
        </w:tc>
      </w:tr>
      <w:tr w:rsidR="00F43A1F" w:rsidRPr="00800D22" w14:paraId="1F715463" w14:textId="77777777" w:rsidTr="000A32F1">
        <w:tc>
          <w:tcPr>
            <w:tcW w:w="908" w:type="pct"/>
            <w:vMerge/>
            <w:tcBorders>
              <w:bottom w:val="single" w:sz="4" w:space="0" w:color="auto"/>
            </w:tcBorders>
            <w:vAlign w:val="center"/>
          </w:tcPr>
          <w:p w14:paraId="70E8AEE9" w14:textId="77777777" w:rsidR="00F43A1F" w:rsidRPr="00800D22" w:rsidRDefault="00F43A1F" w:rsidP="000A32F1">
            <w:pPr>
              <w:suppressAutoHyphens/>
              <w:rPr>
                <w:rFonts w:eastAsia="新宋体"/>
                <w:sz w:val="18"/>
                <w:szCs w:val="18"/>
              </w:rPr>
            </w:pPr>
          </w:p>
        </w:tc>
        <w:tc>
          <w:tcPr>
            <w:tcW w:w="634" w:type="pct"/>
            <w:tcBorders>
              <w:bottom w:val="single" w:sz="4" w:space="0" w:color="auto"/>
            </w:tcBorders>
            <w:vAlign w:val="center"/>
          </w:tcPr>
          <w:p w14:paraId="298B0D38" w14:textId="77777777" w:rsidR="00F43A1F" w:rsidRPr="00800D22" w:rsidRDefault="00F43A1F" w:rsidP="000A32F1">
            <w:pPr>
              <w:suppressAutoHyphens/>
              <w:rPr>
                <w:rFonts w:eastAsia="新宋体"/>
                <w:sz w:val="18"/>
                <w:szCs w:val="18"/>
              </w:rPr>
            </w:pPr>
            <w:r w:rsidRPr="00800D22">
              <w:rPr>
                <w:rFonts w:eastAsia="新宋体"/>
                <w:position w:val="-10"/>
                <w:sz w:val="18"/>
                <w:szCs w:val="18"/>
              </w:rPr>
              <w:object w:dxaOrig="540" w:dyaOrig="380" w14:anchorId="4737C12B">
                <v:shape id="_x0000_i1028" type="#_x0000_t75" style="width:27.1pt;height:18.7pt" o:ole="">
                  <v:imagedata r:id="rId9" o:title=""/>
                </v:shape>
                <o:OLEObject Type="Embed" ProgID="Equation.DSMT4" ShapeID="_x0000_i1028" DrawAspect="Content" ObjectID="_1822568325" r:id="rId12"/>
              </w:object>
            </w:r>
          </w:p>
        </w:tc>
        <w:tc>
          <w:tcPr>
            <w:tcW w:w="1152" w:type="pct"/>
            <w:tcBorders>
              <w:bottom w:val="single" w:sz="4" w:space="0" w:color="auto"/>
            </w:tcBorders>
            <w:vAlign w:val="center"/>
          </w:tcPr>
          <w:p w14:paraId="5686D876" w14:textId="77777777" w:rsidR="00F43A1F" w:rsidRPr="00800D22" w:rsidRDefault="00F43A1F" w:rsidP="000A32F1">
            <w:pPr>
              <w:suppressAutoHyphens/>
              <w:rPr>
                <w:rFonts w:eastAsia="新宋体"/>
                <w:sz w:val="18"/>
                <w:szCs w:val="18"/>
              </w:rPr>
            </w:pPr>
            <w:r w:rsidRPr="00800D22">
              <w:rPr>
                <w:rFonts w:eastAsia="新宋体"/>
                <w:sz w:val="18"/>
                <w:szCs w:val="18"/>
              </w:rPr>
              <w:t>+8.34%</w:t>
            </w:r>
          </w:p>
        </w:tc>
        <w:tc>
          <w:tcPr>
            <w:tcW w:w="1153" w:type="pct"/>
            <w:tcBorders>
              <w:bottom w:val="single" w:sz="4" w:space="0" w:color="auto"/>
            </w:tcBorders>
            <w:vAlign w:val="center"/>
          </w:tcPr>
          <w:p w14:paraId="0E2B0CC6" w14:textId="77777777" w:rsidR="00F43A1F" w:rsidRPr="00800D22" w:rsidRDefault="00F43A1F" w:rsidP="000A32F1">
            <w:pPr>
              <w:suppressAutoHyphens/>
              <w:rPr>
                <w:rFonts w:eastAsia="新宋体"/>
                <w:sz w:val="18"/>
                <w:szCs w:val="18"/>
              </w:rPr>
            </w:pPr>
            <w:r w:rsidRPr="00800D22">
              <w:rPr>
                <w:rFonts w:eastAsia="新宋体"/>
                <w:sz w:val="18"/>
                <w:szCs w:val="18"/>
              </w:rPr>
              <w:t>+15.95%</w:t>
            </w:r>
          </w:p>
        </w:tc>
        <w:tc>
          <w:tcPr>
            <w:tcW w:w="1153" w:type="pct"/>
            <w:tcBorders>
              <w:bottom w:val="single" w:sz="4" w:space="0" w:color="auto"/>
            </w:tcBorders>
            <w:vAlign w:val="center"/>
          </w:tcPr>
          <w:p w14:paraId="2495BC9B" w14:textId="77777777" w:rsidR="00F43A1F" w:rsidRPr="00800D22" w:rsidRDefault="00F43A1F" w:rsidP="000A32F1">
            <w:pPr>
              <w:suppressAutoHyphens/>
              <w:rPr>
                <w:rFonts w:eastAsia="新宋体"/>
                <w:sz w:val="18"/>
                <w:szCs w:val="18"/>
              </w:rPr>
            </w:pPr>
            <w:r w:rsidRPr="00800D22">
              <w:rPr>
                <w:rFonts w:eastAsia="新宋体"/>
                <w:sz w:val="18"/>
                <w:szCs w:val="18"/>
              </w:rPr>
              <w:t>+30.95%</w:t>
            </w:r>
          </w:p>
        </w:tc>
      </w:tr>
    </w:tbl>
    <w:p w14:paraId="3F55968B" w14:textId="30E22397" w:rsidR="00F43A1F" w:rsidRDefault="00F43A1F" w:rsidP="00F43A1F">
      <w:pPr>
        <w:spacing w:afterLines="100" w:after="312"/>
        <w:rPr>
          <w:rFonts w:hint="eastAsia"/>
        </w:rPr>
      </w:pPr>
      <w:r w:rsidRPr="00800D22">
        <w:rPr>
          <w:rFonts w:eastAsia="新宋体" w:hAnsi="新宋体"/>
          <w:sz w:val="18"/>
          <w:szCs w:val="18"/>
        </w:rPr>
        <w:t>注：</w:t>
      </w:r>
      <w:r w:rsidRPr="00800D22">
        <w:rPr>
          <w:rFonts w:eastAsia="新宋体"/>
          <w:position w:val="-4"/>
          <w:sz w:val="18"/>
          <w:szCs w:val="18"/>
        </w:rPr>
        <w:object w:dxaOrig="320" w:dyaOrig="320" w14:anchorId="40FA7426">
          <v:shape id="_x0000_i1029" type="#_x0000_t75" style="width:15.9pt;height:15.9pt" o:ole="">
            <v:imagedata r:id="rId7" o:title=""/>
          </v:shape>
          <o:OLEObject Type="Embed" ProgID="Equation.DSMT4" ShapeID="_x0000_i1029" DrawAspect="Content" ObjectID="_1822568326" r:id="rId13"/>
        </w:object>
      </w:r>
      <w:r w:rsidRPr="00800D22">
        <w:rPr>
          <w:rFonts w:eastAsia="新宋体" w:hAnsi="新宋体"/>
          <w:sz w:val="18"/>
          <w:szCs w:val="18"/>
        </w:rPr>
        <w:t>表示信用等级变动后债券平均收益率变动</w:t>
      </w:r>
      <w:r w:rsidRPr="00800D22">
        <w:rPr>
          <w:rFonts w:eastAsia="新宋体" w:hAnsi="新宋体" w:hint="eastAsia"/>
          <w:sz w:val="18"/>
          <w:szCs w:val="18"/>
        </w:rPr>
        <w:t>的平均</w:t>
      </w:r>
      <w:r w:rsidRPr="00800D22">
        <w:rPr>
          <w:rFonts w:eastAsia="新宋体" w:hAnsi="新宋体"/>
          <w:sz w:val="18"/>
          <w:szCs w:val="18"/>
        </w:rPr>
        <w:t>值</w:t>
      </w:r>
      <w:r w:rsidRPr="00800D22">
        <w:rPr>
          <w:rFonts w:eastAsia="新宋体" w:hAnsi="新宋体" w:hint="eastAsia"/>
          <w:sz w:val="18"/>
          <w:szCs w:val="18"/>
        </w:rPr>
        <w:t>；</w:t>
      </w:r>
      <w:r w:rsidRPr="00800D22">
        <w:rPr>
          <w:rFonts w:eastAsia="新宋体"/>
          <w:position w:val="-10"/>
          <w:sz w:val="18"/>
          <w:szCs w:val="18"/>
        </w:rPr>
        <w:object w:dxaOrig="540" w:dyaOrig="380" w14:anchorId="6346B45D">
          <v:shape id="_x0000_i1030" type="#_x0000_t75" style="width:27.1pt;height:18.7pt" o:ole="">
            <v:imagedata r:id="rId9" o:title=""/>
          </v:shape>
          <o:OLEObject Type="Embed" ProgID="Equation.DSMT4" ShapeID="_x0000_i1030" DrawAspect="Content" ObjectID="_1822568327" r:id="rId14"/>
        </w:object>
      </w:r>
      <w:r w:rsidRPr="00800D22">
        <w:rPr>
          <w:rFonts w:eastAsia="新宋体" w:hAnsi="新宋体"/>
          <w:sz w:val="18"/>
          <w:szCs w:val="18"/>
        </w:rPr>
        <w:t>表示信用等级变动后债券平均收益率变动百分比</w:t>
      </w:r>
      <w:r w:rsidRPr="00800D22">
        <w:rPr>
          <w:rFonts w:eastAsia="新宋体" w:hAnsi="新宋体" w:hint="eastAsia"/>
          <w:sz w:val="18"/>
          <w:szCs w:val="18"/>
        </w:rPr>
        <w:t>的平均值</w:t>
      </w:r>
      <w:r w:rsidRPr="00800D22">
        <w:rPr>
          <w:rFonts w:eastAsia="新宋体" w:hAnsi="新宋体"/>
          <w:sz w:val="18"/>
          <w:szCs w:val="18"/>
        </w:rPr>
        <w:t>。</w:t>
      </w:r>
    </w:p>
    <w:sectPr w:rsidR="00F43A1F" w:rsidSect="00F900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70A9" w14:textId="77777777" w:rsidR="00895086" w:rsidRDefault="00895086" w:rsidP="00F43A1F">
      <w:r>
        <w:separator/>
      </w:r>
    </w:p>
  </w:endnote>
  <w:endnote w:type="continuationSeparator" w:id="0">
    <w:p w14:paraId="5400A76A" w14:textId="77777777" w:rsidR="00895086" w:rsidRDefault="00895086" w:rsidP="00F4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_GB2312">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2EDB" w14:textId="77777777" w:rsidR="00895086" w:rsidRDefault="00895086" w:rsidP="00F43A1F">
      <w:r>
        <w:separator/>
      </w:r>
    </w:p>
  </w:footnote>
  <w:footnote w:type="continuationSeparator" w:id="0">
    <w:p w14:paraId="458D05F0" w14:textId="77777777" w:rsidR="00895086" w:rsidRDefault="00895086" w:rsidP="00F43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lvl w:ilvl="0">
      <w:start w:val="1"/>
      <w:numFmt w:val="decimal"/>
      <w:suff w:val="nothing"/>
      <w:lvlText w:val="（%1）"/>
      <w:lvlJc w:val="left"/>
    </w:lvl>
  </w:abstractNum>
  <w:abstractNum w:abstractNumId="1" w15:restartNumberingAfterBreak="0">
    <w:nsid w:val="00DA4B8A"/>
    <w:multiLevelType w:val="hybridMultilevel"/>
    <w:tmpl w:val="9188AA38"/>
    <w:lvl w:ilvl="0" w:tplc="04090005">
      <w:start w:val="1"/>
      <w:numFmt w:val="bullet"/>
      <w:lvlText w:val=""/>
      <w:lvlJc w:val="left"/>
      <w:pPr>
        <w:tabs>
          <w:tab w:val="num" w:pos="480"/>
        </w:tabs>
        <w:ind w:left="480" w:hanging="420"/>
      </w:pPr>
      <w:rPr>
        <w:rFonts w:ascii="Wingdings" w:hAnsi="Wingdings" w:hint="default"/>
      </w:rPr>
    </w:lvl>
    <w:lvl w:ilvl="1" w:tplc="04090003" w:tentative="1">
      <w:start w:val="1"/>
      <w:numFmt w:val="bullet"/>
      <w:lvlText w:val=""/>
      <w:lvlJc w:val="left"/>
      <w:pPr>
        <w:tabs>
          <w:tab w:val="num" w:pos="900"/>
        </w:tabs>
        <w:ind w:left="900" w:hanging="420"/>
      </w:pPr>
      <w:rPr>
        <w:rFonts w:ascii="Wingdings" w:hAnsi="Wingdings" w:hint="default"/>
      </w:rPr>
    </w:lvl>
    <w:lvl w:ilvl="2" w:tplc="04090005"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3" w:tentative="1">
      <w:start w:val="1"/>
      <w:numFmt w:val="bullet"/>
      <w:lvlText w:val=""/>
      <w:lvlJc w:val="left"/>
      <w:pPr>
        <w:tabs>
          <w:tab w:val="num" w:pos="2160"/>
        </w:tabs>
        <w:ind w:left="2160" w:hanging="420"/>
      </w:pPr>
      <w:rPr>
        <w:rFonts w:ascii="Wingdings" w:hAnsi="Wingdings" w:hint="default"/>
      </w:rPr>
    </w:lvl>
    <w:lvl w:ilvl="5" w:tplc="04090005"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3" w:tentative="1">
      <w:start w:val="1"/>
      <w:numFmt w:val="bullet"/>
      <w:lvlText w:val=""/>
      <w:lvlJc w:val="left"/>
      <w:pPr>
        <w:tabs>
          <w:tab w:val="num" w:pos="3420"/>
        </w:tabs>
        <w:ind w:left="3420" w:hanging="420"/>
      </w:pPr>
      <w:rPr>
        <w:rFonts w:ascii="Wingdings" w:hAnsi="Wingdings" w:hint="default"/>
      </w:rPr>
    </w:lvl>
    <w:lvl w:ilvl="8" w:tplc="04090005" w:tentative="1">
      <w:start w:val="1"/>
      <w:numFmt w:val="bullet"/>
      <w:lvlText w:val=""/>
      <w:lvlJc w:val="left"/>
      <w:pPr>
        <w:tabs>
          <w:tab w:val="num" w:pos="3840"/>
        </w:tabs>
        <w:ind w:left="3840" w:hanging="420"/>
      </w:pPr>
      <w:rPr>
        <w:rFonts w:ascii="Wingdings" w:hAnsi="Wingdings" w:hint="default"/>
      </w:rPr>
    </w:lvl>
  </w:abstractNum>
  <w:abstractNum w:abstractNumId="2" w15:restartNumberingAfterBreak="0">
    <w:nsid w:val="01140142"/>
    <w:multiLevelType w:val="hybridMultilevel"/>
    <w:tmpl w:val="51105130"/>
    <w:lvl w:ilvl="0" w:tplc="B5E45988">
      <w:start w:val="1"/>
      <w:numFmt w:val="decimalEnclosedCircle"/>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15:restartNumberingAfterBreak="0">
    <w:nsid w:val="0A842350"/>
    <w:multiLevelType w:val="hybridMultilevel"/>
    <w:tmpl w:val="90DE31F2"/>
    <w:lvl w:ilvl="0" w:tplc="031813F0">
      <w:start w:val="1"/>
      <w:numFmt w:val="bullet"/>
      <w:lvlText w:val=""/>
      <w:lvlJc w:val="left"/>
      <w:pPr>
        <w:tabs>
          <w:tab w:val="num" w:pos="420"/>
        </w:tabs>
        <w:ind w:left="340" w:hanging="34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C920C9"/>
    <w:multiLevelType w:val="hybridMultilevel"/>
    <w:tmpl w:val="10D4FA94"/>
    <w:lvl w:ilvl="0" w:tplc="E214AADA">
      <w:start w:val="1"/>
      <w:numFmt w:val="bullet"/>
      <w:lvlText w:val="◆"/>
      <w:lvlJc w:val="left"/>
      <w:pPr>
        <w:tabs>
          <w:tab w:val="num" w:pos="782"/>
        </w:tabs>
        <w:ind w:left="782" w:hanging="360"/>
      </w:pPr>
      <w:rPr>
        <w:rFonts w:ascii="宋体" w:eastAsia="宋体" w:hAnsi="宋体" w:cs="Times New Roman" w:hint="eastAsia"/>
      </w:rPr>
    </w:lvl>
    <w:lvl w:ilvl="1" w:tplc="04090003" w:tentative="1">
      <w:start w:val="1"/>
      <w:numFmt w:val="bullet"/>
      <w:lvlText w:val=""/>
      <w:lvlJc w:val="left"/>
      <w:pPr>
        <w:tabs>
          <w:tab w:val="num" w:pos="1262"/>
        </w:tabs>
        <w:ind w:left="1262" w:hanging="420"/>
      </w:pPr>
      <w:rPr>
        <w:rFonts w:ascii="Wingdings" w:hAnsi="Wingdings" w:hint="default"/>
      </w:rPr>
    </w:lvl>
    <w:lvl w:ilvl="2" w:tplc="04090005"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3" w:tentative="1">
      <w:start w:val="1"/>
      <w:numFmt w:val="bullet"/>
      <w:lvlText w:val=""/>
      <w:lvlJc w:val="left"/>
      <w:pPr>
        <w:tabs>
          <w:tab w:val="num" w:pos="2522"/>
        </w:tabs>
        <w:ind w:left="2522" w:hanging="420"/>
      </w:pPr>
      <w:rPr>
        <w:rFonts w:ascii="Wingdings" w:hAnsi="Wingdings" w:hint="default"/>
      </w:rPr>
    </w:lvl>
    <w:lvl w:ilvl="5" w:tplc="04090005"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3" w:tentative="1">
      <w:start w:val="1"/>
      <w:numFmt w:val="bullet"/>
      <w:lvlText w:val=""/>
      <w:lvlJc w:val="left"/>
      <w:pPr>
        <w:tabs>
          <w:tab w:val="num" w:pos="3782"/>
        </w:tabs>
        <w:ind w:left="3782" w:hanging="420"/>
      </w:pPr>
      <w:rPr>
        <w:rFonts w:ascii="Wingdings" w:hAnsi="Wingdings" w:hint="default"/>
      </w:rPr>
    </w:lvl>
    <w:lvl w:ilvl="8" w:tplc="04090005" w:tentative="1">
      <w:start w:val="1"/>
      <w:numFmt w:val="bullet"/>
      <w:lvlText w:val=""/>
      <w:lvlJc w:val="left"/>
      <w:pPr>
        <w:tabs>
          <w:tab w:val="num" w:pos="4202"/>
        </w:tabs>
        <w:ind w:left="4202" w:hanging="420"/>
      </w:pPr>
      <w:rPr>
        <w:rFonts w:ascii="Wingdings" w:hAnsi="Wingdings" w:hint="default"/>
      </w:rPr>
    </w:lvl>
  </w:abstractNum>
  <w:abstractNum w:abstractNumId="5" w15:restartNumberingAfterBreak="0">
    <w:nsid w:val="0F7F3998"/>
    <w:multiLevelType w:val="hybridMultilevel"/>
    <w:tmpl w:val="86F2844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AA0627"/>
    <w:multiLevelType w:val="hybridMultilevel"/>
    <w:tmpl w:val="3998FD8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0B22AAA"/>
    <w:multiLevelType w:val="hybridMultilevel"/>
    <w:tmpl w:val="D5F0F750"/>
    <w:lvl w:ilvl="0" w:tplc="04090005">
      <w:start w:val="1"/>
      <w:numFmt w:val="bullet"/>
      <w:lvlText w:val=""/>
      <w:lvlJc w:val="left"/>
      <w:pPr>
        <w:tabs>
          <w:tab w:val="num" w:pos="960"/>
        </w:tabs>
        <w:ind w:left="960" w:hanging="420"/>
      </w:pPr>
      <w:rPr>
        <w:rFonts w:ascii="Wingdings" w:hAnsi="Wingdings" w:hint="default"/>
      </w:rPr>
    </w:lvl>
    <w:lvl w:ilvl="1" w:tplc="464071DA">
      <w:numFmt w:val="bullet"/>
      <w:lvlText w:val=""/>
      <w:lvlJc w:val="left"/>
      <w:pPr>
        <w:tabs>
          <w:tab w:val="num" w:pos="1455"/>
        </w:tabs>
        <w:ind w:left="1455" w:hanging="495"/>
      </w:pPr>
      <w:rPr>
        <w:rFonts w:ascii="Symbol" w:eastAsia="Symbol" w:hAnsi="Symbol" w:cs="Symbol"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8" w15:restartNumberingAfterBreak="0">
    <w:nsid w:val="13A66D5B"/>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7B6BBB"/>
    <w:multiLevelType w:val="hybridMultilevel"/>
    <w:tmpl w:val="7B02951E"/>
    <w:lvl w:ilvl="0" w:tplc="04090007">
      <w:start w:val="1"/>
      <w:numFmt w:val="bullet"/>
      <w:lvlText w:val=""/>
      <w:lvlJc w:val="left"/>
      <w:pPr>
        <w:tabs>
          <w:tab w:val="num" w:pos="990"/>
        </w:tabs>
        <w:ind w:left="990" w:hanging="420"/>
      </w:pPr>
      <w:rPr>
        <w:rFonts w:ascii="Wingdings" w:hAnsi="Wingdings" w:hint="default"/>
        <w:sz w:val="16"/>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10" w15:restartNumberingAfterBreak="0">
    <w:nsid w:val="1BC049C7"/>
    <w:multiLevelType w:val="hybridMultilevel"/>
    <w:tmpl w:val="5316D3DA"/>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2E4676"/>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313C54"/>
    <w:multiLevelType w:val="hybridMultilevel"/>
    <w:tmpl w:val="6A4438C8"/>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87932A6"/>
    <w:multiLevelType w:val="hybridMultilevel"/>
    <w:tmpl w:val="42A06180"/>
    <w:lvl w:ilvl="0" w:tplc="0409000F">
      <w:start w:val="1"/>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9332477"/>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F41862"/>
    <w:multiLevelType w:val="hybridMultilevel"/>
    <w:tmpl w:val="6BFAE35C"/>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3AC85983"/>
    <w:multiLevelType w:val="hybridMultilevel"/>
    <w:tmpl w:val="53ECEF8E"/>
    <w:lvl w:ilvl="0" w:tplc="304AEA54">
      <w:start w:val="22"/>
      <w:numFmt w:val="bullet"/>
      <w:lvlText w:val="□"/>
      <w:lvlJc w:val="left"/>
      <w:pPr>
        <w:tabs>
          <w:tab w:val="num" w:pos="1065"/>
        </w:tabs>
        <w:ind w:left="1065" w:hanging="360"/>
      </w:pPr>
      <w:rPr>
        <w:rFonts w:ascii="楷体_GB2312" w:eastAsia="楷体_GB2312" w:hAnsi="Times New Roman" w:cs="Times New Roman" w:hint="eastAsia"/>
      </w:rPr>
    </w:lvl>
    <w:lvl w:ilvl="1" w:tplc="04090003" w:tentative="1">
      <w:start w:val="1"/>
      <w:numFmt w:val="bullet"/>
      <w:lvlText w:val=""/>
      <w:lvlJc w:val="left"/>
      <w:pPr>
        <w:tabs>
          <w:tab w:val="num" w:pos="1545"/>
        </w:tabs>
        <w:ind w:left="1545" w:hanging="420"/>
      </w:pPr>
      <w:rPr>
        <w:rFonts w:ascii="Wingdings" w:hAnsi="Wingdings" w:hint="default"/>
      </w:rPr>
    </w:lvl>
    <w:lvl w:ilvl="2" w:tplc="04090005" w:tentative="1">
      <w:start w:val="1"/>
      <w:numFmt w:val="bullet"/>
      <w:lvlText w:val=""/>
      <w:lvlJc w:val="left"/>
      <w:pPr>
        <w:tabs>
          <w:tab w:val="num" w:pos="1965"/>
        </w:tabs>
        <w:ind w:left="1965" w:hanging="420"/>
      </w:pPr>
      <w:rPr>
        <w:rFonts w:ascii="Wingdings" w:hAnsi="Wingdings" w:hint="default"/>
      </w:rPr>
    </w:lvl>
    <w:lvl w:ilvl="3" w:tplc="04090001" w:tentative="1">
      <w:start w:val="1"/>
      <w:numFmt w:val="bullet"/>
      <w:lvlText w:val=""/>
      <w:lvlJc w:val="left"/>
      <w:pPr>
        <w:tabs>
          <w:tab w:val="num" w:pos="2385"/>
        </w:tabs>
        <w:ind w:left="2385" w:hanging="420"/>
      </w:pPr>
      <w:rPr>
        <w:rFonts w:ascii="Wingdings" w:hAnsi="Wingdings" w:hint="default"/>
      </w:rPr>
    </w:lvl>
    <w:lvl w:ilvl="4" w:tplc="04090003" w:tentative="1">
      <w:start w:val="1"/>
      <w:numFmt w:val="bullet"/>
      <w:lvlText w:val=""/>
      <w:lvlJc w:val="left"/>
      <w:pPr>
        <w:tabs>
          <w:tab w:val="num" w:pos="2805"/>
        </w:tabs>
        <w:ind w:left="2805" w:hanging="420"/>
      </w:pPr>
      <w:rPr>
        <w:rFonts w:ascii="Wingdings" w:hAnsi="Wingdings" w:hint="default"/>
      </w:rPr>
    </w:lvl>
    <w:lvl w:ilvl="5" w:tplc="04090005" w:tentative="1">
      <w:start w:val="1"/>
      <w:numFmt w:val="bullet"/>
      <w:lvlText w:val=""/>
      <w:lvlJc w:val="left"/>
      <w:pPr>
        <w:tabs>
          <w:tab w:val="num" w:pos="3225"/>
        </w:tabs>
        <w:ind w:left="3225" w:hanging="420"/>
      </w:pPr>
      <w:rPr>
        <w:rFonts w:ascii="Wingdings" w:hAnsi="Wingdings" w:hint="default"/>
      </w:rPr>
    </w:lvl>
    <w:lvl w:ilvl="6" w:tplc="04090001" w:tentative="1">
      <w:start w:val="1"/>
      <w:numFmt w:val="bullet"/>
      <w:lvlText w:val=""/>
      <w:lvlJc w:val="left"/>
      <w:pPr>
        <w:tabs>
          <w:tab w:val="num" w:pos="3645"/>
        </w:tabs>
        <w:ind w:left="3645" w:hanging="420"/>
      </w:pPr>
      <w:rPr>
        <w:rFonts w:ascii="Wingdings" w:hAnsi="Wingdings" w:hint="default"/>
      </w:rPr>
    </w:lvl>
    <w:lvl w:ilvl="7" w:tplc="04090003" w:tentative="1">
      <w:start w:val="1"/>
      <w:numFmt w:val="bullet"/>
      <w:lvlText w:val=""/>
      <w:lvlJc w:val="left"/>
      <w:pPr>
        <w:tabs>
          <w:tab w:val="num" w:pos="4065"/>
        </w:tabs>
        <w:ind w:left="4065" w:hanging="420"/>
      </w:pPr>
      <w:rPr>
        <w:rFonts w:ascii="Wingdings" w:hAnsi="Wingdings" w:hint="default"/>
      </w:rPr>
    </w:lvl>
    <w:lvl w:ilvl="8" w:tplc="04090005" w:tentative="1">
      <w:start w:val="1"/>
      <w:numFmt w:val="bullet"/>
      <w:lvlText w:val=""/>
      <w:lvlJc w:val="left"/>
      <w:pPr>
        <w:tabs>
          <w:tab w:val="num" w:pos="4485"/>
        </w:tabs>
        <w:ind w:left="4485" w:hanging="420"/>
      </w:pPr>
      <w:rPr>
        <w:rFonts w:ascii="Wingdings" w:hAnsi="Wingdings" w:hint="default"/>
      </w:rPr>
    </w:lvl>
  </w:abstractNum>
  <w:abstractNum w:abstractNumId="17" w15:restartNumberingAfterBreak="0">
    <w:nsid w:val="40AB147C"/>
    <w:multiLevelType w:val="hybridMultilevel"/>
    <w:tmpl w:val="1390EFC0"/>
    <w:lvl w:ilvl="0" w:tplc="04090005">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8" w15:restartNumberingAfterBreak="0">
    <w:nsid w:val="42DC248E"/>
    <w:multiLevelType w:val="hybridMultilevel"/>
    <w:tmpl w:val="28B2B30E"/>
    <w:lvl w:ilvl="0" w:tplc="04090005">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19" w15:restartNumberingAfterBreak="0">
    <w:nsid w:val="496B4CD6"/>
    <w:multiLevelType w:val="hybridMultilevel"/>
    <w:tmpl w:val="1A8E16A4"/>
    <w:lvl w:ilvl="0" w:tplc="4CC6DE8E">
      <w:start w:val="1"/>
      <w:numFmt w:val="decimal"/>
      <w:lvlText w:val="（%1）"/>
      <w:lvlJc w:val="left"/>
      <w:pPr>
        <w:tabs>
          <w:tab w:val="num" w:pos="1200"/>
        </w:tabs>
        <w:ind w:left="1200" w:hanging="720"/>
      </w:pPr>
      <w:rPr>
        <w:rFonts w:hint="eastAsia"/>
      </w:rPr>
    </w:lvl>
    <w:lvl w:ilvl="1" w:tplc="FAE6FE12">
      <w:start w:val="1"/>
      <w:numFmt w:val="decimalEnclosedCircle"/>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5AAD73FE"/>
    <w:multiLevelType w:val="hybridMultilevel"/>
    <w:tmpl w:val="34368D70"/>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E540BF1"/>
    <w:multiLevelType w:val="multilevel"/>
    <w:tmpl w:val="90DE31F2"/>
    <w:lvl w:ilvl="0">
      <w:start w:val="1"/>
      <w:numFmt w:val="bullet"/>
      <w:lvlText w:val=""/>
      <w:lvlJc w:val="left"/>
      <w:pPr>
        <w:tabs>
          <w:tab w:val="num" w:pos="420"/>
        </w:tabs>
        <w:ind w:left="340" w:hanging="34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2F21A7D"/>
    <w:multiLevelType w:val="hybridMultilevel"/>
    <w:tmpl w:val="CBB2E8A2"/>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4316BC5"/>
    <w:multiLevelType w:val="hybridMultilevel"/>
    <w:tmpl w:val="723E3CE6"/>
    <w:lvl w:ilvl="0" w:tplc="B6046C26">
      <w:start w:val="1"/>
      <w:numFmt w:val="decimalEnclosedCircle"/>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65C80912"/>
    <w:multiLevelType w:val="hybridMultilevel"/>
    <w:tmpl w:val="8A1CE596"/>
    <w:lvl w:ilvl="0" w:tplc="8690AD50">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67B254E2"/>
    <w:multiLevelType w:val="multilevel"/>
    <w:tmpl w:val="48E28DD6"/>
    <w:lvl w:ilvl="0">
      <w:start w:val="1"/>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9AD2479"/>
    <w:multiLevelType w:val="hybridMultilevel"/>
    <w:tmpl w:val="A220417A"/>
    <w:lvl w:ilvl="0" w:tplc="ADE4807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16cid:durableId="1105228043">
    <w:abstractNumId w:val="17"/>
  </w:num>
  <w:num w:numId="2" w16cid:durableId="2109033483">
    <w:abstractNumId w:val="18"/>
  </w:num>
  <w:num w:numId="3" w16cid:durableId="2001152018">
    <w:abstractNumId w:val="7"/>
  </w:num>
  <w:num w:numId="4" w16cid:durableId="76484124">
    <w:abstractNumId w:val="1"/>
  </w:num>
  <w:num w:numId="5" w16cid:durableId="144930751">
    <w:abstractNumId w:val="10"/>
  </w:num>
  <w:num w:numId="6" w16cid:durableId="429739341">
    <w:abstractNumId w:val="15"/>
  </w:num>
  <w:num w:numId="7" w16cid:durableId="1257252935">
    <w:abstractNumId w:val="16"/>
  </w:num>
  <w:num w:numId="8" w16cid:durableId="1769234281">
    <w:abstractNumId w:val="23"/>
  </w:num>
  <w:num w:numId="9" w16cid:durableId="276372297">
    <w:abstractNumId w:val="2"/>
  </w:num>
  <w:num w:numId="10" w16cid:durableId="2092579070">
    <w:abstractNumId w:val="0"/>
  </w:num>
  <w:num w:numId="11" w16cid:durableId="453863849">
    <w:abstractNumId w:val="3"/>
  </w:num>
  <w:num w:numId="12" w16cid:durableId="1186941402">
    <w:abstractNumId w:val="4"/>
  </w:num>
  <w:num w:numId="13" w16cid:durableId="2139491120">
    <w:abstractNumId w:val="11"/>
  </w:num>
  <w:num w:numId="14" w16cid:durableId="1638099199">
    <w:abstractNumId w:val="22"/>
  </w:num>
  <w:num w:numId="15" w16cid:durableId="1468233074">
    <w:abstractNumId w:val="8"/>
  </w:num>
  <w:num w:numId="16" w16cid:durableId="1919946682">
    <w:abstractNumId w:val="5"/>
  </w:num>
  <w:num w:numId="17" w16cid:durableId="119107040">
    <w:abstractNumId w:val="14"/>
  </w:num>
  <w:num w:numId="18" w16cid:durableId="161512547">
    <w:abstractNumId w:val="12"/>
  </w:num>
  <w:num w:numId="19" w16cid:durableId="703946814">
    <w:abstractNumId w:val="21"/>
  </w:num>
  <w:num w:numId="20" w16cid:durableId="22828477">
    <w:abstractNumId w:val="20"/>
  </w:num>
  <w:num w:numId="21" w16cid:durableId="117576705">
    <w:abstractNumId w:val="6"/>
  </w:num>
  <w:num w:numId="22" w16cid:durableId="730033457">
    <w:abstractNumId w:val="26"/>
  </w:num>
  <w:num w:numId="23" w16cid:durableId="965164138">
    <w:abstractNumId w:val="24"/>
  </w:num>
  <w:num w:numId="24" w16cid:durableId="1929656355">
    <w:abstractNumId w:val="19"/>
  </w:num>
  <w:num w:numId="25" w16cid:durableId="1331448958">
    <w:abstractNumId w:val="25"/>
  </w:num>
  <w:num w:numId="26" w16cid:durableId="1437674291">
    <w:abstractNumId w:val="13"/>
  </w:num>
  <w:num w:numId="27" w16cid:durableId="1950970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068AB"/>
    <w:rsid w:val="005068AB"/>
    <w:rsid w:val="00895086"/>
    <w:rsid w:val="00A41301"/>
    <w:rsid w:val="00C7398C"/>
    <w:rsid w:val="00E939DC"/>
    <w:rsid w:val="00F43A1F"/>
    <w:rsid w:val="00F9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08176"/>
  <w15:chartTrackingRefBased/>
  <w15:docId w15:val="{21375632-69A1-4AF3-95A8-0AD84D26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8AB"/>
    <w:pPr>
      <w:widowControl w:val="0"/>
      <w:spacing w:line="240" w:lineRule="auto"/>
    </w:pPr>
    <w:rPr>
      <w:rFonts w:ascii="Times New Roman" w:eastAsia="宋体" w:hAnsi="Times New Roman" w:cs="Times New Roman"/>
      <w:szCs w:val="24"/>
    </w:rPr>
  </w:style>
  <w:style w:type="paragraph" w:styleId="1">
    <w:name w:val="heading 1"/>
    <w:basedOn w:val="a"/>
    <w:next w:val="a"/>
    <w:link w:val="10"/>
    <w:qFormat/>
    <w:rsid w:val="005068AB"/>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nhideWhenUsed/>
    <w:qFormat/>
    <w:rsid w:val="005068AB"/>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nhideWhenUsed/>
    <w:qFormat/>
    <w:rsid w:val="005068AB"/>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nhideWhenUsed/>
    <w:qFormat/>
    <w:rsid w:val="005068AB"/>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nhideWhenUsed/>
    <w:qFormat/>
    <w:rsid w:val="005068AB"/>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5068AB"/>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5068A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68A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068A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068AB"/>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semiHidden/>
    <w:rsid w:val="005068AB"/>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semiHidden/>
    <w:rsid w:val="005068AB"/>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rsid w:val="005068AB"/>
    <w:rPr>
      <w:rFonts w:cstheme="majorBidi"/>
      <w:color w:val="365F91" w:themeColor="accent1" w:themeShade="BF"/>
      <w:sz w:val="28"/>
      <w:szCs w:val="28"/>
    </w:rPr>
  </w:style>
  <w:style w:type="character" w:customStyle="1" w:styleId="50">
    <w:name w:val="标题 5 字符"/>
    <w:basedOn w:val="a0"/>
    <w:link w:val="5"/>
    <w:rsid w:val="005068AB"/>
    <w:rPr>
      <w:rFonts w:cstheme="majorBidi"/>
      <w:color w:val="365F91" w:themeColor="accent1" w:themeShade="BF"/>
      <w:sz w:val="24"/>
      <w:szCs w:val="24"/>
    </w:rPr>
  </w:style>
  <w:style w:type="character" w:customStyle="1" w:styleId="60">
    <w:name w:val="标题 6 字符"/>
    <w:basedOn w:val="a0"/>
    <w:link w:val="6"/>
    <w:uiPriority w:val="9"/>
    <w:semiHidden/>
    <w:rsid w:val="005068AB"/>
    <w:rPr>
      <w:rFonts w:cstheme="majorBidi"/>
      <w:b/>
      <w:bCs/>
      <w:color w:val="365F91" w:themeColor="accent1" w:themeShade="BF"/>
    </w:rPr>
  </w:style>
  <w:style w:type="character" w:customStyle="1" w:styleId="70">
    <w:name w:val="标题 7 字符"/>
    <w:basedOn w:val="a0"/>
    <w:link w:val="7"/>
    <w:uiPriority w:val="9"/>
    <w:semiHidden/>
    <w:rsid w:val="005068AB"/>
    <w:rPr>
      <w:rFonts w:cstheme="majorBidi"/>
      <w:b/>
      <w:bCs/>
      <w:color w:val="595959" w:themeColor="text1" w:themeTint="A6"/>
    </w:rPr>
  </w:style>
  <w:style w:type="character" w:customStyle="1" w:styleId="80">
    <w:name w:val="标题 8 字符"/>
    <w:basedOn w:val="a0"/>
    <w:link w:val="8"/>
    <w:uiPriority w:val="9"/>
    <w:semiHidden/>
    <w:rsid w:val="005068AB"/>
    <w:rPr>
      <w:rFonts w:cstheme="majorBidi"/>
      <w:color w:val="595959" w:themeColor="text1" w:themeTint="A6"/>
    </w:rPr>
  </w:style>
  <w:style w:type="character" w:customStyle="1" w:styleId="90">
    <w:name w:val="标题 9 字符"/>
    <w:basedOn w:val="a0"/>
    <w:link w:val="9"/>
    <w:uiPriority w:val="9"/>
    <w:semiHidden/>
    <w:rsid w:val="005068AB"/>
    <w:rPr>
      <w:rFonts w:eastAsiaTheme="majorEastAsia" w:cstheme="majorBidi"/>
      <w:color w:val="595959" w:themeColor="text1" w:themeTint="A6"/>
    </w:rPr>
  </w:style>
  <w:style w:type="paragraph" w:styleId="a3">
    <w:name w:val="Title"/>
    <w:basedOn w:val="a"/>
    <w:next w:val="a"/>
    <w:link w:val="a4"/>
    <w:uiPriority w:val="10"/>
    <w:qFormat/>
    <w:rsid w:val="005068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8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8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8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8AB"/>
    <w:pPr>
      <w:spacing w:before="160" w:after="160"/>
      <w:jc w:val="center"/>
    </w:pPr>
    <w:rPr>
      <w:i/>
      <w:iCs/>
      <w:color w:val="404040" w:themeColor="text1" w:themeTint="BF"/>
    </w:rPr>
  </w:style>
  <w:style w:type="character" w:customStyle="1" w:styleId="a8">
    <w:name w:val="引用 字符"/>
    <w:basedOn w:val="a0"/>
    <w:link w:val="a7"/>
    <w:uiPriority w:val="29"/>
    <w:rsid w:val="005068AB"/>
    <w:rPr>
      <w:i/>
      <w:iCs/>
      <w:color w:val="404040" w:themeColor="text1" w:themeTint="BF"/>
    </w:rPr>
  </w:style>
  <w:style w:type="paragraph" w:styleId="a9">
    <w:name w:val="List Paragraph"/>
    <w:basedOn w:val="a"/>
    <w:uiPriority w:val="34"/>
    <w:qFormat/>
    <w:rsid w:val="005068AB"/>
    <w:pPr>
      <w:ind w:left="720"/>
      <w:contextualSpacing/>
    </w:pPr>
  </w:style>
  <w:style w:type="character" w:styleId="aa">
    <w:name w:val="Intense Emphasis"/>
    <w:basedOn w:val="a0"/>
    <w:uiPriority w:val="21"/>
    <w:qFormat/>
    <w:rsid w:val="005068AB"/>
    <w:rPr>
      <w:i/>
      <w:iCs/>
      <w:color w:val="365F91" w:themeColor="accent1" w:themeShade="BF"/>
    </w:rPr>
  </w:style>
  <w:style w:type="paragraph" w:styleId="ab">
    <w:name w:val="Intense Quote"/>
    <w:basedOn w:val="a"/>
    <w:next w:val="a"/>
    <w:link w:val="ac"/>
    <w:uiPriority w:val="30"/>
    <w:qFormat/>
    <w:rsid w:val="005068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5068AB"/>
    <w:rPr>
      <w:i/>
      <w:iCs/>
      <w:color w:val="365F91" w:themeColor="accent1" w:themeShade="BF"/>
    </w:rPr>
  </w:style>
  <w:style w:type="character" w:styleId="ad">
    <w:name w:val="Intense Reference"/>
    <w:basedOn w:val="a0"/>
    <w:uiPriority w:val="32"/>
    <w:qFormat/>
    <w:rsid w:val="005068AB"/>
    <w:rPr>
      <w:b/>
      <w:bCs/>
      <w:smallCaps/>
      <w:color w:val="365F91" w:themeColor="accent1" w:themeShade="BF"/>
      <w:spacing w:val="5"/>
    </w:rPr>
  </w:style>
  <w:style w:type="character" w:customStyle="1" w:styleId="1Char">
    <w:name w:val="标题 1 Char"/>
    <w:rsid w:val="005068AB"/>
    <w:rPr>
      <w:b/>
      <w:bCs/>
      <w:kern w:val="44"/>
      <w:sz w:val="44"/>
      <w:szCs w:val="44"/>
    </w:rPr>
  </w:style>
  <w:style w:type="paragraph" w:customStyle="1" w:styleId="ParaCharCharCharCharCharCharChar">
    <w:name w:val="默认段落字体 Para Char Char Char Char Char Char Char"/>
    <w:basedOn w:val="a"/>
    <w:rsid w:val="005068AB"/>
    <w:pPr>
      <w:tabs>
        <w:tab w:val="left" w:pos="4665"/>
        <w:tab w:val="left" w:pos="8970"/>
      </w:tabs>
      <w:ind w:firstLine="400"/>
    </w:pPr>
    <w:rPr>
      <w:szCs w:val="20"/>
    </w:rPr>
  </w:style>
  <w:style w:type="character" w:customStyle="1" w:styleId="2Char">
    <w:name w:val="标题 2 Char"/>
    <w:rsid w:val="005068AB"/>
    <w:rPr>
      <w:rFonts w:ascii="Arial" w:eastAsia="黑体" w:hAnsi="Arial"/>
      <w:b/>
      <w:bCs/>
      <w:kern w:val="2"/>
      <w:sz w:val="32"/>
      <w:szCs w:val="32"/>
    </w:rPr>
  </w:style>
  <w:style w:type="character" w:customStyle="1" w:styleId="3Char">
    <w:name w:val="标题 3 Char"/>
    <w:rsid w:val="005068AB"/>
    <w:rPr>
      <w:b/>
      <w:bCs/>
      <w:kern w:val="2"/>
      <w:sz w:val="32"/>
      <w:szCs w:val="32"/>
    </w:rPr>
  </w:style>
  <w:style w:type="paragraph" w:customStyle="1" w:styleId="CharCharCharChar">
    <w:name w:val="Char Char Char Char"/>
    <w:basedOn w:val="a"/>
    <w:rsid w:val="005068AB"/>
    <w:pPr>
      <w:tabs>
        <w:tab w:val="left" w:pos="360"/>
      </w:tabs>
    </w:pPr>
    <w:rPr>
      <w:szCs w:val="20"/>
    </w:rPr>
  </w:style>
  <w:style w:type="paragraph" w:styleId="ae">
    <w:name w:val="Normal (Web)"/>
    <w:basedOn w:val="a"/>
    <w:rsid w:val="005068AB"/>
    <w:pPr>
      <w:widowControl/>
      <w:spacing w:before="100" w:beforeAutospacing="1" w:after="100" w:afterAutospacing="1"/>
      <w:jc w:val="left"/>
    </w:pPr>
    <w:rPr>
      <w:rFonts w:ascii="宋体" w:hAnsi="宋体" w:cs="宋体"/>
      <w:kern w:val="0"/>
      <w:sz w:val="24"/>
    </w:rPr>
  </w:style>
  <w:style w:type="character" w:customStyle="1" w:styleId="txtcontent11">
    <w:name w:val="txtcontent11"/>
    <w:rsid w:val="005068AB"/>
    <w:rPr>
      <w:rFonts w:ascii="ˎ̥" w:hAnsi="ˎ̥" w:hint="default"/>
      <w:b w:val="0"/>
      <w:bCs w:val="0"/>
      <w:color w:val="000000"/>
      <w:sz w:val="21"/>
      <w:szCs w:val="21"/>
    </w:rPr>
  </w:style>
  <w:style w:type="character" w:styleId="af">
    <w:name w:val="annotation reference"/>
    <w:semiHidden/>
    <w:rsid w:val="005068AB"/>
    <w:rPr>
      <w:sz w:val="21"/>
      <w:szCs w:val="21"/>
    </w:rPr>
  </w:style>
  <w:style w:type="paragraph" w:styleId="af0">
    <w:name w:val="annotation text"/>
    <w:basedOn w:val="a"/>
    <w:link w:val="af1"/>
    <w:semiHidden/>
    <w:rsid w:val="005068AB"/>
    <w:pPr>
      <w:jc w:val="left"/>
    </w:pPr>
  </w:style>
  <w:style w:type="character" w:customStyle="1" w:styleId="af1">
    <w:name w:val="批注文字 字符"/>
    <w:basedOn w:val="a0"/>
    <w:link w:val="af0"/>
    <w:semiHidden/>
    <w:rsid w:val="005068AB"/>
    <w:rPr>
      <w:rFonts w:ascii="Times New Roman" w:eastAsia="宋体" w:hAnsi="Times New Roman" w:cs="Times New Roman"/>
      <w:szCs w:val="24"/>
    </w:rPr>
  </w:style>
  <w:style w:type="paragraph" w:styleId="af2">
    <w:name w:val="annotation subject"/>
    <w:basedOn w:val="af0"/>
    <w:next w:val="af0"/>
    <w:link w:val="af3"/>
    <w:semiHidden/>
    <w:rsid w:val="005068AB"/>
    <w:rPr>
      <w:b/>
      <w:bCs/>
    </w:rPr>
  </w:style>
  <w:style w:type="character" w:customStyle="1" w:styleId="af3">
    <w:name w:val="批注主题 字符"/>
    <w:basedOn w:val="af1"/>
    <w:link w:val="af2"/>
    <w:semiHidden/>
    <w:rsid w:val="005068AB"/>
    <w:rPr>
      <w:rFonts w:ascii="Times New Roman" w:eastAsia="宋体" w:hAnsi="Times New Roman" w:cs="Times New Roman"/>
      <w:b/>
      <w:bCs/>
      <w:szCs w:val="24"/>
    </w:rPr>
  </w:style>
  <w:style w:type="paragraph" w:styleId="af4">
    <w:name w:val="Balloon Text"/>
    <w:basedOn w:val="a"/>
    <w:link w:val="11"/>
    <w:semiHidden/>
    <w:rsid w:val="005068AB"/>
    <w:rPr>
      <w:sz w:val="18"/>
      <w:szCs w:val="18"/>
    </w:rPr>
  </w:style>
  <w:style w:type="character" w:customStyle="1" w:styleId="af5">
    <w:name w:val="批注框文本 字符"/>
    <w:basedOn w:val="a0"/>
    <w:semiHidden/>
    <w:rsid w:val="005068AB"/>
    <w:rPr>
      <w:rFonts w:ascii="Times New Roman" w:eastAsia="宋体" w:hAnsi="Times New Roman" w:cs="Times New Roman"/>
      <w:sz w:val="18"/>
      <w:szCs w:val="18"/>
    </w:rPr>
  </w:style>
  <w:style w:type="character" w:customStyle="1" w:styleId="11">
    <w:name w:val="批注框文本 字符1"/>
    <w:link w:val="af4"/>
    <w:semiHidden/>
    <w:rsid w:val="005068AB"/>
    <w:rPr>
      <w:rFonts w:ascii="Times New Roman" w:eastAsia="宋体" w:hAnsi="Times New Roman" w:cs="Times New Roman"/>
      <w:sz w:val="18"/>
      <w:szCs w:val="18"/>
    </w:rPr>
  </w:style>
  <w:style w:type="paragraph" w:styleId="af6">
    <w:name w:val="footnote text"/>
    <w:basedOn w:val="a"/>
    <w:link w:val="12"/>
    <w:semiHidden/>
    <w:rsid w:val="005068AB"/>
    <w:pPr>
      <w:snapToGrid w:val="0"/>
      <w:jc w:val="left"/>
    </w:pPr>
    <w:rPr>
      <w:sz w:val="18"/>
      <w:szCs w:val="18"/>
    </w:rPr>
  </w:style>
  <w:style w:type="character" w:customStyle="1" w:styleId="af7">
    <w:name w:val="脚注文本 字符"/>
    <w:basedOn w:val="a0"/>
    <w:semiHidden/>
    <w:rsid w:val="005068AB"/>
    <w:rPr>
      <w:rFonts w:ascii="Times New Roman" w:eastAsia="宋体" w:hAnsi="Times New Roman" w:cs="Times New Roman"/>
      <w:sz w:val="18"/>
      <w:szCs w:val="18"/>
    </w:rPr>
  </w:style>
  <w:style w:type="character" w:customStyle="1" w:styleId="12">
    <w:name w:val="脚注文本 字符1"/>
    <w:link w:val="af6"/>
    <w:semiHidden/>
    <w:rsid w:val="005068AB"/>
    <w:rPr>
      <w:rFonts w:ascii="Times New Roman" w:eastAsia="宋体" w:hAnsi="Times New Roman" w:cs="Times New Roman"/>
      <w:sz w:val="18"/>
      <w:szCs w:val="18"/>
    </w:rPr>
  </w:style>
  <w:style w:type="character" w:styleId="af8">
    <w:name w:val="footnote reference"/>
    <w:semiHidden/>
    <w:rsid w:val="005068AB"/>
    <w:rPr>
      <w:vertAlign w:val="superscript"/>
    </w:rPr>
  </w:style>
  <w:style w:type="paragraph" w:customStyle="1" w:styleId="13">
    <w:name w:val="样式1"/>
    <w:basedOn w:val="af6"/>
    <w:link w:val="1Char0"/>
    <w:rsid w:val="005068AB"/>
    <w:rPr>
      <w:rFonts w:ascii="楷体" w:eastAsia="楷体" w:hAnsi="楷体"/>
      <w:sz w:val="21"/>
    </w:rPr>
  </w:style>
  <w:style w:type="character" w:customStyle="1" w:styleId="1Char0">
    <w:name w:val="样式1 Char"/>
    <w:link w:val="13"/>
    <w:rsid w:val="005068AB"/>
    <w:rPr>
      <w:rFonts w:ascii="楷体" w:eastAsia="楷体" w:hAnsi="楷体" w:cs="Times New Roman"/>
      <w:szCs w:val="18"/>
    </w:rPr>
  </w:style>
  <w:style w:type="paragraph" w:styleId="af9">
    <w:name w:val="header"/>
    <w:basedOn w:val="a"/>
    <w:link w:val="14"/>
    <w:rsid w:val="005068AB"/>
    <w:pPr>
      <w:pBdr>
        <w:bottom w:val="single" w:sz="6" w:space="1" w:color="auto"/>
      </w:pBdr>
      <w:tabs>
        <w:tab w:val="center" w:pos="4153"/>
        <w:tab w:val="right" w:pos="8306"/>
      </w:tabs>
      <w:snapToGrid w:val="0"/>
      <w:jc w:val="center"/>
    </w:pPr>
    <w:rPr>
      <w:sz w:val="18"/>
      <w:szCs w:val="18"/>
    </w:rPr>
  </w:style>
  <w:style w:type="character" w:customStyle="1" w:styleId="afa">
    <w:name w:val="页眉 字符"/>
    <w:basedOn w:val="a0"/>
    <w:semiHidden/>
    <w:rsid w:val="005068AB"/>
    <w:rPr>
      <w:rFonts w:ascii="Times New Roman" w:eastAsia="宋体" w:hAnsi="Times New Roman" w:cs="Times New Roman"/>
      <w:sz w:val="18"/>
      <w:szCs w:val="18"/>
    </w:rPr>
  </w:style>
  <w:style w:type="character" w:customStyle="1" w:styleId="14">
    <w:name w:val="页眉 字符1"/>
    <w:link w:val="af9"/>
    <w:rsid w:val="005068AB"/>
    <w:rPr>
      <w:rFonts w:ascii="Times New Roman" w:eastAsia="宋体" w:hAnsi="Times New Roman" w:cs="Times New Roman"/>
      <w:sz w:val="18"/>
      <w:szCs w:val="18"/>
    </w:rPr>
  </w:style>
  <w:style w:type="character" w:styleId="afb">
    <w:name w:val="Strong"/>
    <w:qFormat/>
    <w:rsid w:val="005068AB"/>
    <w:rPr>
      <w:b/>
      <w:bCs/>
    </w:rPr>
  </w:style>
  <w:style w:type="table" w:styleId="afc">
    <w:name w:val="Table Contemporary"/>
    <w:basedOn w:val="a1"/>
    <w:rsid w:val="005068AB"/>
    <w:pPr>
      <w:widowControl w:val="0"/>
      <w:spacing w:line="240" w:lineRule="auto"/>
    </w:pPr>
    <w:rPr>
      <w:rFonts w:ascii="Times New Roman" w:eastAsia="宋体"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d">
    <w:name w:val="Emphasis"/>
    <w:qFormat/>
    <w:rsid w:val="005068AB"/>
    <w:rPr>
      <w:b w:val="0"/>
      <w:bCs w:val="0"/>
      <w:i w:val="0"/>
      <w:iCs w:val="0"/>
      <w:color w:val="CC0033"/>
    </w:rPr>
  </w:style>
  <w:style w:type="character" w:customStyle="1" w:styleId="maintdbg760">
    <w:name w:val="main_tdbg_760"/>
    <w:basedOn w:val="a0"/>
    <w:rsid w:val="005068AB"/>
  </w:style>
  <w:style w:type="paragraph" w:customStyle="1" w:styleId="41">
    <w:name w:val="标题4"/>
    <w:basedOn w:val="ae"/>
    <w:rsid w:val="005068AB"/>
    <w:pPr>
      <w:spacing w:before="0" w:beforeAutospacing="0" w:after="0" w:afterAutospacing="0" w:line="360" w:lineRule="auto"/>
      <w:jc w:val="both"/>
    </w:pPr>
    <w:rPr>
      <w:rFonts w:ascii="Times New Roman" w:cs="Times New Roman"/>
      <w:b/>
      <w:sz w:val="21"/>
      <w:szCs w:val="21"/>
    </w:rPr>
  </w:style>
  <w:style w:type="paragraph" w:styleId="21">
    <w:name w:val="Body Text Indent 2"/>
    <w:basedOn w:val="a"/>
    <w:link w:val="22"/>
    <w:rsid w:val="005068AB"/>
    <w:pPr>
      <w:spacing w:line="360" w:lineRule="auto"/>
      <w:ind w:firstLineChars="183" w:firstLine="439"/>
    </w:pPr>
    <w:rPr>
      <w:rFonts w:ascii="宋体" w:hAnsi="宋体"/>
      <w:sz w:val="24"/>
    </w:rPr>
  </w:style>
  <w:style w:type="character" w:customStyle="1" w:styleId="22">
    <w:name w:val="正文文本缩进 2 字符"/>
    <w:basedOn w:val="a0"/>
    <w:link w:val="21"/>
    <w:rsid w:val="005068AB"/>
    <w:rPr>
      <w:rFonts w:ascii="宋体" w:eastAsia="宋体" w:hAnsi="宋体" w:cs="Times New Roman"/>
      <w:sz w:val="24"/>
      <w:szCs w:val="24"/>
    </w:rPr>
  </w:style>
  <w:style w:type="paragraph" w:customStyle="1" w:styleId="abc">
    <w:name w:val="abc"/>
    <w:basedOn w:val="a"/>
    <w:rsid w:val="005068AB"/>
    <w:pPr>
      <w:widowControl/>
      <w:spacing w:before="100" w:beforeAutospacing="1" w:after="100" w:afterAutospacing="1"/>
      <w:jc w:val="left"/>
    </w:pPr>
    <w:rPr>
      <w:rFonts w:ascii="宋体" w:hAnsi="宋体"/>
      <w:kern w:val="0"/>
      <w:sz w:val="24"/>
    </w:rPr>
  </w:style>
  <w:style w:type="paragraph" w:customStyle="1" w:styleId="123">
    <w:name w:val="123"/>
    <w:basedOn w:val="a"/>
    <w:rsid w:val="005068AB"/>
    <w:pPr>
      <w:tabs>
        <w:tab w:val="num" w:pos="1190"/>
        <w:tab w:val="num" w:pos="1260"/>
      </w:tabs>
      <w:overflowPunct w:val="0"/>
      <w:spacing w:before="50" w:line="300" w:lineRule="auto"/>
      <w:ind w:left="1260" w:hanging="720"/>
    </w:pPr>
    <w:rPr>
      <w:rFonts w:ascii="宋体" w:hAnsi="宋体" w:hint="eastAsia"/>
      <w:szCs w:val="21"/>
    </w:rPr>
  </w:style>
  <w:style w:type="table" w:styleId="23">
    <w:name w:val="Table Colorful 2"/>
    <w:basedOn w:val="a1"/>
    <w:rsid w:val="005068AB"/>
    <w:pPr>
      <w:widowControl w:val="0"/>
      <w:spacing w:line="240" w:lineRule="auto"/>
    </w:pPr>
    <w:rPr>
      <w:rFonts w:ascii="Times New Roman" w:eastAsia="宋体"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afe">
    <w:name w:val="footer"/>
    <w:basedOn w:val="a"/>
    <w:link w:val="15"/>
    <w:rsid w:val="005068AB"/>
    <w:pPr>
      <w:tabs>
        <w:tab w:val="center" w:pos="4153"/>
        <w:tab w:val="right" w:pos="8306"/>
      </w:tabs>
      <w:snapToGrid w:val="0"/>
      <w:jc w:val="left"/>
    </w:pPr>
    <w:rPr>
      <w:sz w:val="18"/>
      <w:szCs w:val="18"/>
    </w:rPr>
  </w:style>
  <w:style w:type="character" w:customStyle="1" w:styleId="aff">
    <w:name w:val="页脚 字符"/>
    <w:basedOn w:val="a0"/>
    <w:semiHidden/>
    <w:rsid w:val="005068AB"/>
    <w:rPr>
      <w:rFonts w:ascii="Times New Roman" w:eastAsia="宋体" w:hAnsi="Times New Roman" w:cs="Times New Roman"/>
      <w:sz w:val="18"/>
      <w:szCs w:val="18"/>
    </w:rPr>
  </w:style>
  <w:style w:type="character" w:customStyle="1" w:styleId="15">
    <w:name w:val="页脚 字符1"/>
    <w:link w:val="afe"/>
    <w:rsid w:val="005068AB"/>
    <w:rPr>
      <w:rFonts w:ascii="Times New Roman" w:eastAsia="宋体" w:hAnsi="Times New Roman" w:cs="Times New Roman"/>
      <w:sz w:val="18"/>
      <w:szCs w:val="18"/>
    </w:rPr>
  </w:style>
  <w:style w:type="paragraph" w:customStyle="1" w:styleId="aff0">
    <w:basedOn w:val="a"/>
    <w:next w:val="a9"/>
    <w:qFormat/>
    <w:rsid w:val="005068AB"/>
    <w:pPr>
      <w:ind w:firstLineChars="200" w:firstLine="420"/>
    </w:pPr>
    <w:rPr>
      <w:rFonts w:ascii="Calibri" w:hAnsi="Calibri"/>
      <w:szCs w:val="22"/>
    </w:rPr>
  </w:style>
  <w:style w:type="paragraph" w:styleId="aff1">
    <w:name w:val="caption"/>
    <w:basedOn w:val="a"/>
    <w:next w:val="a"/>
    <w:qFormat/>
    <w:rsid w:val="005068AB"/>
    <w:rPr>
      <w:rFonts w:ascii="Arial" w:eastAsia="黑体" w:hAnsi="Arial" w:cs="Arial"/>
      <w:sz w:val="20"/>
      <w:szCs w:val="20"/>
    </w:rPr>
  </w:style>
  <w:style w:type="paragraph" w:customStyle="1" w:styleId="Char">
    <w:name w:val="Char"/>
    <w:basedOn w:val="a"/>
    <w:rsid w:val="005068AB"/>
    <w:rPr>
      <w:rFonts w:ascii="Tahoma" w:hAnsi="Tahoma"/>
      <w:sz w:val="24"/>
      <w:szCs w:val="20"/>
    </w:rPr>
  </w:style>
  <w:style w:type="character" w:customStyle="1" w:styleId="bd2">
    <w:name w:val="bd2"/>
    <w:basedOn w:val="a0"/>
    <w:rsid w:val="005068AB"/>
  </w:style>
  <w:style w:type="character" w:customStyle="1" w:styleId="articlelink">
    <w:name w:val="articlelink"/>
    <w:basedOn w:val="a0"/>
    <w:rsid w:val="005068AB"/>
  </w:style>
  <w:style w:type="paragraph" w:customStyle="1" w:styleId="Default">
    <w:name w:val="Default"/>
    <w:rsid w:val="005068AB"/>
    <w:pPr>
      <w:widowControl w:val="0"/>
      <w:autoSpaceDE w:val="0"/>
      <w:autoSpaceDN w:val="0"/>
      <w:adjustRightInd w:val="0"/>
      <w:spacing w:line="240" w:lineRule="auto"/>
      <w:jc w:val="left"/>
    </w:pPr>
    <w:rPr>
      <w:rFonts w:ascii="Arial" w:eastAsia="宋体" w:hAnsi="Arial" w:cs="Arial"/>
      <w:color w:val="000000"/>
      <w:kern w:val="0"/>
      <w:sz w:val="24"/>
      <w:szCs w:val="24"/>
    </w:rPr>
  </w:style>
  <w:style w:type="character" w:customStyle="1" w:styleId="apple-style-span">
    <w:name w:val="apple-style-span"/>
    <w:basedOn w:val="a0"/>
    <w:rsid w:val="005068AB"/>
  </w:style>
  <w:style w:type="paragraph" w:customStyle="1" w:styleId="aff2">
    <w:name w:val="바탕글"/>
    <w:rsid w:val="005068AB"/>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pPr>
    <w:rPr>
      <w:rFonts w:ascii="Batang" w:eastAsia="Batang" w:hAnsi="Times New Roman" w:cs="Times New Roman"/>
      <w:color w:val="000000"/>
      <w:kern w:val="0"/>
      <w:sz w:val="20"/>
      <w:szCs w:val="20"/>
      <w:lang w:eastAsia="ko-KR"/>
    </w:rPr>
  </w:style>
  <w:style w:type="character" w:customStyle="1" w:styleId="aff3">
    <w:name w:val="a"/>
    <w:basedOn w:val="a0"/>
    <w:rsid w:val="005068AB"/>
  </w:style>
  <w:style w:type="character" w:styleId="aff4">
    <w:name w:val="Hyperlink"/>
    <w:rsid w:val="005068AB"/>
    <w:rPr>
      <w:color w:val="0000FF"/>
      <w:u w:val="single"/>
    </w:rPr>
  </w:style>
  <w:style w:type="character" w:styleId="aff5">
    <w:name w:val="endnote reference"/>
    <w:basedOn w:val="a0"/>
    <w:rsid w:val="005068AB"/>
  </w:style>
  <w:style w:type="character" w:styleId="aff6">
    <w:name w:val="page number"/>
    <w:basedOn w:val="a0"/>
    <w:rsid w:val="005068AB"/>
  </w:style>
  <w:style w:type="paragraph" w:styleId="aff7">
    <w:name w:val="Body Text Indent"/>
    <w:basedOn w:val="a"/>
    <w:link w:val="aff8"/>
    <w:rsid w:val="005068AB"/>
    <w:pPr>
      <w:spacing w:after="120"/>
      <w:ind w:leftChars="200" w:left="420"/>
    </w:pPr>
  </w:style>
  <w:style w:type="character" w:customStyle="1" w:styleId="aff8">
    <w:name w:val="正文文本缩进 字符"/>
    <w:basedOn w:val="a0"/>
    <w:link w:val="aff7"/>
    <w:rsid w:val="005068AB"/>
    <w:rPr>
      <w:rFonts w:ascii="Times New Roman" w:eastAsia="宋体" w:hAnsi="Times New Roman" w:cs="Times New Roman"/>
      <w:szCs w:val="24"/>
    </w:rPr>
  </w:style>
  <w:style w:type="paragraph" w:styleId="aff9">
    <w:name w:val="Body Text"/>
    <w:basedOn w:val="a"/>
    <w:link w:val="affa"/>
    <w:rsid w:val="005068AB"/>
    <w:pPr>
      <w:spacing w:after="120"/>
    </w:pPr>
  </w:style>
  <w:style w:type="character" w:customStyle="1" w:styleId="affa">
    <w:name w:val="正文文本 字符"/>
    <w:basedOn w:val="a0"/>
    <w:link w:val="aff9"/>
    <w:rsid w:val="005068AB"/>
    <w:rPr>
      <w:rFonts w:ascii="Times New Roman" w:eastAsia="宋体" w:hAnsi="Times New Roman" w:cs="Times New Roman"/>
      <w:szCs w:val="24"/>
    </w:rPr>
  </w:style>
  <w:style w:type="table" w:styleId="affb">
    <w:name w:val="Table Grid"/>
    <w:basedOn w:val="a1"/>
    <w:rsid w:val="005068AB"/>
    <w:pPr>
      <w:widowControl w:val="0"/>
      <w:spacing w:line="24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bodycopy1">
    <w:name w:val="txtbodycopy1"/>
    <w:rsid w:val="005068AB"/>
    <w:rPr>
      <w:rFonts w:ascii="Verdana" w:hAnsi="Verdana" w:hint="default"/>
      <w:color w:val="333333"/>
      <w:sz w:val="17"/>
      <w:szCs w:val="17"/>
    </w:rPr>
  </w:style>
  <w:style w:type="table" w:styleId="affc">
    <w:name w:val="Table Theme"/>
    <w:basedOn w:val="a1"/>
    <w:rsid w:val="005068AB"/>
    <w:pPr>
      <w:widowControl w:val="0"/>
      <w:spacing w:line="24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able of figures"/>
    <w:basedOn w:val="a"/>
    <w:next w:val="a"/>
    <w:semiHidden/>
    <w:rsid w:val="005068AB"/>
    <w:pPr>
      <w:ind w:leftChars="200" w:left="200" w:hangingChars="200" w:hanging="200"/>
    </w:pPr>
  </w:style>
  <w:style w:type="table" w:customStyle="1" w:styleId="affe">
    <w:name w:val="三线表"/>
    <w:basedOn w:val="affc"/>
    <w:rsid w:val="005068AB"/>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tblPr/>
      <w:tcPr>
        <w:tcBorders>
          <w:bottom w:val="nil"/>
        </w:tcBorders>
      </w:tcPr>
    </w:tblStylePr>
  </w:style>
  <w:style w:type="character" w:customStyle="1" w:styleId="hei11">
    <w:name w:val="hei_11"/>
    <w:rsid w:val="005068AB"/>
    <w:rPr>
      <w:rFonts w:ascii="ˎ̥" w:hAnsi="ˎ̥" w:hint="default"/>
      <w:b w:val="0"/>
      <w:bCs w:val="0"/>
      <w:color w:val="000000"/>
      <w:sz w:val="18"/>
      <w:szCs w:val="18"/>
    </w:rPr>
  </w:style>
  <w:style w:type="paragraph" w:customStyle="1" w:styleId="CharCharCharCharCharCharChar">
    <w:name w:val="Char Char Char Char Char Char Char"/>
    <w:basedOn w:val="a"/>
    <w:autoRedefine/>
    <w:rsid w:val="005068AB"/>
    <w:pPr>
      <w:tabs>
        <w:tab w:val="num" w:pos="360"/>
      </w:tabs>
    </w:pPr>
    <w:rPr>
      <w:sz w:val="24"/>
    </w:rPr>
  </w:style>
  <w:style w:type="paragraph" w:styleId="HTML">
    <w:name w:val="HTML Preformatted"/>
    <w:basedOn w:val="a"/>
    <w:link w:val="HTML0"/>
    <w:rsid w:val="00506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0">
    <w:name w:val="HTML 预设格式 字符"/>
    <w:basedOn w:val="a0"/>
    <w:link w:val="HTML"/>
    <w:rsid w:val="005068AB"/>
    <w:rPr>
      <w:rFonts w:ascii="Arial" w:eastAsia="宋体" w:hAnsi="Arial" w:cs="Arial"/>
      <w:kern w:val="0"/>
      <w:szCs w:val="21"/>
    </w:rPr>
  </w:style>
  <w:style w:type="paragraph" w:styleId="afff">
    <w:name w:val="Date"/>
    <w:basedOn w:val="a"/>
    <w:next w:val="a"/>
    <w:link w:val="afff0"/>
    <w:rsid w:val="005068AB"/>
    <w:pPr>
      <w:ind w:leftChars="2500" w:left="100"/>
    </w:pPr>
  </w:style>
  <w:style w:type="character" w:customStyle="1" w:styleId="afff0">
    <w:name w:val="日期 字符"/>
    <w:basedOn w:val="a0"/>
    <w:link w:val="afff"/>
    <w:rsid w:val="005068AB"/>
    <w:rPr>
      <w:rFonts w:ascii="Times New Roman" w:eastAsia="宋体" w:hAnsi="Times New Roman" w:cs="Times New Roman"/>
      <w:szCs w:val="24"/>
    </w:rPr>
  </w:style>
  <w:style w:type="paragraph" w:styleId="afff1">
    <w:name w:val="Plain Text"/>
    <w:aliases w:val="普通文字,表格内容,普通文字 Char,普通文字 Char Char Char,普通文字 Char Char Char Char Char Char Char Char,普通文字 Char Char Char Char Char Char Char,普通文字 Char Char Char Char,表格文字"/>
    <w:basedOn w:val="a"/>
    <w:link w:val="afff2"/>
    <w:rsid w:val="005068AB"/>
    <w:rPr>
      <w:rFonts w:ascii="宋体" w:hAnsi="Courier New" w:cs="Courier New"/>
      <w:sz w:val="24"/>
      <w:szCs w:val="21"/>
    </w:rPr>
  </w:style>
  <w:style w:type="character" w:customStyle="1" w:styleId="afff2">
    <w:name w:val="纯文本 字符"/>
    <w:aliases w:val="普通文字 字符,表格内容 字符,普通文字 Char 字符,普通文字 Char Char Char 字符,普通文字 Char Char Char Char Char Char Char Char 字符,普通文字 Char Char Char Char Char Char Char 字符,普通文字 Char Char Char Char 字符,表格文字 字符"/>
    <w:basedOn w:val="a0"/>
    <w:link w:val="afff1"/>
    <w:rsid w:val="005068AB"/>
    <w:rPr>
      <w:rFonts w:ascii="宋体" w:eastAsia="宋体" w:hAnsi="Courier New" w:cs="Courier New"/>
      <w:sz w:val="24"/>
      <w:szCs w:val="21"/>
    </w:rPr>
  </w:style>
  <w:style w:type="paragraph" w:styleId="42">
    <w:name w:val="index 4"/>
    <w:basedOn w:val="a"/>
    <w:next w:val="a"/>
    <w:autoRedefine/>
    <w:semiHidden/>
    <w:rsid w:val="005068AB"/>
    <w:pPr>
      <w:widowControl/>
      <w:jc w:val="center"/>
    </w:pPr>
    <w:rPr>
      <w:rFonts w:ascii="宋体" w:hAnsi="宋体"/>
      <w:color w:val="000000"/>
      <w:kern w:val="0"/>
      <w:szCs w:val="20"/>
    </w:rPr>
  </w:style>
  <w:style w:type="paragraph" w:styleId="afff3">
    <w:name w:val="Document Map"/>
    <w:basedOn w:val="a"/>
    <w:link w:val="16"/>
    <w:rsid w:val="005068AB"/>
    <w:rPr>
      <w:rFonts w:ascii="宋体"/>
      <w:sz w:val="18"/>
      <w:szCs w:val="18"/>
    </w:rPr>
  </w:style>
  <w:style w:type="character" w:customStyle="1" w:styleId="afff4">
    <w:name w:val="文档结构图 字符"/>
    <w:basedOn w:val="a0"/>
    <w:semiHidden/>
    <w:rsid w:val="005068AB"/>
    <w:rPr>
      <w:rFonts w:ascii="Microsoft YaHei UI" w:eastAsia="Microsoft YaHei UI" w:hAnsi="Times New Roman" w:cs="Times New Roman"/>
      <w:sz w:val="18"/>
      <w:szCs w:val="18"/>
    </w:rPr>
  </w:style>
  <w:style w:type="character" w:customStyle="1" w:styleId="16">
    <w:name w:val="文档结构图 字符1"/>
    <w:link w:val="afff3"/>
    <w:rsid w:val="005068AB"/>
    <w:rPr>
      <w:rFonts w:ascii="宋体" w:eastAsia="宋体" w:hAnsi="Times New Roman" w:cs="Times New Roman"/>
      <w:sz w:val="18"/>
      <w:szCs w:val="18"/>
    </w:rPr>
  </w:style>
  <w:style w:type="character" w:customStyle="1" w:styleId="mediumtext">
    <w:name w:val="medium_text"/>
    <w:basedOn w:val="a0"/>
    <w:rsid w:val="005068AB"/>
  </w:style>
  <w:style w:type="character" w:customStyle="1" w:styleId="mediumtext1">
    <w:name w:val="medium_text1"/>
    <w:rsid w:val="005068AB"/>
    <w:rPr>
      <w:sz w:val="20"/>
      <w:szCs w:val="20"/>
    </w:rPr>
  </w:style>
  <w:style w:type="character" w:customStyle="1" w:styleId="content">
    <w:name w:val="content"/>
    <w:basedOn w:val="a0"/>
    <w:rsid w:val="005068AB"/>
  </w:style>
  <w:style w:type="character" w:customStyle="1" w:styleId="CharChar9">
    <w:name w:val="Char Char9"/>
    <w:rsid w:val="005068AB"/>
    <w:rPr>
      <w:rFonts w:ascii="楷体_GB2312" w:eastAsia="楷体_GB2312" w:hAnsi="Calibri"/>
      <w:b/>
      <w:bCs/>
      <w:kern w:val="44"/>
      <w:sz w:val="32"/>
      <w:szCs w:val="32"/>
      <w:lang w:val="en-US" w:eastAsia="zh-CN" w:bidi="ar-SA"/>
    </w:rPr>
  </w:style>
  <w:style w:type="character" w:customStyle="1" w:styleId="CharChar8">
    <w:name w:val="Char Char8"/>
    <w:rsid w:val="005068AB"/>
    <w:rPr>
      <w:rFonts w:ascii="楷体_GB2312" w:eastAsia="楷体_GB2312" w:hAnsi="Arial"/>
      <w:b/>
      <w:bCs/>
      <w:kern w:val="2"/>
      <w:sz w:val="30"/>
      <w:szCs w:val="30"/>
      <w:lang w:val="en-US" w:eastAsia="zh-CN" w:bidi="ar-SA"/>
    </w:rPr>
  </w:style>
  <w:style w:type="character" w:customStyle="1" w:styleId="read">
    <w:name w:val="read"/>
    <w:basedOn w:val="a0"/>
    <w:rsid w:val="005068AB"/>
  </w:style>
  <w:style w:type="paragraph" w:styleId="TOC">
    <w:name w:val="TOC Heading"/>
    <w:basedOn w:val="1"/>
    <w:next w:val="a"/>
    <w:link w:val="TOC0"/>
    <w:qFormat/>
    <w:rsid w:val="005068AB"/>
    <w:pPr>
      <w:widowControl/>
      <w:spacing w:after="0" w:line="276" w:lineRule="auto"/>
      <w:ind w:firstLineChars="200" w:firstLine="480"/>
      <w:jc w:val="left"/>
      <w:outlineLvl w:val="9"/>
    </w:pPr>
    <w:rPr>
      <w:rFonts w:ascii="Cambria" w:eastAsia="宋体" w:hAnsi="Cambria" w:cs="Times New Roman"/>
      <w:b/>
      <w:bCs/>
      <w:color w:val="365F91"/>
      <w:kern w:val="0"/>
      <w:sz w:val="28"/>
      <w:szCs w:val="28"/>
    </w:rPr>
  </w:style>
  <w:style w:type="character" w:customStyle="1" w:styleId="TOC0">
    <w:name w:val="TOC 标题 字符"/>
    <w:link w:val="TOC"/>
    <w:rsid w:val="005068AB"/>
    <w:rPr>
      <w:rFonts w:ascii="Cambria" w:eastAsia="宋体" w:hAnsi="Cambria" w:cs="Times New Roman"/>
      <w:b/>
      <w:bCs/>
      <w:color w:val="365F91"/>
      <w:kern w:val="0"/>
      <w:sz w:val="28"/>
      <w:szCs w:val="28"/>
    </w:rPr>
  </w:style>
  <w:style w:type="table" w:styleId="71">
    <w:name w:val="Table List 7"/>
    <w:basedOn w:val="a1"/>
    <w:rsid w:val="005068AB"/>
    <w:pPr>
      <w:widowControl w:val="0"/>
      <w:spacing w:line="240" w:lineRule="auto"/>
    </w:pPr>
    <w:rPr>
      <w:rFonts w:ascii="Times New Roman" w:eastAsia="宋体"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7">
    <w:name w:val="表格样式1"/>
    <w:basedOn w:val="a1"/>
    <w:rsid w:val="005068AB"/>
    <w:pPr>
      <w:spacing w:line="240" w:lineRule="auto"/>
      <w:jc w:val="left"/>
    </w:pPr>
    <w:rPr>
      <w:rFonts w:ascii="Times New Roman" w:eastAsia="宋体" w:hAnsi="Times New Roman" w:cs="Times New Roman"/>
      <w:kern w:val="0"/>
      <w:sz w:val="20"/>
      <w:szCs w:val="20"/>
    </w:rPr>
    <w:tblPr/>
  </w:style>
  <w:style w:type="paragraph" w:styleId="24">
    <w:name w:val="Body Text 2"/>
    <w:basedOn w:val="a"/>
    <w:link w:val="25"/>
    <w:rsid w:val="005068AB"/>
    <w:pPr>
      <w:spacing w:after="120" w:line="480" w:lineRule="auto"/>
    </w:pPr>
  </w:style>
  <w:style w:type="character" w:customStyle="1" w:styleId="25">
    <w:name w:val="正文文本 2 字符"/>
    <w:basedOn w:val="a0"/>
    <w:link w:val="24"/>
    <w:rsid w:val="005068AB"/>
    <w:rPr>
      <w:rFonts w:ascii="Times New Roman" w:eastAsia="宋体" w:hAnsi="Times New Roman" w:cs="Times New Roman"/>
      <w:szCs w:val="24"/>
    </w:rPr>
  </w:style>
  <w:style w:type="character" w:customStyle="1" w:styleId="unnamed11">
    <w:name w:val="unnamed11"/>
    <w:rsid w:val="005068AB"/>
    <w:rPr>
      <w:rFonts w:ascii="_GB2312" w:hAnsi="_GB2312" w:hint="default"/>
      <w:color w:val="666666"/>
      <w:sz w:val="18"/>
      <w:szCs w:val="18"/>
    </w:rPr>
  </w:style>
  <w:style w:type="paragraph" w:customStyle="1" w:styleId="pcontent">
    <w:name w:val="p_content"/>
    <w:basedOn w:val="a"/>
    <w:rsid w:val="005068AB"/>
    <w:pPr>
      <w:widowControl/>
      <w:spacing w:before="150" w:after="75" w:line="345" w:lineRule="atLeast"/>
      <w:ind w:left="300" w:right="300"/>
      <w:jc w:val="left"/>
    </w:pPr>
    <w:rPr>
      <w:rFonts w:ascii="宋体" w:hAnsi="宋体"/>
      <w:color w:val="000000"/>
      <w:kern w:val="0"/>
      <w:sz w:val="18"/>
      <w:szCs w:val="18"/>
    </w:rPr>
  </w:style>
  <w:style w:type="paragraph" w:customStyle="1" w:styleId="Standard">
    <w:name w:val="Standard"/>
    <w:rsid w:val="005068AB"/>
    <w:pPr>
      <w:widowControl w:val="0"/>
      <w:suppressAutoHyphens/>
      <w:autoSpaceDN w:val="0"/>
      <w:spacing w:line="240" w:lineRule="auto"/>
      <w:jc w:val="left"/>
      <w:textAlignment w:val="baseline"/>
    </w:pPr>
    <w:rPr>
      <w:rFonts w:ascii="Times New Roman" w:eastAsia="宋体" w:hAnsi="Times New Roman" w:cs="Mangal"/>
      <w:kern w:val="3"/>
      <w:sz w:val="24"/>
      <w:szCs w:val="24"/>
      <w:lang w:bidi="hi-IN"/>
    </w:rPr>
  </w:style>
  <w:style w:type="character" w:styleId="afff5">
    <w:name w:val="FollowedHyperlink"/>
    <w:basedOn w:val="a0"/>
    <w:uiPriority w:val="99"/>
    <w:semiHidden/>
    <w:unhideWhenUsed/>
    <w:rsid w:val="005068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6504</Words>
  <Characters>37077</Characters>
  <Application>Microsoft Office Word</Application>
  <DocSecurity>0</DocSecurity>
  <Lines>308</Lines>
  <Paragraphs>86</Paragraphs>
  <ScaleCrop>false</ScaleCrop>
  <Company/>
  <LinksUpToDate>false</LinksUpToDate>
  <CharactersWithSpaces>43495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2025-10-21T07:44:00Z</dcterms:created>
  <dcterms:modified xsi:type="dcterms:W3CDTF">2025-10-21T08:12:00Z</dcterms:modified>
</cp:coreProperties>
</file>