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A9A30">
      <w:pPr>
        <w:widowControl w:val="0"/>
        <w:adjustRightInd/>
        <w:snapToGrid/>
        <w:spacing w:after="0" w:line="360" w:lineRule="auto"/>
        <w:jc w:val="center"/>
        <w:rPr>
          <w:rFonts w:hint="eastAsia" w:ascii="宋体" w:hAnsi="宋体" w:eastAsia="宋体" w:cs="宋体"/>
          <w:b/>
          <w:bCs/>
          <w:sz w:val="44"/>
          <w:szCs w:val="44"/>
          <w:lang w:eastAsia="zh-CN"/>
        </w:rPr>
      </w:pPr>
      <w:bookmarkStart w:id="0" w:name="_GoBack"/>
      <w:r>
        <w:rPr>
          <w:rFonts w:hint="eastAsia" w:ascii="宋体" w:hAnsi="宋体" w:eastAsia="宋体" w:cs="宋体"/>
          <w:b/>
          <w:bCs/>
          <w:sz w:val="44"/>
          <w:szCs w:val="44"/>
          <w:lang w:val="en-US" w:eastAsia="zh-CN"/>
        </w:rPr>
        <w:t>对</w:t>
      </w:r>
      <w:r>
        <w:rPr>
          <w:rFonts w:hint="eastAsia" w:ascii="宋体" w:hAnsi="宋体" w:eastAsia="宋体" w:cs="宋体"/>
          <w:b/>
          <w:bCs/>
          <w:sz w:val="44"/>
          <w:szCs w:val="44"/>
        </w:rPr>
        <w:t>中国地方政府信用评级结果</w:t>
      </w:r>
      <w:r>
        <w:rPr>
          <w:rFonts w:hint="eastAsia" w:ascii="宋体" w:hAnsi="宋体" w:eastAsia="宋体" w:cs="宋体"/>
          <w:b/>
          <w:bCs/>
          <w:sz w:val="44"/>
          <w:szCs w:val="44"/>
          <w:lang w:eastAsia="zh-CN"/>
        </w:rPr>
        <w:t>的财政能力</w:t>
      </w:r>
    </w:p>
    <w:p w14:paraId="76E979C1">
      <w:pPr>
        <w:widowControl w:val="0"/>
        <w:adjustRightInd/>
        <w:snapToGrid/>
        <w:spacing w:after="0"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分析</w:t>
      </w:r>
    </w:p>
    <w:bookmarkEnd w:id="0"/>
    <w:p w14:paraId="2A6B832E">
      <w:pPr>
        <w:widowControl w:val="0"/>
        <w:adjustRightInd/>
        <w:snapToGrid/>
        <w:spacing w:after="0" w:line="360" w:lineRule="auto"/>
        <w:jc w:val="center"/>
        <w:rPr>
          <w:rFonts w:hint="eastAsia" w:ascii="宋体" w:hAnsi="宋体" w:eastAsia="宋体" w:cs="宋体"/>
          <w:b/>
          <w:bCs/>
          <w:sz w:val="44"/>
          <w:szCs w:val="44"/>
        </w:rPr>
      </w:pPr>
    </w:p>
    <w:p w14:paraId="494380A8">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目前，经济新常态下我国财政运行产生了一系列趋势性变化，其中最重要的当属财政收支矛盾的加剧。一方面，财政收入增速急剧下滑。在全球经济持续低迷的情势下，随着我国供给侧结构性改革的推进，经济减速的压力有增无减。作为中国财政收入的主体收入，现行税制体系下的税收收入主要</w:t>
      </w:r>
      <w:r>
        <w:rPr>
          <w:rFonts w:hint="eastAsia" w:ascii="仿宋_GB2312" w:hAnsi="仿宋_GB2312" w:eastAsia="仿宋_GB2312" w:cs="仿宋_GB2312"/>
          <w:kern w:val="2"/>
          <w:sz w:val="32"/>
          <w:szCs w:val="32"/>
          <w:lang w:eastAsia="zh-CN"/>
        </w:rPr>
        <w:t>来自</w:t>
      </w:r>
      <w:r>
        <w:rPr>
          <w:rFonts w:hint="eastAsia" w:ascii="仿宋_GB2312" w:hAnsi="仿宋_GB2312" w:eastAsia="仿宋_GB2312" w:cs="仿宋_GB2312"/>
          <w:kern w:val="2"/>
          <w:sz w:val="32"/>
          <w:szCs w:val="32"/>
        </w:rPr>
        <w:t>增值税、消费税和营业税等间接税。在经济减速、PPI持续下降甚至负增长的情况下，财政收入增速会以高于GDP减速的幅度下滑。再加上当前具有增税倾向的以个人所得税和房地产税为主要内容的直接税改革相对缓慢，财政收入增速下滑幅度将进一步加大。此外，不同区域和央地之间财政收入增速下滑幅度处于非均衡状态。一些资源能源依赖型省份如东北三省、山西省等所面临的，不仅是财政收入增速下滑，而且是负增长。另一方面，财政支出逆势上扬。面对经济减速，中国财政支出历来有逆周期调节的兜底传统，不仅稳增长、调结构、促改革、惠民生、防风险等方面的增支需求颇大，而且在惯性作用下，养老、医疗等社会保障支出均呈现急剧增长势头，强化了中长期支出刚性增长。另外，即便不搞强刺激政策，在营造稳定的宏观经济环境的目标下，无论是去产能、去库存、去杠杆，还是降成本、补短板，几乎无一不是要以财政支出增加相伴随。</w:t>
      </w:r>
    </w:p>
    <w:p w14:paraId="3DAB8D2A">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从财政能力方面对地方政府进行考察，总体来看，2016年东部和中部地区的财政可持续程度远高于西部地区，在财政发展分项指标前10位中，东部地区占8个名额，西部地区没有省份入围。从具体省份来看（见图</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），广东、江苏、浙江、福建和重庆位居前五位，海南、贵州、内蒙古、西藏和安徽位居后五位。</w:t>
      </w:r>
    </w:p>
    <w:p w14:paraId="79535FD1">
      <w:pPr>
        <w:pStyle w:val="4"/>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4010025" cy="2934335"/>
            <wp:effectExtent l="19050" t="19050" r="9525" b="18415"/>
            <wp:docPr id="267"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6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009529" cy="2934215"/>
                    </a:xfrm>
                    <a:prstGeom prst="rect">
                      <a:avLst/>
                    </a:prstGeom>
                    <a:noFill/>
                    <a:ln>
                      <a:solidFill>
                        <a:schemeClr val="tx1"/>
                      </a:solidFill>
                    </a:ln>
                  </pic:spPr>
                </pic:pic>
              </a:graphicData>
            </a:graphic>
          </wp:inline>
        </w:drawing>
      </w:r>
    </w:p>
    <w:p w14:paraId="0E8FD3C8">
      <w:pPr>
        <w:tabs>
          <w:tab w:val="left" w:pos="1140"/>
        </w:tabs>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图</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 xml:space="preserve"> 2016年我国省级财政发展指数得分</w:t>
      </w:r>
    </w:p>
    <w:p w14:paraId="3EBC6710">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地方政府债务相关指标来看，整体债务余额的地域特征不明显。截至2016年底地方政府债务存量中，江苏、山东、贵州和四川的债务余额规模最大。人均地方政府债务方面，东部省份和西部省份较高，中部地区较好。</w:t>
      </w:r>
    </w:p>
    <w:p w14:paraId="5CCAAE9F">
      <w:pPr>
        <w:pStyle w:val="4"/>
        <w:ind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drawing>
          <wp:inline distT="0" distB="0" distL="0" distR="0">
            <wp:extent cx="3824605" cy="3267075"/>
            <wp:effectExtent l="19050" t="19050" r="23495" b="9525"/>
            <wp:docPr id="48"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9"/>
                    <pic:cNvPicPr>
                      <a:picLocks noChangeAspect="1" noChangeArrowheads="1"/>
                    </pic:cNvPicPr>
                  </pic:nvPicPr>
                  <pic:blipFill>
                    <a:blip r:embed="rId5" cstate="print"/>
                    <a:srcRect/>
                    <a:stretch>
                      <a:fillRect/>
                    </a:stretch>
                  </pic:blipFill>
                  <pic:spPr>
                    <a:xfrm>
                      <a:off x="0" y="0"/>
                      <a:ext cx="3826493" cy="3268345"/>
                    </a:xfrm>
                    <a:prstGeom prst="rect">
                      <a:avLst/>
                    </a:prstGeom>
                    <a:solidFill>
                      <a:srgbClr val="FFFFFF"/>
                    </a:solidFill>
                    <a:ln w="9525">
                      <a:solidFill>
                        <a:schemeClr val="tx1"/>
                      </a:solidFill>
                      <a:miter lim="800000"/>
                      <a:headEnd/>
                      <a:tailEnd/>
                    </a:ln>
                  </pic:spPr>
                </pic:pic>
              </a:graphicData>
            </a:graphic>
          </wp:inline>
        </w:drawing>
      </w:r>
    </w:p>
    <w:p w14:paraId="6699F37C">
      <w:pPr>
        <w:tabs>
          <w:tab w:val="left" w:pos="1140"/>
        </w:tabs>
        <w:spacing w:after="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图</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 xml:space="preserve"> 省级人均地方债债务余额得分分布（2016）</w:t>
      </w:r>
    </w:p>
    <w:p w14:paraId="3B1EC133">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进一步从财政收支能力、地方债务脆弱性和财政管理约束三个方面考察财政能力发展情况（见表6.4）。按地区来看，财政收支能力和财政管理约束两项指标评价得分均呈现自东向西逐渐递减的趋势，地方债务脆弱性指标评价得分则呈现自东向西逐渐递增的趋势。财政收支能力方面，得分前10的地区中，东部占据7席，西部占据2席，中部占据1席。从具体省份来看，广东、江苏、浙江、山东和湖北位居前五位，山西、甘肃、宁夏、青海、西藏位居后五位。地方债务脆弱性方面，得分前10的地区中，西部占据7席，中部占据2席，东部占据1席。从具体省份来看，河南、山西、甘肃、西藏和广西位居前五位，浙江、贵州、内蒙古、江苏和湖北位居后五位。财政管理约束方面，2016年得分前10的地区中，东部占据7席，中部占据2席，西部占据1席。从具体省份来看，福建、黑龙江、湖北、广东和江西位居前五位，河南、安徽、贵州、青海和西藏位居后五位。</w:t>
      </w:r>
    </w:p>
    <w:p w14:paraId="25E6A39C">
      <w:pPr>
        <w:tabs>
          <w:tab w:val="left" w:pos="1140"/>
        </w:tabs>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 xml:space="preserve"> 我国省级经济发展水平与企业发展能力得分</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0" w:type="dxa"/>
          <w:bottom w:w="0" w:type="dxa"/>
          <w:right w:w="170" w:type="dxa"/>
        </w:tblCellMar>
      </w:tblPr>
      <w:tblGrid>
        <w:gridCol w:w="1989"/>
        <w:gridCol w:w="2143"/>
        <w:gridCol w:w="2371"/>
        <w:gridCol w:w="2143"/>
      </w:tblGrid>
      <w:tr w14:paraId="61CD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1C1F689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省份</w:t>
            </w:r>
          </w:p>
        </w:tc>
        <w:tc>
          <w:tcPr>
            <w:tcW w:w="1239" w:type="pct"/>
            <w:shd w:val="clear" w:color="auto" w:fill="auto"/>
            <w:vAlign w:val="center"/>
          </w:tcPr>
          <w:p w14:paraId="7BFC6FA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财政收支能力得分</w:t>
            </w:r>
          </w:p>
        </w:tc>
        <w:tc>
          <w:tcPr>
            <w:tcW w:w="1371" w:type="pct"/>
            <w:shd w:val="clear" w:color="auto" w:fill="auto"/>
            <w:vAlign w:val="center"/>
          </w:tcPr>
          <w:p w14:paraId="1E542ABE">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地方债务脆弱性得分</w:t>
            </w:r>
          </w:p>
        </w:tc>
        <w:tc>
          <w:tcPr>
            <w:tcW w:w="1239" w:type="pct"/>
            <w:shd w:val="clear" w:color="auto" w:fill="auto"/>
            <w:vAlign w:val="center"/>
          </w:tcPr>
          <w:p w14:paraId="1DF8832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财政管理约束得分</w:t>
            </w:r>
          </w:p>
        </w:tc>
      </w:tr>
      <w:tr w14:paraId="0DBC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1CE1F933">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全国</w:t>
            </w:r>
          </w:p>
        </w:tc>
        <w:tc>
          <w:tcPr>
            <w:tcW w:w="1239" w:type="pct"/>
            <w:shd w:val="clear" w:color="auto" w:fill="auto"/>
            <w:vAlign w:val="center"/>
          </w:tcPr>
          <w:p w14:paraId="2421DC1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0.66</w:t>
            </w:r>
          </w:p>
        </w:tc>
        <w:tc>
          <w:tcPr>
            <w:tcW w:w="1371" w:type="pct"/>
            <w:shd w:val="clear" w:color="auto" w:fill="auto"/>
            <w:vAlign w:val="center"/>
          </w:tcPr>
          <w:p w14:paraId="4204370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0.54</w:t>
            </w:r>
          </w:p>
        </w:tc>
        <w:tc>
          <w:tcPr>
            <w:tcW w:w="1239" w:type="pct"/>
            <w:shd w:val="clear" w:color="auto" w:fill="auto"/>
            <w:vAlign w:val="center"/>
          </w:tcPr>
          <w:p w14:paraId="36C063A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0.66</w:t>
            </w:r>
          </w:p>
        </w:tc>
      </w:tr>
      <w:tr w14:paraId="318E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26512CA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东部</w:t>
            </w:r>
          </w:p>
        </w:tc>
        <w:tc>
          <w:tcPr>
            <w:tcW w:w="1239" w:type="pct"/>
            <w:shd w:val="clear" w:color="auto" w:fill="auto"/>
            <w:vAlign w:val="center"/>
          </w:tcPr>
          <w:p w14:paraId="132C032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1.02</w:t>
            </w:r>
          </w:p>
        </w:tc>
        <w:tc>
          <w:tcPr>
            <w:tcW w:w="1371" w:type="pct"/>
            <w:shd w:val="clear" w:color="auto" w:fill="auto"/>
            <w:vAlign w:val="center"/>
          </w:tcPr>
          <w:p w14:paraId="1A80BC6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0.60</w:t>
            </w:r>
          </w:p>
        </w:tc>
        <w:tc>
          <w:tcPr>
            <w:tcW w:w="1239" w:type="pct"/>
            <w:shd w:val="clear" w:color="auto" w:fill="auto"/>
            <w:vAlign w:val="center"/>
          </w:tcPr>
          <w:p w14:paraId="57C8130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0.71</w:t>
            </w:r>
          </w:p>
        </w:tc>
      </w:tr>
      <w:tr w14:paraId="401B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54B691B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中部</w:t>
            </w:r>
          </w:p>
        </w:tc>
        <w:tc>
          <w:tcPr>
            <w:tcW w:w="1239" w:type="pct"/>
            <w:shd w:val="clear" w:color="auto" w:fill="auto"/>
            <w:vAlign w:val="center"/>
          </w:tcPr>
          <w:p w14:paraId="7B01357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0.63</w:t>
            </w:r>
          </w:p>
        </w:tc>
        <w:tc>
          <w:tcPr>
            <w:tcW w:w="1371" w:type="pct"/>
            <w:shd w:val="clear" w:color="auto" w:fill="auto"/>
            <w:vAlign w:val="center"/>
          </w:tcPr>
          <w:p w14:paraId="786D9043">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0.69</w:t>
            </w:r>
          </w:p>
        </w:tc>
        <w:tc>
          <w:tcPr>
            <w:tcW w:w="1239" w:type="pct"/>
            <w:shd w:val="clear" w:color="auto" w:fill="auto"/>
            <w:vAlign w:val="center"/>
          </w:tcPr>
          <w:p w14:paraId="1E445FC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0.70</w:t>
            </w:r>
          </w:p>
        </w:tc>
      </w:tr>
      <w:tr w14:paraId="56A1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7C51173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西部</w:t>
            </w:r>
          </w:p>
        </w:tc>
        <w:tc>
          <w:tcPr>
            <w:tcW w:w="1239" w:type="pct"/>
            <w:shd w:val="clear" w:color="auto" w:fill="auto"/>
            <w:vAlign w:val="center"/>
          </w:tcPr>
          <w:p w14:paraId="4DF4F06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0.33</w:t>
            </w:r>
          </w:p>
        </w:tc>
        <w:tc>
          <w:tcPr>
            <w:tcW w:w="1371" w:type="pct"/>
            <w:shd w:val="clear" w:color="auto" w:fill="auto"/>
            <w:vAlign w:val="center"/>
          </w:tcPr>
          <w:p w14:paraId="48B75B4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0.32</w:t>
            </w:r>
          </w:p>
        </w:tc>
        <w:tc>
          <w:tcPr>
            <w:tcW w:w="1239" w:type="pct"/>
            <w:shd w:val="clear" w:color="auto" w:fill="auto"/>
            <w:vAlign w:val="center"/>
          </w:tcPr>
          <w:p w14:paraId="3D35DE6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0.57</w:t>
            </w:r>
          </w:p>
        </w:tc>
      </w:tr>
      <w:tr w14:paraId="4833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7AA6D8C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北京</w:t>
            </w:r>
          </w:p>
        </w:tc>
        <w:tc>
          <w:tcPr>
            <w:tcW w:w="1239" w:type="pct"/>
            <w:shd w:val="clear" w:color="auto" w:fill="auto"/>
            <w:vAlign w:val="center"/>
          </w:tcPr>
          <w:p w14:paraId="6DD757FB">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0.83</w:t>
            </w:r>
          </w:p>
        </w:tc>
        <w:tc>
          <w:tcPr>
            <w:tcW w:w="1371" w:type="pct"/>
            <w:shd w:val="clear" w:color="auto" w:fill="auto"/>
            <w:vAlign w:val="center"/>
          </w:tcPr>
          <w:p w14:paraId="7957249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0.65</w:t>
            </w:r>
          </w:p>
        </w:tc>
        <w:tc>
          <w:tcPr>
            <w:tcW w:w="1239" w:type="pct"/>
            <w:shd w:val="clear" w:color="auto" w:fill="auto"/>
            <w:vAlign w:val="center"/>
          </w:tcPr>
          <w:p w14:paraId="1F2421DB">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0.67</w:t>
            </w:r>
          </w:p>
        </w:tc>
      </w:tr>
      <w:tr w14:paraId="0E95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7E1E41C3">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天津</w:t>
            </w:r>
          </w:p>
        </w:tc>
        <w:tc>
          <w:tcPr>
            <w:tcW w:w="1239" w:type="pct"/>
            <w:shd w:val="clear" w:color="auto" w:fill="auto"/>
            <w:vAlign w:val="center"/>
          </w:tcPr>
          <w:p w14:paraId="69CDCD33">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0.45</w:t>
            </w:r>
          </w:p>
        </w:tc>
        <w:tc>
          <w:tcPr>
            <w:tcW w:w="1371" w:type="pct"/>
            <w:shd w:val="clear" w:color="auto" w:fill="auto"/>
            <w:vAlign w:val="center"/>
          </w:tcPr>
          <w:p w14:paraId="1746050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0.62</w:t>
            </w:r>
          </w:p>
        </w:tc>
        <w:tc>
          <w:tcPr>
            <w:tcW w:w="1239" w:type="pct"/>
            <w:shd w:val="clear" w:color="auto" w:fill="auto"/>
            <w:vAlign w:val="center"/>
          </w:tcPr>
          <w:p w14:paraId="743ACB4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0.46</w:t>
            </w:r>
          </w:p>
        </w:tc>
      </w:tr>
      <w:tr w14:paraId="7AC9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1687856B">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河北</w:t>
            </w:r>
          </w:p>
        </w:tc>
        <w:tc>
          <w:tcPr>
            <w:tcW w:w="1239" w:type="pct"/>
            <w:shd w:val="clear" w:color="auto" w:fill="auto"/>
            <w:vAlign w:val="center"/>
          </w:tcPr>
          <w:p w14:paraId="68161177">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0.73</w:t>
            </w:r>
          </w:p>
        </w:tc>
        <w:tc>
          <w:tcPr>
            <w:tcW w:w="1371" w:type="pct"/>
            <w:shd w:val="clear" w:color="auto" w:fill="auto"/>
            <w:vAlign w:val="center"/>
          </w:tcPr>
          <w:p w14:paraId="31A8F9E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0.58</w:t>
            </w:r>
          </w:p>
        </w:tc>
        <w:tc>
          <w:tcPr>
            <w:tcW w:w="1239" w:type="pct"/>
            <w:shd w:val="clear" w:color="auto" w:fill="auto"/>
            <w:vAlign w:val="center"/>
          </w:tcPr>
          <w:p w14:paraId="3A877CBD">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0.56</w:t>
            </w:r>
          </w:p>
        </w:tc>
      </w:tr>
      <w:tr w14:paraId="2CAB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15E248A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山西</w:t>
            </w:r>
          </w:p>
        </w:tc>
        <w:tc>
          <w:tcPr>
            <w:tcW w:w="1239" w:type="pct"/>
            <w:shd w:val="clear" w:color="auto" w:fill="auto"/>
            <w:vAlign w:val="center"/>
          </w:tcPr>
          <w:p w14:paraId="250A0C6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0.18</w:t>
            </w:r>
          </w:p>
        </w:tc>
        <w:tc>
          <w:tcPr>
            <w:tcW w:w="1371" w:type="pct"/>
            <w:shd w:val="clear" w:color="auto" w:fill="auto"/>
            <w:vAlign w:val="center"/>
          </w:tcPr>
          <w:p w14:paraId="0D8AAE2D">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0.90</w:t>
            </w:r>
          </w:p>
        </w:tc>
        <w:tc>
          <w:tcPr>
            <w:tcW w:w="1239" w:type="pct"/>
            <w:shd w:val="clear" w:color="auto" w:fill="auto"/>
            <w:vAlign w:val="center"/>
          </w:tcPr>
          <w:p w14:paraId="1C48B743">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0.82</w:t>
            </w:r>
          </w:p>
        </w:tc>
      </w:tr>
      <w:tr w14:paraId="5698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40DD4E05">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内蒙古</w:t>
            </w:r>
          </w:p>
        </w:tc>
        <w:tc>
          <w:tcPr>
            <w:tcW w:w="1239" w:type="pct"/>
            <w:shd w:val="clear" w:color="auto" w:fill="auto"/>
            <w:vAlign w:val="center"/>
          </w:tcPr>
          <w:p w14:paraId="0506E47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0.26</w:t>
            </w:r>
          </w:p>
        </w:tc>
        <w:tc>
          <w:tcPr>
            <w:tcW w:w="1371" w:type="pct"/>
            <w:shd w:val="clear" w:color="auto" w:fill="auto"/>
            <w:vAlign w:val="center"/>
          </w:tcPr>
          <w:p w14:paraId="747884F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0.46</w:t>
            </w:r>
          </w:p>
        </w:tc>
        <w:tc>
          <w:tcPr>
            <w:tcW w:w="1239" w:type="pct"/>
            <w:shd w:val="clear" w:color="auto" w:fill="auto"/>
            <w:vAlign w:val="center"/>
          </w:tcPr>
          <w:p w14:paraId="4E921E1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0.68</w:t>
            </w:r>
          </w:p>
        </w:tc>
      </w:tr>
      <w:tr w14:paraId="6CF3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32CD34E0">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辽宁</w:t>
            </w:r>
          </w:p>
        </w:tc>
        <w:tc>
          <w:tcPr>
            <w:tcW w:w="1239" w:type="pct"/>
            <w:shd w:val="clear" w:color="auto" w:fill="auto"/>
            <w:vAlign w:val="center"/>
          </w:tcPr>
          <w:p w14:paraId="0572427B">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0.82</w:t>
            </w:r>
          </w:p>
        </w:tc>
        <w:tc>
          <w:tcPr>
            <w:tcW w:w="1371" w:type="pct"/>
            <w:shd w:val="clear" w:color="auto" w:fill="auto"/>
            <w:vAlign w:val="center"/>
          </w:tcPr>
          <w:p w14:paraId="0B6D18A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0.54</w:t>
            </w:r>
          </w:p>
        </w:tc>
        <w:tc>
          <w:tcPr>
            <w:tcW w:w="1239" w:type="pct"/>
            <w:shd w:val="clear" w:color="auto" w:fill="auto"/>
            <w:vAlign w:val="center"/>
          </w:tcPr>
          <w:p w14:paraId="735708A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0.71</w:t>
            </w:r>
          </w:p>
        </w:tc>
      </w:tr>
      <w:tr w14:paraId="63C1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54171705">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吉林</w:t>
            </w:r>
          </w:p>
        </w:tc>
        <w:tc>
          <w:tcPr>
            <w:tcW w:w="1239" w:type="pct"/>
            <w:shd w:val="clear" w:color="auto" w:fill="auto"/>
            <w:vAlign w:val="center"/>
          </w:tcPr>
          <w:p w14:paraId="14DB00A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0.23</w:t>
            </w:r>
          </w:p>
        </w:tc>
        <w:tc>
          <w:tcPr>
            <w:tcW w:w="1371" w:type="pct"/>
            <w:shd w:val="clear" w:color="auto" w:fill="auto"/>
            <w:vAlign w:val="center"/>
          </w:tcPr>
          <w:p w14:paraId="30B48E03">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0.61</w:t>
            </w:r>
          </w:p>
        </w:tc>
        <w:tc>
          <w:tcPr>
            <w:tcW w:w="1239" w:type="pct"/>
            <w:shd w:val="clear" w:color="auto" w:fill="auto"/>
            <w:vAlign w:val="center"/>
          </w:tcPr>
          <w:p w14:paraId="19B8DB4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0.58</w:t>
            </w:r>
          </w:p>
        </w:tc>
      </w:tr>
      <w:tr w14:paraId="6AA4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0D0C3EE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黑龙江</w:t>
            </w:r>
          </w:p>
        </w:tc>
        <w:tc>
          <w:tcPr>
            <w:tcW w:w="1239" w:type="pct"/>
            <w:shd w:val="clear" w:color="auto" w:fill="auto"/>
            <w:vAlign w:val="center"/>
          </w:tcPr>
          <w:p w14:paraId="29D5A59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0.32</w:t>
            </w:r>
          </w:p>
        </w:tc>
        <w:tc>
          <w:tcPr>
            <w:tcW w:w="1371" w:type="pct"/>
            <w:shd w:val="clear" w:color="auto" w:fill="auto"/>
            <w:vAlign w:val="center"/>
          </w:tcPr>
          <w:p w14:paraId="043D855E">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0.70</w:t>
            </w:r>
          </w:p>
        </w:tc>
        <w:tc>
          <w:tcPr>
            <w:tcW w:w="1239" w:type="pct"/>
            <w:shd w:val="clear" w:color="auto" w:fill="auto"/>
            <w:vAlign w:val="center"/>
          </w:tcPr>
          <w:p w14:paraId="47322AE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1.00</w:t>
            </w:r>
          </w:p>
        </w:tc>
      </w:tr>
      <w:tr w14:paraId="7F10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30E356C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上海</w:t>
            </w:r>
          </w:p>
        </w:tc>
        <w:tc>
          <w:tcPr>
            <w:tcW w:w="1239" w:type="pct"/>
            <w:shd w:val="clear" w:color="auto" w:fill="auto"/>
            <w:vAlign w:val="center"/>
          </w:tcPr>
          <w:p w14:paraId="1C84BCB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p>
        </w:tc>
        <w:tc>
          <w:tcPr>
            <w:tcW w:w="1371" w:type="pct"/>
            <w:shd w:val="clear" w:color="auto" w:fill="auto"/>
            <w:vAlign w:val="center"/>
          </w:tcPr>
          <w:p w14:paraId="2B48FA65">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0.54</w:t>
            </w:r>
          </w:p>
        </w:tc>
        <w:tc>
          <w:tcPr>
            <w:tcW w:w="1239" w:type="pct"/>
            <w:shd w:val="clear" w:color="auto" w:fill="auto"/>
            <w:vAlign w:val="center"/>
          </w:tcPr>
          <w:p w14:paraId="29BAD1D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w:t>
            </w:r>
          </w:p>
        </w:tc>
      </w:tr>
      <w:tr w14:paraId="5E65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378D50D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江苏</w:t>
            </w:r>
          </w:p>
        </w:tc>
        <w:tc>
          <w:tcPr>
            <w:tcW w:w="1239" w:type="pct"/>
            <w:shd w:val="clear" w:color="auto" w:fill="auto"/>
            <w:vAlign w:val="center"/>
          </w:tcPr>
          <w:p w14:paraId="43634D4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1.92</w:t>
            </w:r>
          </w:p>
        </w:tc>
        <w:tc>
          <w:tcPr>
            <w:tcW w:w="1371" w:type="pct"/>
            <w:shd w:val="clear" w:color="auto" w:fill="auto"/>
            <w:vAlign w:val="center"/>
          </w:tcPr>
          <w:p w14:paraId="539787D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0.38</w:t>
            </w:r>
          </w:p>
        </w:tc>
        <w:tc>
          <w:tcPr>
            <w:tcW w:w="1239" w:type="pct"/>
            <w:shd w:val="clear" w:color="auto" w:fill="auto"/>
            <w:vAlign w:val="center"/>
          </w:tcPr>
          <w:p w14:paraId="7742F2A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0.53</w:t>
            </w:r>
          </w:p>
        </w:tc>
      </w:tr>
      <w:tr w14:paraId="1E29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6551A6B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浙江</w:t>
            </w:r>
          </w:p>
        </w:tc>
        <w:tc>
          <w:tcPr>
            <w:tcW w:w="1239" w:type="pct"/>
            <w:shd w:val="clear" w:color="auto" w:fill="auto"/>
            <w:vAlign w:val="center"/>
          </w:tcPr>
          <w:p w14:paraId="0874E9B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1.40</w:t>
            </w:r>
          </w:p>
        </w:tc>
        <w:tc>
          <w:tcPr>
            <w:tcW w:w="1371" w:type="pct"/>
            <w:shd w:val="clear" w:color="auto" w:fill="auto"/>
            <w:vAlign w:val="center"/>
          </w:tcPr>
          <w:p w14:paraId="0836A5F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0.52</w:t>
            </w:r>
          </w:p>
        </w:tc>
        <w:tc>
          <w:tcPr>
            <w:tcW w:w="1239" w:type="pct"/>
            <w:shd w:val="clear" w:color="auto" w:fill="auto"/>
            <w:vAlign w:val="center"/>
          </w:tcPr>
          <w:p w14:paraId="3388B23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0.80</w:t>
            </w:r>
          </w:p>
        </w:tc>
      </w:tr>
      <w:tr w14:paraId="415C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45A3C87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安徽</w:t>
            </w:r>
          </w:p>
        </w:tc>
        <w:tc>
          <w:tcPr>
            <w:tcW w:w="1239" w:type="pct"/>
            <w:shd w:val="clear" w:color="auto" w:fill="auto"/>
            <w:vAlign w:val="center"/>
          </w:tcPr>
          <w:p w14:paraId="374D62F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0.55</w:t>
            </w:r>
          </w:p>
        </w:tc>
        <w:tc>
          <w:tcPr>
            <w:tcW w:w="1371" w:type="pct"/>
            <w:shd w:val="clear" w:color="auto" w:fill="auto"/>
            <w:vAlign w:val="center"/>
          </w:tcPr>
          <w:p w14:paraId="2EDA048E">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0.63</w:t>
            </w:r>
          </w:p>
        </w:tc>
        <w:tc>
          <w:tcPr>
            <w:tcW w:w="1239" w:type="pct"/>
            <w:shd w:val="clear" w:color="auto" w:fill="auto"/>
            <w:vAlign w:val="center"/>
          </w:tcPr>
          <w:p w14:paraId="7CED943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0.42</w:t>
            </w:r>
          </w:p>
        </w:tc>
      </w:tr>
      <w:tr w14:paraId="4208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0C9CBA5C">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福建</w:t>
            </w:r>
          </w:p>
        </w:tc>
        <w:tc>
          <w:tcPr>
            <w:tcW w:w="1239" w:type="pct"/>
            <w:shd w:val="clear" w:color="auto" w:fill="auto"/>
            <w:vAlign w:val="center"/>
          </w:tcPr>
          <w:p w14:paraId="73A60B3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0.89</w:t>
            </w:r>
          </w:p>
        </w:tc>
        <w:tc>
          <w:tcPr>
            <w:tcW w:w="1371" w:type="pct"/>
            <w:shd w:val="clear" w:color="auto" w:fill="auto"/>
            <w:vAlign w:val="center"/>
          </w:tcPr>
          <w:p w14:paraId="44098590">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0.70</w:t>
            </w:r>
          </w:p>
        </w:tc>
        <w:tc>
          <w:tcPr>
            <w:tcW w:w="1239" w:type="pct"/>
            <w:shd w:val="clear" w:color="auto" w:fill="auto"/>
            <w:vAlign w:val="center"/>
          </w:tcPr>
          <w:p w14:paraId="3C55C8E5">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1.03</w:t>
            </w:r>
          </w:p>
        </w:tc>
      </w:tr>
      <w:tr w14:paraId="1F4E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64223347">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江西</w:t>
            </w:r>
          </w:p>
        </w:tc>
        <w:tc>
          <w:tcPr>
            <w:tcW w:w="1239" w:type="pct"/>
            <w:shd w:val="clear" w:color="auto" w:fill="auto"/>
            <w:vAlign w:val="center"/>
          </w:tcPr>
          <w:p w14:paraId="0F1629B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0.42</w:t>
            </w:r>
          </w:p>
        </w:tc>
        <w:tc>
          <w:tcPr>
            <w:tcW w:w="1371" w:type="pct"/>
            <w:shd w:val="clear" w:color="auto" w:fill="auto"/>
            <w:vAlign w:val="center"/>
          </w:tcPr>
          <w:p w14:paraId="604B6C8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0.67</w:t>
            </w:r>
          </w:p>
        </w:tc>
        <w:tc>
          <w:tcPr>
            <w:tcW w:w="1239" w:type="pct"/>
            <w:shd w:val="clear" w:color="auto" w:fill="auto"/>
            <w:vAlign w:val="center"/>
          </w:tcPr>
          <w:p w14:paraId="488E89F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0.84</w:t>
            </w:r>
          </w:p>
        </w:tc>
      </w:tr>
      <w:tr w14:paraId="54BE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336BB49C">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山东</w:t>
            </w:r>
          </w:p>
        </w:tc>
        <w:tc>
          <w:tcPr>
            <w:tcW w:w="1239" w:type="pct"/>
            <w:shd w:val="clear" w:color="auto" w:fill="auto"/>
            <w:vAlign w:val="center"/>
          </w:tcPr>
          <w:p w14:paraId="45FC95AB">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1.24</w:t>
            </w:r>
          </w:p>
        </w:tc>
        <w:tc>
          <w:tcPr>
            <w:tcW w:w="1371" w:type="pct"/>
            <w:shd w:val="clear" w:color="auto" w:fill="auto"/>
            <w:vAlign w:val="center"/>
          </w:tcPr>
          <w:p w14:paraId="0606A887">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0.70</w:t>
            </w:r>
          </w:p>
        </w:tc>
        <w:tc>
          <w:tcPr>
            <w:tcW w:w="1239" w:type="pct"/>
            <w:shd w:val="clear" w:color="auto" w:fill="auto"/>
            <w:vAlign w:val="center"/>
          </w:tcPr>
          <w:p w14:paraId="487BE9A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0.71</w:t>
            </w:r>
          </w:p>
        </w:tc>
      </w:tr>
      <w:tr w14:paraId="5562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3315271B">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河南</w:t>
            </w:r>
          </w:p>
        </w:tc>
        <w:tc>
          <w:tcPr>
            <w:tcW w:w="1239" w:type="pct"/>
            <w:shd w:val="clear" w:color="auto" w:fill="auto"/>
            <w:vAlign w:val="center"/>
          </w:tcPr>
          <w:p w14:paraId="4D8A115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0.84</w:t>
            </w:r>
          </w:p>
        </w:tc>
        <w:tc>
          <w:tcPr>
            <w:tcW w:w="1371" w:type="pct"/>
            <w:shd w:val="clear" w:color="auto" w:fill="auto"/>
            <w:vAlign w:val="center"/>
          </w:tcPr>
          <w:p w14:paraId="44C760D0">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0.94</w:t>
            </w:r>
          </w:p>
        </w:tc>
        <w:tc>
          <w:tcPr>
            <w:tcW w:w="1239" w:type="pct"/>
            <w:shd w:val="clear" w:color="auto" w:fill="auto"/>
            <w:vAlign w:val="center"/>
          </w:tcPr>
          <w:p w14:paraId="2FD9E63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0.43</w:t>
            </w:r>
          </w:p>
        </w:tc>
      </w:tr>
      <w:tr w14:paraId="6EE5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2E26428B">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湖北</w:t>
            </w:r>
          </w:p>
        </w:tc>
        <w:tc>
          <w:tcPr>
            <w:tcW w:w="1239" w:type="pct"/>
            <w:shd w:val="clear" w:color="auto" w:fill="auto"/>
            <w:vAlign w:val="center"/>
          </w:tcPr>
          <w:p w14:paraId="0CD3A0D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1.18</w:t>
            </w:r>
          </w:p>
        </w:tc>
        <w:tc>
          <w:tcPr>
            <w:tcW w:w="1371" w:type="pct"/>
            <w:shd w:val="clear" w:color="auto" w:fill="auto"/>
            <w:vAlign w:val="center"/>
          </w:tcPr>
          <w:p w14:paraId="2DCE49D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0.34</w:t>
            </w:r>
          </w:p>
        </w:tc>
        <w:tc>
          <w:tcPr>
            <w:tcW w:w="1239" w:type="pct"/>
            <w:shd w:val="clear" w:color="auto" w:fill="auto"/>
            <w:vAlign w:val="center"/>
          </w:tcPr>
          <w:p w14:paraId="5DF3D95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1.00</w:t>
            </w:r>
          </w:p>
        </w:tc>
      </w:tr>
      <w:tr w14:paraId="725F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70C7360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湖南</w:t>
            </w:r>
          </w:p>
        </w:tc>
        <w:tc>
          <w:tcPr>
            <w:tcW w:w="1239" w:type="pct"/>
            <w:shd w:val="clear" w:color="auto" w:fill="auto"/>
            <w:vAlign w:val="center"/>
          </w:tcPr>
          <w:p w14:paraId="256FD20E">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0.58</w:t>
            </w:r>
          </w:p>
        </w:tc>
        <w:tc>
          <w:tcPr>
            <w:tcW w:w="1371" w:type="pct"/>
            <w:shd w:val="clear" w:color="auto" w:fill="auto"/>
            <w:vAlign w:val="center"/>
          </w:tcPr>
          <w:p w14:paraId="4DDA2925">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0.65</w:t>
            </w:r>
          </w:p>
        </w:tc>
        <w:tc>
          <w:tcPr>
            <w:tcW w:w="1239" w:type="pct"/>
            <w:shd w:val="clear" w:color="auto" w:fill="auto"/>
            <w:vAlign w:val="center"/>
          </w:tcPr>
          <w:p w14:paraId="456943E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0.67</w:t>
            </w:r>
          </w:p>
        </w:tc>
      </w:tr>
      <w:tr w14:paraId="18FF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47ADDEB3">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广东</w:t>
            </w:r>
          </w:p>
        </w:tc>
        <w:tc>
          <w:tcPr>
            <w:tcW w:w="1239" w:type="pct"/>
            <w:shd w:val="clear" w:color="auto" w:fill="auto"/>
            <w:vAlign w:val="center"/>
          </w:tcPr>
          <w:p w14:paraId="74454DC5">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2.36</w:t>
            </w:r>
          </w:p>
        </w:tc>
        <w:tc>
          <w:tcPr>
            <w:tcW w:w="1371" w:type="pct"/>
            <w:shd w:val="clear" w:color="auto" w:fill="auto"/>
            <w:vAlign w:val="center"/>
          </w:tcPr>
          <w:p w14:paraId="21C5691E">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0.68</w:t>
            </w:r>
          </w:p>
        </w:tc>
        <w:tc>
          <w:tcPr>
            <w:tcW w:w="1239" w:type="pct"/>
            <w:shd w:val="clear" w:color="auto" w:fill="auto"/>
            <w:vAlign w:val="center"/>
          </w:tcPr>
          <w:p w14:paraId="2D5E62C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0.93</w:t>
            </w:r>
          </w:p>
        </w:tc>
      </w:tr>
      <w:tr w14:paraId="3A39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25D7E6A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广西</w:t>
            </w:r>
          </w:p>
        </w:tc>
        <w:tc>
          <w:tcPr>
            <w:tcW w:w="1239" w:type="pct"/>
            <w:shd w:val="clear" w:color="auto" w:fill="auto"/>
            <w:vAlign w:val="center"/>
          </w:tcPr>
          <w:p w14:paraId="66B78F4B">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0.37</w:t>
            </w:r>
          </w:p>
        </w:tc>
        <w:tc>
          <w:tcPr>
            <w:tcW w:w="1371" w:type="pct"/>
            <w:shd w:val="clear" w:color="auto" w:fill="auto"/>
            <w:vAlign w:val="center"/>
          </w:tcPr>
          <w:p w14:paraId="2B01242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0.75</w:t>
            </w:r>
          </w:p>
        </w:tc>
        <w:tc>
          <w:tcPr>
            <w:tcW w:w="1239" w:type="pct"/>
            <w:shd w:val="clear" w:color="auto" w:fill="auto"/>
            <w:vAlign w:val="center"/>
          </w:tcPr>
          <w:p w14:paraId="65D512A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0.66</w:t>
            </w:r>
          </w:p>
        </w:tc>
      </w:tr>
      <w:tr w14:paraId="4D71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50F2A49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海南</w:t>
            </w:r>
          </w:p>
        </w:tc>
        <w:tc>
          <w:tcPr>
            <w:tcW w:w="1239" w:type="pct"/>
            <w:shd w:val="clear" w:color="auto" w:fill="auto"/>
            <w:vAlign w:val="center"/>
          </w:tcPr>
          <w:p w14:paraId="07A12913">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0.26</w:t>
            </w:r>
          </w:p>
        </w:tc>
        <w:tc>
          <w:tcPr>
            <w:tcW w:w="1371" w:type="pct"/>
            <w:shd w:val="clear" w:color="auto" w:fill="auto"/>
            <w:vAlign w:val="center"/>
          </w:tcPr>
          <w:p w14:paraId="4CB166D0">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0.70</w:t>
            </w:r>
          </w:p>
        </w:tc>
        <w:tc>
          <w:tcPr>
            <w:tcW w:w="1239" w:type="pct"/>
            <w:shd w:val="clear" w:color="auto" w:fill="auto"/>
            <w:vAlign w:val="center"/>
          </w:tcPr>
          <w:p w14:paraId="4CC21A25">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0.62</w:t>
            </w:r>
          </w:p>
        </w:tc>
      </w:tr>
      <w:tr w14:paraId="485C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24230DE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重庆</w:t>
            </w:r>
          </w:p>
        </w:tc>
        <w:tc>
          <w:tcPr>
            <w:tcW w:w="1239" w:type="pct"/>
            <w:shd w:val="clear" w:color="auto" w:fill="auto"/>
            <w:vAlign w:val="center"/>
          </w:tcPr>
          <w:p w14:paraId="6FD946DC">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0.67</w:t>
            </w:r>
          </w:p>
        </w:tc>
        <w:tc>
          <w:tcPr>
            <w:tcW w:w="1371" w:type="pct"/>
            <w:shd w:val="clear" w:color="auto" w:fill="auto"/>
            <w:vAlign w:val="center"/>
          </w:tcPr>
          <w:p w14:paraId="7D804DFE">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0.70</w:t>
            </w:r>
          </w:p>
        </w:tc>
        <w:tc>
          <w:tcPr>
            <w:tcW w:w="1239" w:type="pct"/>
            <w:shd w:val="clear" w:color="auto" w:fill="auto"/>
            <w:vAlign w:val="center"/>
          </w:tcPr>
          <w:p w14:paraId="3E3D150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0.69</w:t>
            </w:r>
          </w:p>
        </w:tc>
      </w:tr>
      <w:tr w14:paraId="4EBF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0E24A2B3">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四川</w:t>
            </w:r>
          </w:p>
        </w:tc>
        <w:tc>
          <w:tcPr>
            <w:tcW w:w="1239" w:type="pct"/>
            <w:shd w:val="clear" w:color="auto" w:fill="auto"/>
            <w:vAlign w:val="center"/>
          </w:tcPr>
          <w:p w14:paraId="2E82641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0.99</w:t>
            </w:r>
          </w:p>
        </w:tc>
        <w:tc>
          <w:tcPr>
            <w:tcW w:w="1371" w:type="pct"/>
            <w:shd w:val="clear" w:color="auto" w:fill="auto"/>
            <w:vAlign w:val="center"/>
          </w:tcPr>
          <w:p w14:paraId="5B470053">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0.58</w:t>
            </w:r>
          </w:p>
        </w:tc>
        <w:tc>
          <w:tcPr>
            <w:tcW w:w="1239" w:type="pct"/>
            <w:shd w:val="clear" w:color="auto" w:fill="auto"/>
            <w:vAlign w:val="center"/>
          </w:tcPr>
          <w:p w14:paraId="4DE469E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0.55</w:t>
            </w:r>
          </w:p>
        </w:tc>
      </w:tr>
      <w:tr w14:paraId="6CBA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346160B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贵州</w:t>
            </w:r>
          </w:p>
        </w:tc>
        <w:tc>
          <w:tcPr>
            <w:tcW w:w="1239" w:type="pct"/>
            <w:shd w:val="clear" w:color="auto" w:fill="auto"/>
            <w:vAlign w:val="center"/>
          </w:tcPr>
          <w:p w14:paraId="16C893F1">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0.38</w:t>
            </w:r>
          </w:p>
        </w:tc>
        <w:tc>
          <w:tcPr>
            <w:tcW w:w="1371" w:type="pct"/>
            <w:shd w:val="clear" w:color="auto" w:fill="auto"/>
            <w:vAlign w:val="center"/>
          </w:tcPr>
          <w:p w14:paraId="27E04C4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0.50</w:t>
            </w:r>
          </w:p>
        </w:tc>
        <w:tc>
          <w:tcPr>
            <w:tcW w:w="1239" w:type="pct"/>
            <w:shd w:val="clear" w:color="auto" w:fill="auto"/>
            <w:vAlign w:val="center"/>
          </w:tcPr>
          <w:p w14:paraId="62DA534C">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0.42</w:t>
            </w:r>
          </w:p>
        </w:tc>
      </w:tr>
      <w:tr w14:paraId="243F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4595627C">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云南</w:t>
            </w:r>
          </w:p>
        </w:tc>
        <w:tc>
          <w:tcPr>
            <w:tcW w:w="1239" w:type="pct"/>
            <w:shd w:val="clear" w:color="auto" w:fill="auto"/>
            <w:vAlign w:val="center"/>
          </w:tcPr>
          <w:p w14:paraId="0EF0033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0.38</w:t>
            </w:r>
          </w:p>
        </w:tc>
        <w:tc>
          <w:tcPr>
            <w:tcW w:w="1371" w:type="pct"/>
            <w:shd w:val="clear" w:color="auto" w:fill="auto"/>
            <w:vAlign w:val="center"/>
          </w:tcPr>
          <w:p w14:paraId="28B747F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0.59</w:t>
            </w:r>
          </w:p>
        </w:tc>
        <w:tc>
          <w:tcPr>
            <w:tcW w:w="1239" w:type="pct"/>
            <w:shd w:val="clear" w:color="auto" w:fill="auto"/>
            <w:vAlign w:val="center"/>
          </w:tcPr>
          <w:p w14:paraId="1A50AE6B">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0.47</w:t>
            </w:r>
          </w:p>
        </w:tc>
      </w:tr>
      <w:tr w14:paraId="32D6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43FEF4F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西藏</w:t>
            </w:r>
          </w:p>
        </w:tc>
        <w:tc>
          <w:tcPr>
            <w:tcW w:w="1239" w:type="pct"/>
            <w:shd w:val="clear" w:color="auto" w:fill="auto"/>
            <w:vAlign w:val="center"/>
          </w:tcPr>
          <w:p w14:paraId="27090645">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0.02</w:t>
            </w:r>
          </w:p>
        </w:tc>
        <w:tc>
          <w:tcPr>
            <w:tcW w:w="1371" w:type="pct"/>
            <w:shd w:val="clear" w:color="auto" w:fill="auto"/>
            <w:vAlign w:val="center"/>
          </w:tcPr>
          <w:p w14:paraId="20424AAD">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0.77</w:t>
            </w:r>
          </w:p>
        </w:tc>
        <w:tc>
          <w:tcPr>
            <w:tcW w:w="1239" w:type="pct"/>
            <w:shd w:val="clear" w:color="auto" w:fill="auto"/>
            <w:vAlign w:val="center"/>
          </w:tcPr>
          <w:p w14:paraId="2A379ED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0.76</w:t>
            </w:r>
          </w:p>
        </w:tc>
      </w:tr>
      <w:tr w14:paraId="5A69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7059BF6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陕西</w:t>
            </w:r>
          </w:p>
        </w:tc>
        <w:tc>
          <w:tcPr>
            <w:tcW w:w="1239" w:type="pct"/>
            <w:shd w:val="clear" w:color="auto" w:fill="auto"/>
            <w:vAlign w:val="center"/>
          </w:tcPr>
          <w:p w14:paraId="3E0FFC7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0.38</w:t>
            </w:r>
          </w:p>
        </w:tc>
        <w:tc>
          <w:tcPr>
            <w:tcW w:w="1371" w:type="pct"/>
            <w:shd w:val="clear" w:color="auto" w:fill="auto"/>
            <w:vAlign w:val="center"/>
          </w:tcPr>
          <w:p w14:paraId="0655A120">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0.66</w:t>
            </w:r>
          </w:p>
        </w:tc>
        <w:tc>
          <w:tcPr>
            <w:tcW w:w="1239" w:type="pct"/>
            <w:shd w:val="clear" w:color="auto" w:fill="auto"/>
            <w:vAlign w:val="center"/>
          </w:tcPr>
          <w:p w14:paraId="1E130312">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0.47</w:t>
            </w:r>
          </w:p>
        </w:tc>
      </w:tr>
      <w:tr w14:paraId="708E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1FD6271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甘肃</w:t>
            </w:r>
          </w:p>
        </w:tc>
        <w:tc>
          <w:tcPr>
            <w:tcW w:w="1239" w:type="pct"/>
            <w:shd w:val="clear" w:color="auto" w:fill="auto"/>
            <w:vAlign w:val="center"/>
          </w:tcPr>
          <w:p w14:paraId="75A79AF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0.14</w:t>
            </w:r>
          </w:p>
        </w:tc>
        <w:tc>
          <w:tcPr>
            <w:tcW w:w="1371" w:type="pct"/>
            <w:shd w:val="clear" w:color="auto" w:fill="auto"/>
            <w:vAlign w:val="center"/>
          </w:tcPr>
          <w:p w14:paraId="39F0D33E">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0.82</w:t>
            </w:r>
          </w:p>
        </w:tc>
        <w:tc>
          <w:tcPr>
            <w:tcW w:w="1239" w:type="pct"/>
            <w:shd w:val="clear" w:color="auto" w:fill="auto"/>
            <w:vAlign w:val="center"/>
          </w:tcPr>
          <w:p w14:paraId="66E4BF5F">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0.52</w:t>
            </w:r>
          </w:p>
        </w:tc>
      </w:tr>
      <w:tr w14:paraId="770B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28FCB36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青海</w:t>
            </w:r>
          </w:p>
        </w:tc>
        <w:tc>
          <w:tcPr>
            <w:tcW w:w="1239" w:type="pct"/>
            <w:shd w:val="clear" w:color="auto" w:fill="auto"/>
            <w:vAlign w:val="center"/>
          </w:tcPr>
          <w:p w14:paraId="017ABC0E">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0.06</w:t>
            </w:r>
          </w:p>
        </w:tc>
        <w:tc>
          <w:tcPr>
            <w:tcW w:w="1371" w:type="pct"/>
            <w:shd w:val="clear" w:color="auto" w:fill="auto"/>
            <w:vAlign w:val="center"/>
          </w:tcPr>
          <w:p w14:paraId="5C8D0574">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0.72</w:t>
            </w:r>
          </w:p>
        </w:tc>
        <w:tc>
          <w:tcPr>
            <w:tcW w:w="1239" w:type="pct"/>
            <w:shd w:val="clear" w:color="auto" w:fill="auto"/>
            <w:vAlign w:val="center"/>
          </w:tcPr>
          <w:p w14:paraId="29171EF7">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0.33</w:t>
            </w:r>
          </w:p>
        </w:tc>
      </w:tr>
      <w:tr w14:paraId="5B30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17831EEC">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宁夏</w:t>
            </w:r>
          </w:p>
        </w:tc>
        <w:tc>
          <w:tcPr>
            <w:tcW w:w="1239" w:type="pct"/>
            <w:shd w:val="clear" w:color="auto" w:fill="auto"/>
            <w:vAlign w:val="center"/>
          </w:tcPr>
          <w:p w14:paraId="1C460E97">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0.12</w:t>
            </w:r>
          </w:p>
        </w:tc>
        <w:tc>
          <w:tcPr>
            <w:tcW w:w="1371" w:type="pct"/>
            <w:shd w:val="clear" w:color="auto" w:fill="auto"/>
            <w:vAlign w:val="center"/>
          </w:tcPr>
          <w:p w14:paraId="46AA7BF0">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0.66</w:t>
            </w:r>
          </w:p>
        </w:tc>
        <w:tc>
          <w:tcPr>
            <w:tcW w:w="1239" w:type="pct"/>
            <w:shd w:val="clear" w:color="auto" w:fill="auto"/>
            <w:vAlign w:val="center"/>
          </w:tcPr>
          <w:p w14:paraId="15619229">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0.63</w:t>
            </w:r>
          </w:p>
        </w:tc>
      </w:tr>
      <w:tr w14:paraId="6F11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jc w:val="center"/>
        </w:trPr>
        <w:tc>
          <w:tcPr>
            <w:tcW w:w="1150" w:type="pct"/>
            <w:shd w:val="clear" w:color="auto" w:fill="auto"/>
            <w:vAlign w:val="center"/>
          </w:tcPr>
          <w:p w14:paraId="01B056EA">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新疆</w:t>
            </w:r>
          </w:p>
        </w:tc>
        <w:tc>
          <w:tcPr>
            <w:tcW w:w="1239" w:type="pct"/>
            <w:shd w:val="clear" w:color="auto" w:fill="auto"/>
            <w:vAlign w:val="center"/>
          </w:tcPr>
          <w:p w14:paraId="650304CE">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0.21</w:t>
            </w:r>
          </w:p>
        </w:tc>
        <w:tc>
          <w:tcPr>
            <w:tcW w:w="1371" w:type="pct"/>
            <w:shd w:val="clear" w:color="auto" w:fill="auto"/>
            <w:vAlign w:val="center"/>
          </w:tcPr>
          <w:p w14:paraId="3FDC3CB6">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0.73</w:t>
            </w:r>
          </w:p>
        </w:tc>
        <w:tc>
          <w:tcPr>
            <w:tcW w:w="1239" w:type="pct"/>
            <w:shd w:val="clear" w:color="auto" w:fill="auto"/>
            <w:vAlign w:val="center"/>
          </w:tcPr>
          <w:p w14:paraId="7F11F5D8">
            <w:pPr>
              <w:widowControl w:val="0"/>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0.62</w:t>
            </w:r>
          </w:p>
        </w:tc>
      </w:tr>
    </w:tbl>
    <w:p w14:paraId="07344AF5">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财政风险与金融风险具有相互传导关系，从我国经济体制的演变过程来看，财政部门与金融机构职责不清，无论是财政风险还是金融风险，都有对方的因素起作用。当财政出现收支矛盾激化而形成风险时，它必将</w:t>
      </w:r>
      <w:r>
        <w:rPr>
          <w:rFonts w:hint="eastAsia" w:ascii="仿宋_GB2312" w:hAnsi="仿宋_GB2312" w:eastAsia="仿宋_GB2312" w:cs="仿宋_GB2312"/>
          <w:kern w:val="2"/>
          <w:sz w:val="32"/>
          <w:szCs w:val="32"/>
          <w:lang w:eastAsia="zh-CN"/>
        </w:rPr>
        <w:t>波及</w:t>
      </w:r>
      <w:r>
        <w:rPr>
          <w:rFonts w:hint="eastAsia" w:ascii="仿宋_GB2312" w:hAnsi="仿宋_GB2312" w:eastAsia="仿宋_GB2312" w:cs="仿宋_GB2312"/>
          <w:kern w:val="2"/>
          <w:sz w:val="32"/>
          <w:szCs w:val="32"/>
        </w:rPr>
        <w:t>金融机构。财政风险向金融的传导机制，主要包括财政收入风险的金融化和财政支出风险的金融化。（1）财政收入风险可分为财政赤字融资风险和税收政策风险。首先，财政赤字融资风险一般是因为央行迫于填补国家赤字的压力不得不增加货币量，如发行货币或债务融资，导致通货膨胀现象严重，形成金融风险。其次，税收政策的改变对金融企业的影响主要在企业的营业收入方面，营业收入的剧烈变化容易造成金融体系的不稳定，从而产生金融风险。（2）我国国有金融机构一直受政府的行政干预，使金融代行了部分财政的功能，金融业扮演了“第二财政”的角色。由于财政收支压力较大，而且财政的显性风险较高，所以一些本应该由财政承担的支出转由金融部门支出，从而形成了金融部门的准财政政策。但由于金融部门的准财政行为不同于真正的财政活动，也不同于真正的金融活动，所以对其缺乏严格的监督和执行原则，存在着很大的隐患，容易导致这部分资金最终会成为金融部门的不良资产。</w:t>
      </w:r>
    </w:p>
    <w:p w14:paraId="7C2C59F7">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如上文所述，财政风险与金融风险具有共生性及交互扩散性质，其中地方财政风险向区域金融扩散及转嫁的重要路径即为通过地方政府债务实现的，根据2013年审计署公布的《全国政府性债务审计报告》显示，全国地方政府性债务资金来源中约有50%</w:t>
      </w:r>
      <w:r>
        <w:rPr>
          <w:rFonts w:hint="eastAsia" w:ascii="仿宋_GB2312" w:hAnsi="仿宋_GB2312" w:eastAsia="仿宋_GB2312" w:cs="仿宋_GB2312"/>
          <w:kern w:val="2"/>
          <w:sz w:val="32"/>
          <w:szCs w:val="32"/>
          <w:lang w:eastAsia="zh-CN"/>
        </w:rPr>
        <w:t>来自</w:t>
      </w:r>
      <w:r>
        <w:rPr>
          <w:rFonts w:hint="eastAsia" w:ascii="仿宋_GB2312" w:hAnsi="仿宋_GB2312" w:eastAsia="仿宋_GB2312" w:cs="仿宋_GB2312"/>
          <w:kern w:val="2"/>
          <w:sz w:val="32"/>
          <w:szCs w:val="32"/>
        </w:rPr>
        <w:t>银行贷款（55252.45万亿）；2015年新《</w:t>
      </w:r>
      <w:r>
        <w:rPr>
          <w:rFonts w:hint="eastAsia" w:ascii="仿宋_GB2312" w:hAnsi="仿宋_GB2312" w:eastAsia="仿宋_GB2312" w:cs="仿宋_GB2312"/>
          <w:kern w:val="2"/>
          <w:sz w:val="32"/>
          <w:szCs w:val="32"/>
          <w:lang w:eastAsia="zh-CN"/>
        </w:rPr>
        <w:t>中华人民共和国预算法</w:t>
      </w:r>
      <w:r>
        <w:rPr>
          <w:rFonts w:hint="eastAsia" w:ascii="仿宋_GB2312" w:hAnsi="仿宋_GB2312" w:eastAsia="仿宋_GB2312" w:cs="仿宋_GB2312"/>
          <w:kern w:val="2"/>
          <w:sz w:val="32"/>
          <w:szCs w:val="32"/>
        </w:rPr>
        <w:t>》实施后，地方政府所发行的债券以及2014年之前的存量债务置换的认购主体也大多为商业银行，这就导致了地方政府财政可持续能力的弱化，将会影响地方政府可偿债能力继而提高债务违约风险，从而恶化地方商业银行的资产负债状况。此外考虑到当前地方政府在融资约束背景下，通过PPP项目以承诺回购社会资本方的投资本金、投资本金损失、承诺最低收益等方式，以</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及政府产业投资基金模式下通过“明股实债”等方式形成的隐性债务，地方政府的脆弱性进一步放大，同时由于举债的隐蔽性所产生的信息不对称，造成金融产品的错误定价，影响金融资产的最优配置。从下图（见图</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中我们可以看出，财政风险与金融风险具有正相关性，商业银行不良资产较高的地区往往伴随着地方政府债务存量较大的情况。此外我们观察到如果依据PPP项目入库规模的多寡，将全国省份划分为PPP热情较高的区域和PPP热情较低的区域，可以看出PPP推广热情较高的省份多集中于债务偿还压力较大的区域，这反映了PPP在推行过程中缓解财政压力的职能取向。对推广热情较高的省份与推广热情较低的省份分别进行回归，可以观察到，PPP推广热情较高省份的不良贷款与债务压力的关联性更强，这一方面可以说明PPP在这些区域的推广可能蕴含较大的风险，另一方面说明这些地区的PPP在操作过程中更有可能将财政压力与风险传导至金融领域。</w:t>
      </w:r>
    </w:p>
    <w:p w14:paraId="4C844514">
      <w:pPr>
        <w:pStyle w:val="4"/>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drawing>
          <wp:inline distT="0" distB="0" distL="0" distR="0">
            <wp:extent cx="4492625" cy="3286125"/>
            <wp:effectExtent l="19050" t="19050" r="22225" b="952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97150" cy="3289277"/>
                    </a:xfrm>
                    <a:prstGeom prst="rect">
                      <a:avLst/>
                    </a:prstGeom>
                    <a:noFill/>
                    <a:ln>
                      <a:solidFill>
                        <a:schemeClr val="tx1"/>
                      </a:solidFill>
                    </a:ln>
                  </pic:spPr>
                </pic:pic>
              </a:graphicData>
            </a:graphic>
          </wp:inline>
        </w:drawing>
      </w:r>
    </w:p>
    <w:p w14:paraId="095ADCEC">
      <w:pPr>
        <w:tabs>
          <w:tab w:val="left" w:pos="1140"/>
        </w:tabs>
        <w:spacing w:after="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图</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 xml:space="preserve"> 财政风险与金融风险的交互传染分析</w:t>
      </w:r>
    </w:p>
    <w:p w14:paraId="1309EA04">
      <w:pPr>
        <w:widowControl w:val="0"/>
        <w:adjustRightInd/>
        <w:snapToGrid/>
        <w:spacing w:after="0" w:line="360" w:lineRule="auto"/>
        <w:jc w:val="left"/>
        <w:rPr>
          <w:rFonts w:hint="eastAsia" w:ascii="宋体" w:hAnsi="宋体" w:eastAsia="宋体" w:cs="宋体"/>
          <w:b/>
          <w:bCs/>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05DFE"/>
    <w:rsid w:val="4540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spacing w:after="0" w:line="360" w:lineRule="auto"/>
      <w:ind w:firstLine="200" w:firstLineChars="200"/>
    </w:pPr>
    <w:rPr>
      <w:rFonts w:ascii="宋体" w:eastAsia="宋体" w:cs="宋体" w:hAnsiTheme="minorHAns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2024-12-23T07:30:00Z</dcterms:created>
  <dc:creator>Roman.</dc:creator>
  <cp:lastModifiedBy>Roman.</cp:lastModifiedBy>
  <dcterms:modified xsi:type="dcterms:W3CDTF">2024-12-23T07:46:02Z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4BD59520F7A44C18ADEACB2B6AFFF92D_11</vt:lpwstr>
  </property>
  <property fmtid="{D5CDD505-2E9C-101B-9397-08002B2CF9AE}" pid="4" name="KSOTemplateDocerSaveRecord">
    <vt:lpwstr>eyJoZGlkIjoiNTZmMDJkNjg1Mjg4MWE5MGJmMDM0N2I3N2FiMjQyNmQiLCJ1c2VySWQiOiI0MTA3MjgzMTYifQ==</vt:lpwstr>
  </property>
</Properties>
</file>